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b3d8" w14:paraId="223b3d8" w:rsidRDefault="00F908E0" w:rsidP="00C905FC" w:rsidR="00F908E0" w:rsidRPr="00C905FC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C905FC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C905FC">
      <w:pPr>
        <w:tabs>
          <w:tab w:pos="1830" w:val="left"/>
        </w:tabs>
        <w:spacing w:before="100"/>
        <w:rPr>
          <w:lang w:eastAsia="hr-HR" w:val="hr-HR"/>
        </w:rPr>
      </w:pPr>
      <w:r w:rsidRPr="00C905FC">
        <w:rPr>
          <w:lang w:eastAsia="hr-HR" w:val="hr-HR"/>
        </w:rPr>
        <w:t>REPUBLIKA HRVATSKA</w:t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</w:p>
    <w:p w:rsidRDefault="00F908E0" w:rsidP="00F908E0" w:rsidR="00F908E0" w:rsidRPr="00C905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C905FC">
        <w:rPr>
          <w:lang w:eastAsia="hr-HR" w:val="hr-HR"/>
        </w:rPr>
        <w:t>TRGOVAČKI SUD U SPLITU</w:t>
      </w:r>
    </w:p>
    <w:p w:rsidRDefault="00BF2D28" w:rsidP="003310A9" w:rsidR="003310A9" w:rsidRPr="00C905FC">
      <w:pPr>
        <w:rPr>
          <w:lang w:val="hr-HR"/>
        </w:rPr>
      </w:pPr>
      <w:r w:rsidRPr="00C905FC">
        <w:rPr>
          <w:lang w:val="hr-HR"/>
        </w:rPr>
        <w:t xml:space="preserve">Split, </w:t>
      </w:r>
      <w:r w:rsidR="00E91BA8" w:rsidRPr="00C905FC">
        <w:rPr>
          <w:lang w:val="hr-HR"/>
        </w:rPr>
        <w:t>Suko</w:t>
      </w:r>
      <w:r w:rsidR="00D12356" w:rsidRPr="00C905FC">
        <w:rPr>
          <w:lang w:val="hr-HR"/>
        </w:rPr>
        <w:t>išanska</w:t>
      </w:r>
      <w:r w:rsidRPr="00C905FC">
        <w:rPr>
          <w:lang w:val="hr-HR"/>
        </w:rPr>
        <w:t xml:space="preserve"> 6</w:t>
      </w:r>
    </w:p>
    <w:p w:rsidRDefault="00D12356" w:rsidP="00475170" w:rsidR="00BF2D28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475170" w:rsidR="00D12356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 xml:space="preserve">u stečajnom postupku nad dužnikom </w:t>
      </w:r>
      <w:r w:rsidR="00644E4D" w:rsidRPr="00994171">
        <w:t xml:space="preserve">HELIOS FAROS d.d. </w:t>
      </w:r>
      <w:r w:rsidR="00644E4D">
        <w:t xml:space="preserve">u stečaju </w:t>
      </w:r>
      <w:r w:rsidR="00644E4D" w:rsidRPr="00994171">
        <w:t>Stari Grad, Priko b.b., OIB: 48594515409</w:t>
      </w:r>
      <w:r w:rsidRPr="00C905FC">
        <w:rPr>
          <w:lang w:val="hr-HR"/>
        </w:rPr>
        <w:t xml:space="preserve">, </w:t>
      </w:r>
      <w:r w:rsidR="00BF2D28" w:rsidRPr="00C905FC">
        <w:rPr>
          <w:lang w:val="hr-HR"/>
        </w:rPr>
        <w:t>povodom prijedloga steč</w:t>
      </w:r>
      <w:r w:rsidR="00C949FA" w:rsidRPr="00C905FC">
        <w:rPr>
          <w:lang w:val="hr-HR"/>
        </w:rPr>
        <w:t>ajn</w:t>
      </w:r>
      <w:r w:rsidRPr="00C905FC">
        <w:rPr>
          <w:lang w:val="hr-HR"/>
        </w:rPr>
        <w:t>e</w:t>
      </w:r>
      <w:r w:rsidR="00C949FA" w:rsidRPr="00C905FC">
        <w:rPr>
          <w:lang w:val="hr-HR"/>
        </w:rPr>
        <w:t xml:space="preserve"> upravitelj</w:t>
      </w:r>
      <w:r w:rsidRPr="00C905FC">
        <w:rPr>
          <w:lang w:val="hr-HR"/>
        </w:rPr>
        <w:t>ice</w:t>
      </w:r>
      <w:r w:rsidR="00753564">
        <w:rPr>
          <w:lang w:val="hr-HR"/>
        </w:rPr>
        <w:t xml:space="preserve"> </w:t>
      </w:r>
      <w:r w:rsidRPr="00C905FC">
        <w:rPr>
          <w:lang w:val="hr-HR"/>
        </w:rPr>
        <w:t>Mire Hajdić</w:t>
      </w:r>
      <w:r w:rsidR="00753564">
        <w:rPr>
          <w:lang w:val="hr-HR"/>
        </w:rPr>
        <w:t xml:space="preserve"> </w:t>
      </w:r>
      <w:r w:rsidR="00BF2D28" w:rsidRPr="00C905FC">
        <w:rPr>
          <w:lang w:val="hr-HR"/>
        </w:rPr>
        <w:t xml:space="preserve">od </w:t>
      </w:r>
      <w:r w:rsidR="00BC0E85">
        <w:rPr>
          <w:lang w:val="hr-HR"/>
        </w:rPr>
        <w:t>28</w:t>
      </w:r>
      <w:r w:rsidR="00181E16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 kojim traži davanje suglasnosti za sklapanj</w:t>
      </w:r>
      <w:r w:rsidRPr="00C905FC">
        <w:rPr>
          <w:lang w:val="hr-HR"/>
        </w:rPr>
        <w:t>e</w:t>
      </w:r>
      <w:r w:rsidR="00A70AB1">
        <w:rPr>
          <w:lang w:val="hr-HR"/>
        </w:rPr>
        <w:t xml:space="preserve"> ugovora o radu</w:t>
      </w:r>
      <w:r w:rsidR="00BF2D28" w:rsidRPr="00C905FC">
        <w:rPr>
          <w:lang w:val="hr-HR"/>
        </w:rPr>
        <w:t xml:space="preserve">, dana </w:t>
      </w:r>
      <w:r w:rsidR="00BC0E85">
        <w:rPr>
          <w:lang w:val="hr-HR"/>
        </w:rPr>
        <w:t>29</w:t>
      </w:r>
      <w:r w:rsidR="005E573D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I. </w:t>
      </w:r>
      <w:r w:rsidR="00BF2D28" w:rsidRPr="00C905FC">
        <w:rPr>
          <w:lang w:val="hr-HR"/>
        </w:rPr>
        <w:t>Odobrava se stečajno</w:t>
      </w:r>
      <w:r w:rsidR="00E91BA8" w:rsidRPr="00C905FC">
        <w:rPr>
          <w:lang w:val="hr-HR"/>
        </w:rPr>
        <w:t>j upraviteljici</w:t>
      </w:r>
      <w:r w:rsidR="004145AC">
        <w:rPr>
          <w:lang w:val="hr-HR"/>
        </w:rPr>
        <w:t xml:space="preserve"> </w:t>
      </w:r>
      <w:r w:rsidR="00E91BA8" w:rsidRPr="00C905FC">
        <w:rPr>
          <w:lang w:val="hr-HR"/>
        </w:rPr>
        <w:t>Miri Hajdić</w:t>
      </w:r>
      <w:r w:rsidR="004145AC">
        <w:rPr>
          <w:lang w:val="hr-HR"/>
        </w:rPr>
        <w:t xml:space="preserve"> </w:t>
      </w:r>
      <w:r w:rsidR="004E661E" w:rsidRPr="00C905FC">
        <w:rPr>
          <w:lang w:val="hr-HR"/>
        </w:rPr>
        <w:t>sklapanje</w:t>
      </w:r>
      <w:r w:rsidR="004145AC">
        <w:rPr>
          <w:lang w:val="hr-HR"/>
        </w:rPr>
        <w:t xml:space="preserve"> </w:t>
      </w:r>
      <w:r w:rsidR="00BC0E85">
        <w:rPr>
          <w:lang w:val="hr-HR"/>
        </w:rPr>
        <w:t>21</w:t>
      </w:r>
      <w:r w:rsidR="004E661E" w:rsidRPr="00C905FC">
        <w:rPr>
          <w:lang w:val="hr-HR"/>
        </w:rPr>
        <w:t xml:space="preserve"> ugovora o radu na određeno vrijeme</w:t>
      </w:r>
      <w:r w:rsidR="00ED73F6">
        <w:rPr>
          <w:lang w:val="hr-HR"/>
        </w:rPr>
        <w:t xml:space="preserve"> </w:t>
      </w:r>
      <w:r w:rsidR="00BF2D28" w:rsidRPr="00C905FC">
        <w:rPr>
          <w:lang w:val="hr-HR"/>
        </w:rPr>
        <w:t xml:space="preserve">u razdoblju </w:t>
      </w:r>
      <w:r w:rsidR="00E91BA8" w:rsidRPr="00C905FC">
        <w:rPr>
          <w:lang w:val="hr-HR"/>
        </w:rPr>
        <w:t xml:space="preserve">i uz mjesečnu plaću </w:t>
      </w:r>
      <w:r w:rsidR="00BF2D28" w:rsidRPr="00C905FC">
        <w:rPr>
          <w:lang w:val="hr-HR"/>
        </w:rPr>
        <w:t>kako je to navedeno u podnesku koji je stečajn</w:t>
      </w:r>
      <w:r w:rsidR="00E91BA8" w:rsidRPr="00C905FC">
        <w:rPr>
          <w:lang w:val="hr-HR"/>
        </w:rPr>
        <w:t>a</w:t>
      </w:r>
      <w:r w:rsidR="00BF2D28" w:rsidRPr="00C905FC">
        <w:rPr>
          <w:lang w:val="hr-HR"/>
        </w:rPr>
        <w:t xml:space="preserve"> upravitelj</w:t>
      </w:r>
      <w:r w:rsidR="00E91BA8" w:rsidRPr="00C905FC">
        <w:rPr>
          <w:lang w:val="hr-HR"/>
        </w:rPr>
        <w:t>ica predala</w:t>
      </w:r>
      <w:r w:rsidR="00BF2D28" w:rsidRPr="00C905FC">
        <w:rPr>
          <w:lang w:val="hr-HR"/>
        </w:rPr>
        <w:t xml:space="preserve"> sudu </w:t>
      </w:r>
      <w:r w:rsidR="00482AB7">
        <w:rPr>
          <w:lang w:val="hr-HR"/>
        </w:rPr>
        <w:t xml:space="preserve">dana </w:t>
      </w:r>
      <w:r w:rsidR="00BC0E85">
        <w:rPr>
          <w:lang w:val="hr-HR"/>
        </w:rPr>
        <w:t>28</w:t>
      </w:r>
      <w:r w:rsidR="00181E16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>. godine</w:t>
      </w:r>
      <w:r w:rsidR="00A70AB1">
        <w:rPr>
          <w:lang w:val="hr-HR"/>
        </w:rPr>
        <w:t>.</w:t>
      </w:r>
    </w:p>
    <w:p w:rsidRDefault="003E6A1E" w:rsidP="00862BF6" w:rsidR="00AF48CD" w:rsidRPr="00C905FC">
      <w:pPr>
        <w:spacing w:before="200"/>
        <w:ind w:firstLine="720"/>
        <w:jc w:val="both"/>
        <w:rPr>
          <w:lang w:val="hr-HR"/>
        </w:rPr>
      </w:pPr>
      <w:r w:rsidRPr="00C905FC">
        <w:rPr>
          <w:lang w:val="hr-HR"/>
        </w:rPr>
        <w:t>II. N</w:t>
      </w:r>
      <w:r w:rsidR="00BF2D28" w:rsidRPr="00C905FC">
        <w:rPr>
          <w:lang w:val="hr-HR"/>
        </w:rPr>
        <w:t>alaže se stečajno</w:t>
      </w:r>
      <w:r w:rsidR="00E91BA8" w:rsidRPr="00C905FC">
        <w:rPr>
          <w:lang w:val="hr-HR"/>
        </w:rPr>
        <w:t>j upraviteljici</w:t>
      </w:r>
      <w:r w:rsidR="00BF2D28" w:rsidRPr="00C905FC">
        <w:rPr>
          <w:lang w:val="hr-HR"/>
        </w:rPr>
        <w:t xml:space="preserve"> u roku od 8 dana</w:t>
      </w:r>
      <w:r w:rsidRPr="00C905FC">
        <w:rPr>
          <w:lang w:val="hr-HR"/>
        </w:rPr>
        <w:t xml:space="preserve"> od sklapanja ugovora o radu iz točke I. ovoga rješenja</w:t>
      </w:r>
      <w:r w:rsidR="00BF2D28" w:rsidRPr="00C905FC">
        <w:rPr>
          <w:lang w:val="hr-HR"/>
        </w:rPr>
        <w:t xml:space="preserve"> dostaviti preslike tih ugovora</w:t>
      </w:r>
      <w:r w:rsidRPr="00C905FC">
        <w:rPr>
          <w:lang w:val="hr-HR"/>
        </w:rPr>
        <w:t xml:space="preserve"> u sudski spis</w:t>
      </w:r>
      <w:r w:rsidR="00BF2D28" w:rsidRPr="00C905FC">
        <w:rPr>
          <w:lang w:val="hr-HR"/>
        </w:rPr>
        <w:t>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A70AB1" w:rsidR="001E28A1" w:rsidRPr="00C905FC">
      <w:pPr>
        <w:spacing w:before="200"/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 broj 11</w:t>
      </w:r>
      <w:r w:rsidR="00782549">
        <w:rPr>
          <w:lang w:val="hr-HR"/>
        </w:rPr>
        <w:t>.</w:t>
      </w:r>
      <w:r w:rsidR="00482AB7">
        <w:rPr>
          <w:lang w:val="hr-HR"/>
        </w:rPr>
        <w:t>St-9/2015</w:t>
      </w:r>
      <w:r w:rsidR="00482AB7" w:rsidRPr="00482AB7">
        <w:rPr>
          <w:lang w:val="hr-HR"/>
        </w:rPr>
        <w:t xml:space="preserve"> od 11. veljače 2016. godine                </w:t>
      </w:r>
      <w:r w:rsidR="00C949FA" w:rsidRPr="00C905FC">
        <w:rPr>
          <w:lang w:val="hr-HR"/>
        </w:rPr>
        <w:t xml:space="preserve">otvoren je stečajni postupak nad dužnikom </w:t>
      </w:r>
      <w:r w:rsidR="00482AB7" w:rsidRPr="00482AB7">
        <w:rPr>
          <w:lang w:val="hr-HR"/>
        </w:rPr>
        <w:t>HELIOS FAROS d.d. u stečaju Stari Grad, Priko b.b., OIB: 48594515409</w:t>
      </w:r>
      <w:r w:rsidR="001E28A1" w:rsidRPr="00C905FC">
        <w:rPr>
          <w:lang w:val="hr-HR"/>
        </w:rPr>
        <w:t>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1E28A1" w:rsidP="00BC0E85" w:rsidR="00A70AB1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 xml:space="preserve">U podnesku zaprimljenom kod ovoga suda </w:t>
      </w:r>
      <w:r w:rsidR="00BC0E85">
        <w:rPr>
          <w:lang w:val="hr-HR"/>
        </w:rPr>
        <w:t>dana 28</w:t>
      </w:r>
      <w:r w:rsidR="00181E16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 xml:space="preserve">. godine stečajna upraviteljica zatražila je odobrenje za sklapanje </w:t>
      </w:r>
      <w:r w:rsidR="00BC0E85">
        <w:rPr>
          <w:lang w:val="hr-HR"/>
        </w:rPr>
        <w:t>21</w:t>
      </w:r>
      <w:r w:rsidR="00407C61">
        <w:rPr>
          <w:lang w:val="hr-HR"/>
        </w:rPr>
        <w:t xml:space="preserve"> </w:t>
      </w:r>
      <w:r w:rsidRPr="00C905FC">
        <w:rPr>
          <w:lang w:val="hr-HR"/>
        </w:rPr>
        <w:t>ugovora o radu na određeno vrijeme, prema specifikaciji koju je dostavila u prilogu (</w:t>
      </w:r>
      <w:r w:rsidR="00BC0E85">
        <w:rPr>
          <w:lang w:val="hr-HR"/>
        </w:rPr>
        <w:t>mjesto rada</w:t>
      </w:r>
      <w:r w:rsidR="00B225EB">
        <w:rPr>
          <w:lang w:val="hr-HR"/>
        </w:rPr>
        <w:t>, broj radnika</w:t>
      </w:r>
      <w:r w:rsidR="00181E16">
        <w:rPr>
          <w:lang w:val="hr-HR"/>
        </w:rPr>
        <w:t>, vrijeme sklapanja ugovora</w:t>
      </w:r>
      <w:r w:rsidR="006300A7" w:rsidRPr="00C905FC">
        <w:rPr>
          <w:lang w:val="hr-HR"/>
        </w:rPr>
        <w:t xml:space="preserve"> i </w:t>
      </w:r>
      <w:r w:rsidRPr="00C905FC">
        <w:rPr>
          <w:lang w:val="hr-HR"/>
        </w:rPr>
        <w:t>brut</w:t>
      </w:r>
      <w:r w:rsidR="006300A7" w:rsidRPr="00C905FC">
        <w:rPr>
          <w:lang w:val="hr-HR"/>
        </w:rPr>
        <w:t>t</w:t>
      </w:r>
      <w:r w:rsidRPr="00C905FC">
        <w:rPr>
          <w:lang w:val="hr-HR"/>
        </w:rPr>
        <w:t>o osnovica)</w:t>
      </w:r>
      <w:r w:rsidR="006300A7" w:rsidRPr="00C905FC">
        <w:rPr>
          <w:lang w:val="hr-HR"/>
        </w:rPr>
        <w:t xml:space="preserve">. </w:t>
      </w:r>
      <w:r w:rsidR="008D5CFA" w:rsidRPr="00C905FC">
        <w:rPr>
          <w:lang w:val="hr-HR"/>
        </w:rPr>
        <w:t xml:space="preserve">Prijedlog stečajna upraviteljica obrazlaže </w:t>
      </w:r>
      <w:r w:rsidR="00A70AB1">
        <w:rPr>
          <w:lang w:val="hr-HR"/>
        </w:rPr>
        <w:t>navodeći da je</w:t>
      </w:r>
      <w:r w:rsidR="00BC0E85">
        <w:rPr>
          <w:lang w:val="hr-HR"/>
        </w:rPr>
        <w:t xml:space="preserve"> radi obveza po poslovima koje je potrebno obaviti tijekom zimskog razdoblja kad su hoteli zatvoreni za goste nužno sklopiti nove ugovore o radu sa radnicima, sve radi završetka </w:t>
      </w:r>
      <w:r w:rsidR="00A70AB1">
        <w:rPr>
          <w:lang w:val="hr-HR"/>
        </w:rPr>
        <w:t>započetih poslova steča</w:t>
      </w:r>
      <w:r w:rsidR="00BC0E85">
        <w:rPr>
          <w:lang w:val="hr-HR"/>
        </w:rPr>
        <w:t>jnog dužnika i izvršenja preuzetih obveza.</w:t>
      </w:r>
    </w:p>
    <w:p w:rsidRDefault="0006625F" w:rsidP="00A70AB1" w:rsidR="0006625F" w:rsidRPr="0006625F">
      <w:pPr>
        <w:spacing w:before="200"/>
        <w:ind w:firstLine="720"/>
        <w:jc w:val="both"/>
        <w:rPr>
          <w:lang w:val="hr-HR"/>
        </w:rPr>
      </w:pPr>
      <w:r w:rsidRPr="0006625F">
        <w:rPr>
          <w:lang w:val="hr-HR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dužnika i radi </w:t>
      </w:r>
      <w:r w:rsidRPr="0006625F">
        <w:rPr>
          <w:lang w:val="hr-HR"/>
        </w:rPr>
        <w:lastRenderedPageBreak/>
        <w:t>završetka započetih poslova i poslova koji su prijeko potrebni da bi se spriječilo nastupanje štete na imovini stečajnog dužnika.</w:t>
      </w:r>
    </w:p>
    <w:p w:rsidRDefault="0006625F" w:rsidP="00A70AB1" w:rsidR="0006625F" w:rsidRPr="0006625F">
      <w:pPr>
        <w:spacing w:before="200"/>
        <w:ind w:firstLine="720"/>
        <w:jc w:val="both"/>
        <w:rPr>
          <w:lang w:val="hr-HR"/>
        </w:rPr>
      </w:pPr>
      <w:r w:rsidRPr="0006625F">
        <w:rPr>
          <w:lang w:val="hr-HR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6625F" w:rsidP="00A70AB1" w:rsidR="00B225EB" w:rsidRPr="00C905FC">
      <w:pPr>
        <w:spacing w:before="200"/>
        <w:jc w:val="both"/>
        <w:rPr>
          <w:lang w:val="hr-HR"/>
        </w:rPr>
      </w:pPr>
      <w:r w:rsidRPr="009B0A92">
        <w:rPr>
          <w:lang w:val="hr-HR"/>
        </w:rPr>
        <w:tab/>
      </w:r>
      <w:r w:rsidR="00B225EB" w:rsidRPr="00C905FC">
        <w:rPr>
          <w:lang w:val="hr-HR"/>
        </w:rPr>
        <w:t xml:space="preserve">Kako su na izvještajnom ročištu održanom dana </w:t>
      </w:r>
      <w:r w:rsidR="00B225EB">
        <w:rPr>
          <w:lang w:val="hr-HR"/>
        </w:rPr>
        <w:t>29. travnja 2016</w:t>
      </w:r>
      <w:r w:rsidR="00B225EB" w:rsidRPr="00C905FC">
        <w:rPr>
          <w:lang w:val="hr-HR"/>
        </w:rPr>
        <w:t xml:space="preserve">. godine vjerovnici donijeli odluku kojom se odobrava nastavak poslovanja stečajnog dužnika uz angažiranje potrebnih radnika i sredstava, ovaj sud našao je opravdanim odobriti sklapanje </w:t>
      </w:r>
      <w:r w:rsidR="00A70AB1">
        <w:rPr>
          <w:lang w:val="hr-HR"/>
        </w:rPr>
        <w:t>13</w:t>
      </w:r>
      <w:r w:rsidR="00B225EB">
        <w:rPr>
          <w:lang w:val="hr-HR"/>
        </w:rPr>
        <w:t>1</w:t>
      </w:r>
      <w:r w:rsidR="00B225EB" w:rsidRPr="00C905FC">
        <w:rPr>
          <w:lang w:val="hr-HR"/>
        </w:rPr>
        <w:t xml:space="preserve"> ugovora o radu na određeno vrijeme u razdoblju i uz mjesečnu plaću kako je to navedeno u podnesku koji je stečajna upraviteljica predala sudu dana </w:t>
      </w:r>
      <w:r w:rsidR="00A70AB1">
        <w:rPr>
          <w:lang w:val="hr-HR"/>
        </w:rPr>
        <w:t>29. rujna</w:t>
      </w:r>
      <w:r w:rsidR="00B225EB" w:rsidRPr="00C905FC">
        <w:rPr>
          <w:lang w:val="hr-HR"/>
        </w:rPr>
        <w:t xml:space="preserve"> 2016. godine.</w:t>
      </w:r>
    </w:p>
    <w:p w:rsidRDefault="00B225EB" w:rsidP="00B225EB" w:rsidR="00B225EB" w:rsidRPr="00C905FC">
      <w:pPr>
        <w:jc w:val="both"/>
        <w:rPr>
          <w:lang w:val="hr-HR"/>
        </w:rPr>
      </w:pPr>
    </w:p>
    <w:p w:rsidRDefault="00B225EB" w:rsidP="00B225EB" w:rsidR="00B225EB" w:rsidRPr="00C905FC">
      <w:pPr>
        <w:jc w:val="both"/>
        <w:rPr>
          <w:lang w:val="hr-HR"/>
        </w:rPr>
      </w:pPr>
      <w:r w:rsidRPr="00C905FC">
        <w:rPr>
          <w:lang w:val="hr-HR"/>
        </w:rPr>
        <w:tab/>
        <w:t>Slijedom navedenog, a temeljem odredbe čl. 120. st. 5. i 6. SZ-a odlučeno je kao u izreci ovog zaključka.</w:t>
      </w:r>
    </w:p>
    <w:p w:rsidRDefault="009B0FBE" w:rsidP="00B225EB" w:rsidR="009B0FBE" w:rsidRPr="00C905FC">
      <w:pPr>
        <w:jc w:val="both"/>
        <w:rPr>
          <w:lang w:val="hr-HR"/>
        </w:rPr>
      </w:pPr>
    </w:p>
    <w:p w:rsidRDefault="003F13DF" w:rsidP="00964A7F" w:rsidR="00964A7F" w:rsidRPr="00C905FC">
      <w:pPr>
        <w:jc w:val="center"/>
        <w:rPr>
          <w:lang w:val="hr-HR"/>
        </w:rPr>
      </w:pPr>
      <w:r w:rsidRPr="00C905FC">
        <w:rPr>
          <w:lang w:val="hr-HR"/>
        </w:rPr>
        <w:t>U Splitu</w:t>
      </w:r>
      <w:r w:rsidR="00280334" w:rsidRPr="00C905FC">
        <w:rPr>
          <w:lang w:val="hr-HR"/>
        </w:rPr>
        <w:t>,</w:t>
      </w:r>
      <w:r w:rsidR="00BC0E85">
        <w:rPr>
          <w:lang w:val="hr-HR"/>
        </w:rPr>
        <w:t xml:space="preserve"> 29</w:t>
      </w:r>
      <w:r w:rsidR="00181E16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 xml:space="preserve">. godine </w:t>
      </w:r>
    </w:p>
    <w:p w:rsidRDefault="00D12356" w:rsidP="00D12356" w:rsidR="00D12356" w:rsidRPr="00C905FC">
      <w:pPr>
        <w:jc w:val="both"/>
        <w:rPr>
          <w:lang w:val="hr-HR"/>
        </w:rPr>
      </w:pPr>
    </w:p>
    <w:p w:rsidRDefault="00BF2D28" w:rsidP="00D12356" w:rsidR="0094373F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BF2D28" w:rsidP="00D12356" w:rsidR="00BF2D28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A9290A" w:rsidP="00A9290A" w:rsidR="00A9290A" w:rsidRPr="00C905FC">
      <w:pPr>
        <w:ind w:left="6372"/>
        <w:rPr>
          <w:lang w:val="hr-HR"/>
        </w:rPr>
      </w:pP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UPUTA O PRAVNOM LIJEKU:</w:t>
      </w: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Protiv ovog</w:t>
      </w:r>
      <w:r w:rsidR="009B0A92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9B0A92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94373F" w:rsidP="00805EB1" w:rsidR="007657A3" w:rsidRPr="00C905FC">
      <w:pPr>
        <w:jc w:val="both"/>
        <w:rPr>
          <w:lang w:val="hr-HR"/>
        </w:rPr>
      </w:pPr>
      <w:r w:rsidRPr="00C905FC">
        <w:rPr>
          <w:lang w:val="hr-HR"/>
        </w:rPr>
        <w:t>DNA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7F2" w:rsidP="003A6DA9" w:rsidR="00CD07F2">
      <w:r>
        <w:separator/>
      </w:r>
    </w:p>
  </w:endnote>
  <w:endnote w:id="0" w:type="continuationSeparator">
    <w:p w:rsidRDefault="00CD07F2" w:rsidP="003A6DA9" w:rsidR="00CD0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7F2" w:rsidP="003A6DA9" w:rsidR="00CD07F2">
      <w:r>
        <w:separator/>
      </w:r>
    </w:p>
  </w:footnote>
  <w:footnote w:id="0" w:type="continuationSeparator">
    <w:p w:rsidRDefault="00CD07F2" w:rsidP="003A6DA9" w:rsidR="00CD0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9F5E31">
      <w:fldChar w:fldCharType="begin"/>
    </w:r>
    <w:r>
      <w:instrText>PAGE   \* MERGEFORMAT</w:instrText>
    </w:r>
    <w:r w:rsidR="009F5E31">
      <w:fldChar w:fldCharType="separate"/>
    </w:r>
    <w:r w:rsidR="006E5357" w:rsidRPr="006E5357">
      <w:rPr>
        <w:noProof/>
        <w:lang w:val="hr-HR"/>
      </w:rPr>
      <w:t>2</w:t>
    </w:r>
    <w:r w:rsidR="009F5E31">
      <w:fldChar w:fldCharType="end"/>
    </w:r>
    <w:r>
      <w:tab/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644E4D">
      <w:rPr>
        <w:lang w:val="hr-HR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472E9"/>
    <w:rsid w:val="0015249D"/>
    <w:rsid w:val="00152FD7"/>
    <w:rsid w:val="00160CA6"/>
    <w:rsid w:val="00161A95"/>
    <w:rsid w:val="00163930"/>
    <w:rsid w:val="00181E16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D7DE4"/>
    <w:rsid w:val="005E4169"/>
    <w:rsid w:val="005E573D"/>
    <w:rsid w:val="006300A7"/>
    <w:rsid w:val="00634CD8"/>
    <w:rsid w:val="00636234"/>
    <w:rsid w:val="00636970"/>
    <w:rsid w:val="00644E4D"/>
    <w:rsid w:val="00650AEE"/>
    <w:rsid w:val="00656DEE"/>
    <w:rsid w:val="00665CE0"/>
    <w:rsid w:val="006713BE"/>
    <w:rsid w:val="00691741"/>
    <w:rsid w:val="006A5D0E"/>
    <w:rsid w:val="006D5F0A"/>
    <w:rsid w:val="006E2E8E"/>
    <w:rsid w:val="006E5357"/>
    <w:rsid w:val="00724A63"/>
    <w:rsid w:val="007301D9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C5D94"/>
    <w:rsid w:val="009D1F7B"/>
    <w:rsid w:val="009D59A9"/>
    <w:rsid w:val="009E4287"/>
    <w:rsid w:val="009F5E31"/>
    <w:rsid w:val="00A04368"/>
    <w:rsid w:val="00A17C90"/>
    <w:rsid w:val="00A47CC1"/>
    <w:rsid w:val="00A50D9D"/>
    <w:rsid w:val="00A6343F"/>
    <w:rsid w:val="00A63AE2"/>
    <w:rsid w:val="00A70AB1"/>
    <w:rsid w:val="00A76440"/>
    <w:rsid w:val="00A82F7B"/>
    <w:rsid w:val="00A83B92"/>
    <w:rsid w:val="00A9290A"/>
    <w:rsid w:val="00A93CC7"/>
    <w:rsid w:val="00AE304B"/>
    <w:rsid w:val="00AE783D"/>
    <w:rsid w:val="00AF48CD"/>
    <w:rsid w:val="00B225EB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4E54"/>
    <w:rsid w:val="00CB57CE"/>
    <w:rsid w:val="00CC3B1A"/>
    <w:rsid w:val="00CD07F2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771CB"/>
    <w:rsid w:val="00E77705"/>
    <w:rsid w:val="00E866A5"/>
    <w:rsid w:val="00E91BA8"/>
    <w:rsid w:val="00E93573"/>
    <w:rsid w:val="00ED73F6"/>
    <w:rsid w:val="00EF37A9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35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535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535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535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35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535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535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535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 bb, 21460 Stari Grad</izvorni_sadrzaj>
    <derivirana_varijabla naziv="DomainObject.Predmet.ProtustrankaFormatedWithAdress_1"> HELIOS FAROS, dioničko društvo za ugostiteljstvo u stečaju, Priko bb, 21460 Stari Grad</derivirana_varijabla>
  </DomainObject.Predmet.ProtustrankaFormatedWithAdress>
  <DomainObject.Predmet.ProtustrankaFormatedWithAdressOIB>
    <izvorni_sadrzaj> HELIOS FAROS, dioničko društvo za ugostiteljstvo u stečaju, OIB 48594515409, Priko bb, 21460 Stari Grad</izvorni_sadrzaj>
    <derivirana_varijabla naziv="DomainObject.Predmet.ProtustrankaFormatedWithAdressOIB_1"> HELIOS FAROS, dioničko društvo za ugostiteljstvo u stečaju, OIB 48594515409, Priko bb, 21460 Stari Grad</derivirana_varijabla>
  </DomainObject.Predmet.ProtustrankaFormatedWithAdressOIB>
  <DomainObject.Predmet.ProtustrankaWithAdress>
    <izvorni_sadrzaj>HELIOS FAROS, dioničko društvo za ugostiteljstvo u stečaju Priko bb, 21460 Stari Grad</izvorni_sadrzaj>
    <derivirana_varijabla naziv="DomainObject.Predmet.ProtustrankaWithAdress_1">HELIOS FAROS, dioničko društvo za ugostiteljstvo u stečaju Priko bb, 21460 Stari Grad</derivirana_varijabla>
  </DomainObject.Predmet.ProtustrankaWithAdress>
  <DomainObject.Predmet.ProtustrankaWithAdressOIB>
    <izvorni_sadrzaj>HELIOS FAROS, dioničko društvo za ugostiteljstvo u stečaju, OIB 48594515409, Priko bb, 21460 Stari Grad</izvorni_sadrzaj>
    <derivirana_varijabla naziv="DomainObject.Predmet.ProtustrankaWithAdressOIB_1">HELIOS FAROS, dioničko društvo za ugostiteljstvo u stečaju, OIB 48594515409, Priko 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 bb, 21460 Stari Grad</item>
    </izvorni_sadrzaj>
    <derivirana_varijabla naziv="DomainObject.Predmet.ProtuStrankaListFormatedWithAdress_1">
      <item>HELIOS FAROS, dioničko društvo za ugostiteljstvo u stečaju, Priko 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 bb, 21460 Stari Grad</item>
    </izvorni_sadrzaj>
    <derivirana_varijabla naziv="DomainObject.Predmet.ProtuStrankaListFormatedWithAdressOIB_1">
      <item>HELIOS FAROS, dioničko društvo za ugostiteljstvo u stečaju, OIB 48594515409, Priko 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 bb, 21460 Stari Grad</izvorni_sadrzaj>
    <derivirana_varijabla naziv="DomainObject.Predmet.ProtustrankaIDrugiAdressOIB_1">HELIOS FAROS, dioničko društvo za ugostiteljstvo u stečaju, OIB 48594515409, Priko 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D7B2B-CDCF-4DFB-AB92-0685FC9EB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528</properties:Words>
  <properties:Characters>2892</properties:Characters>
  <properties:Lines>64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2016-03-31T06:10:00Z</dcterms:created>
  <dc:creator>pbacic</dc:creator>
  <cp:lastModifiedBy>Katarina Mikulić</cp:lastModifiedBy>
  <cp:lastPrinted>2016-11-28T13:41:00Z</cp:lastPrinted>
  <dcterms:modified xmlns:xsi="http://www.w3.org/2001/XMLSchema-instance" xsi:type="dcterms:W3CDTF">2016-11-29T14:01:00Z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