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53cc" w14:paraId="5d753cc" w:rsidRDefault="00817CBE" w:rsidP="008D429D" w:rsidR="008D429D" w:rsidRPr="008D429D">
      <w:pPr>
        <w:jc w:val="right"/>
        <w15:collapsed w:val="false"/>
        <w:rPr>
          <w:lang w:eastAsia="en-GB"/>
        </w:rPr>
      </w:pPr>
      <w:bookmarkStart w:name="_GoBack" w:id="0"/>
      <w:bookmarkEnd w:id="0"/>
      <w:r>
        <w:rPr>
          <w:lang w:eastAsia="en-GB"/>
        </w:rPr>
        <w:t>Posl.br. Sp-1/16-22</w:t>
      </w:r>
    </w:p>
    <w:p w:rsidRDefault="008D429D" w:rsidP="008D429D" w:rsidR="008D429D" w:rsidRPr="008D429D">
      <w:pPr>
        <w:jc w:val="both"/>
        <w:rPr>
          <w:lang w:eastAsia="en-GB" w:val="en-GB"/>
        </w:rPr>
      </w:pPr>
    </w:p>
    <w:p w:rsidRDefault="008D429D" w:rsidP="008D429D" w:rsidR="008D429D" w:rsidRPr="008D429D">
      <w:pPr>
        <w:jc w:val="both"/>
        <w:rPr>
          <w:lang w:eastAsia="en-GB" w:val="en-GB"/>
        </w:rPr>
      </w:pPr>
    </w:p>
    <w:p w:rsidRDefault="00FF5FBD" w:rsidP="00E67EF5" w:rsidR="00FF5FBD" w:rsidRPr="003F69BA">
      <w:pPr>
        <w:tabs>
          <w:tab w:pos="3528" w:val="left"/>
        </w:tabs>
      </w:pPr>
      <w:r w:rsidRPr="003F69BA">
        <w:rPr>
          <w:b/>
          <w:spacing w:val="20"/>
        </w:rPr>
        <w:t>REPUBLIKA HRVATSKA</w:t>
      </w:r>
      <w:r w:rsidRPr="003F69BA">
        <w:rPr>
          <w:b/>
          <w:spacing w:val="20"/>
        </w:rPr>
        <w:tab/>
      </w:r>
    </w:p>
    <w:p w:rsidRDefault="00FF5FBD" w:rsidP="00E67EF5" w:rsidR="00FF5FBD" w:rsidRPr="003F69BA">
      <w:pPr>
        <w:tabs>
          <w:tab w:pos="3528" w:val="left"/>
        </w:tabs>
        <w:rPr>
          <w:b/>
          <w:sz w:val="22"/>
          <w:szCs w:val="22"/>
        </w:rPr>
      </w:pPr>
      <w:r w:rsidRPr="003F69BA">
        <w:rPr>
          <w:b/>
          <w:sz w:val="22"/>
          <w:szCs w:val="22"/>
        </w:rPr>
        <w:t xml:space="preserve"> OPĆINSKI SUD U KARLOVCU</w:t>
      </w:r>
    </w:p>
    <w:p w:rsidRDefault="00FF5FBD" w:rsidP="00E67EF5" w:rsidR="00FF5FBD" w:rsidRPr="003F69BA">
      <w:pPr>
        <w:tabs>
          <w:tab w:pos="3528" w:val="left"/>
        </w:tabs>
      </w:pPr>
      <w:r w:rsidRPr="003F69BA">
        <w:rPr>
          <w:b/>
          <w:sz w:val="20"/>
          <w:szCs w:val="22"/>
        </w:rPr>
        <w:t xml:space="preserve">      </w:t>
      </w:r>
      <w:r w:rsidRPr="003F69BA">
        <w:rPr>
          <w:b/>
          <w:sz w:val="18"/>
          <w:szCs w:val="22"/>
        </w:rPr>
        <w:t>STALNA SLUŽBA U OGULINU</w:t>
      </w:r>
      <w:r w:rsidRPr="003F69BA">
        <w:rPr>
          <w:b/>
          <w:sz w:val="22"/>
          <w:szCs w:val="22"/>
        </w:rPr>
        <w:tab/>
      </w:r>
    </w:p>
    <w:p w:rsidRDefault="00FF5FBD" w:rsidP="00E67EF5" w:rsidR="00FF5FBD" w:rsidRPr="003F69BA">
      <w:pPr>
        <w:rPr>
          <w:sz w:val="22"/>
        </w:rPr>
      </w:pPr>
      <w:r w:rsidRPr="003F69BA">
        <w:rPr>
          <w:b/>
        </w:rPr>
        <w:t xml:space="preserve">      </w:t>
      </w:r>
      <w:r w:rsidRPr="003F69BA">
        <w:rPr>
          <w:sz w:val="22"/>
        </w:rPr>
        <w:t xml:space="preserve">Ogulin, B. Frankopana br. 1 </w:t>
      </w:r>
    </w:p>
    <w:p w:rsidRDefault="00FF5FBD" w:rsidP="008D429D" w:rsidR="008D429D" w:rsidRPr="008D429D">
      <w:pPr>
        <w:jc w:val="both"/>
        <w:rPr>
          <w:lang w:eastAsia="en-GB" w:val="en-GB"/>
        </w:rPr>
      </w:pPr>
      <w:r>
        <w:rPr>
          <w:b/>
          <w:spacing w:val="20"/>
          <w:lang w:eastAsia="en-GB" w:val="en-GB"/>
        </w:rPr>
        <w:t xml:space="preserve"> </w:t>
      </w:r>
    </w:p>
    <w:p w:rsidRDefault="008D429D" w:rsidP="008D429D" w:rsidR="008D429D" w:rsidRPr="008D429D">
      <w:pPr>
        <w:jc w:val="both"/>
        <w:rPr>
          <w:lang w:eastAsia="en-GB" w:val="en-GB"/>
        </w:rPr>
      </w:pPr>
    </w:p>
    <w:p w:rsidRDefault="008D429D" w:rsidP="001752BC" w:rsidR="008D429D" w:rsidRPr="008D429D">
      <w:pPr>
        <w:jc w:val="center"/>
        <w:rPr>
          <w:b/>
          <w:lang w:eastAsia="en-GB" w:val="en-GB"/>
        </w:rPr>
      </w:pPr>
      <w:r w:rsidRPr="008D429D">
        <w:rPr>
          <w:b/>
          <w:lang w:eastAsia="en-GB" w:val="en-GB"/>
        </w:rPr>
        <w:t>R E P U B L I K A   H R V A T S K A</w:t>
      </w:r>
    </w:p>
    <w:p w:rsidRDefault="008D429D" w:rsidP="008D429D" w:rsidR="008D429D" w:rsidRPr="008D429D">
      <w:pPr>
        <w:jc w:val="both"/>
        <w:rPr>
          <w:b/>
          <w:lang w:eastAsia="en-GB" w:val="en-GB"/>
        </w:rPr>
      </w:pPr>
    </w:p>
    <w:p w:rsidRDefault="008D429D" w:rsidP="008D429D" w:rsidR="008D429D" w:rsidRPr="008D429D">
      <w:pPr>
        <w:jc w:val="center"/>
        <w:rPr>
          <w:b/>
          <w:lang w:eastAsia="en-GB" w:val="en-GB"/>
        </w:rPr>
      </w:pPr>
      <w:r w:rsidRPr="008D429D">
        <w:rPr>
          <w:b/>
          <w:lang w:eastAsia="en-GB" w:val="en-GB"/>
        </w:rPr>
        <w:t>R J E Š E N J E</w:t>
      </w:r>
    </w:p>
    <w:p w:rsidRDefault="008D429D" w:rsidP="008D429D" w:rsidR="008D429D" w:rsidRPr="008D429D">
      <w:pPr>
        <w:rPr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FF5FBD" w:rsidP="003906A0" w:rsidR="00FF5FBD">
      <w:pPr>
        <w:ind w:firstLine="708"/>
        <w:jc w:val="both"/>
      </w:pPr>
      <w:r w:rsidRPr="00FF5FBD">
        <w:rPr>
          <w:color w:val="000000"/>
          <w:lang w:eastAsia="en-GB"/>
        </w:rPr>
        <w:t xml:space="preserve">Općinski sud u Karlovcu, Stalna služba u Ogulinu, po sutkinji toga suda Blaženki Glad, </w:t>
      </w:r>
      <w:r>
        <w:rPr>
          <w:color w:val="000000"/>
          <w:lang w:eastAsia="en-GB"/>
        </w:rPr>
        <w:t xml:space="preserve">povodom prijedloga potrošača </w:t>
      </w:r>
      <w:r w:rsidR="0040063C">
        <w:rPr>
          <w:color w:val="000000"/>
          <w:lang w:eastAsia="en-GB"/>
        </w:rPr>
        <w:t xml:space="preserve">ŽELJKA JURČIĆA iz Duge Rese, Naselje Curak 69, OIB: 44125887803, zastupan po punomoćniku </w:t>
      </w:r>
      <w:r w:rsidR="003906A0">
        <w:rPr>
          <w:color w:val="000000"/>
          <w:lang w:eastAsia="en-GB"/>
        </w:rPr>
        <w:t xml:space="preserve">Mladenu Lončaru, odvjetniku iz Rijeke, Brajšina 30, </w:t>
      </w:r>
      <w:r>
        <w:t xml:space="preserve">za otvaranje postupka stečaja potrošača, nakon održanog pripremnog ročišta u prisutnosti potrošača, </w:t>
      </w:r>
      <w:r w:rsidR="0040063C">
        <w:t>dana 2</w:t>
      </w:r>
      <w:r w:rsidR="00817CBE">
        <w:t>6</w:t>
      </w:r>
      <w:r w:rsidR="0004639C">
        <w:t>. srpnja</w:t>
      </w:r>
      <w:r w:rsidR="003906A0">
        <w:t xml:space="preserve"> 2017. godine,</w:t>
      </w:r>
    </w:p>
    <w:p w:rsidRDefault="003906A0" w:rsidP="003906A0" w:rsidR="003906A0" w:rsidRPr="003906A0">
      <w:pPr>
        <w:ind w:firstLine="708"/>
        <w:jc w:val="both"/>
        <w:rPr>
          <w:color w:val="000000"/>
          <w:lang w:eastAsia="en-GB"/>
        </w:rPr>
      </w:pPr>
    </w:p>
    <w:p w:rsidRDefault="00FF5FBD" w:rsidP="00FF5FBD" w:rsidR="00FF5FBD">
      <w:pPr>
        <w:jc w:val="both"/>
      </w:pPr>
    </w:p>
    <w:p w:rsidRDefault="0004639C" w:rsidP="00E67EF5" w:rsidR="0004639C" w:rsidRPr="00463C09">
      <w:pPr>
        <w:jc w:val="center"/>
      </w:pPr>
      <w:r w:rsidRPr="00463C09">
        <w:t>r  i  j  e  š  i  o    j  e  :</w:t>
      </w:r>
    </w:p>
    <w:p w:rsidRDefault="0004639C" w:rsidP="00FF5FBD" w:rsidR="00FF5FBD">
      <w:pPr>
        <w:jc w:val="center"/>
      </w:pPr>
      <w:r>
        <w:t xml:space="preserve"> </w:t>
      </w:r>
    </w:p>
    <w:p w:rsidRDefault="00FF5FBD" w:rsidP="0004639C" w:rsidR="00FF5FBD"/>
    <w:p w:rsidRDefault="00FF5FBD" w:rsidP="00FF5FBD" w:rsidR="003906A0">
      <w:pPr>
        <w:jc w:val="both"/>
      </w:pPr>
      <w:r>
        <w:tab/>
      </w:r>
      <w:r w:rsidRPr="0004639C">
        <w:rPr>
          <w:b/>
        </w:rPr>
        <w:t>I.</w:t>
      </w:r>
      <w:r>
        <w:t xml:space="preserve">  O t v a r a  s e  postupak stečaja potrošača nad potrošačem </w:t>
      </w:r>
      <w:r w:rsidR="003906A0">
        <w:rPr>
          <w:color w:val="000000"/>
          <w:lang w:eastAsia="en-GB"/>
        </w:rPr>
        <w:t>potrošača Željkom Jurčićem iz Duge Rese, Naselje Curak 69, OIB: 44125887803.</w:t>
      </w:r>
    </w:p>
    <w:p w:rsidRDefault="00FF5FBD" w:rsidP="00FF5FBD" w:rsidR="00FF5FBD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 xml:space="preserve">Postupak stečaja potrošača otvoren je </w:t>
      </w:r>
      <w:r w:rsidR="00817CBE">
        <w:t>26</w:t>
      </w:r>
      <w:r w:rsidR="003906A0">
        <w:t>.</w:t>
      </w:r>
      <w:r>
        <w:t xml:space="preserve"> srpnja</w:t>
      </w:r>
      <w:r w:rsidR="00817CBE">
        <w:t xml:space="preserve"> 2017.  godine u 8</w:t>
      </w:r>
      <w:r w:rsidR="0026515A">
        <w:t>,3</w:t>
      </w:r>
      <w:r>
        <w:t>0 sati kada je ovo rješenje objavljeno na mrežnoj stranici e–oglasna ploča sudova.</w:t>
      </w:r>
    </w:p>
    <w:p w:rsidRDefault="00FF5FBD" w:rsidP="00FF5FBD" w:rsidR="00FF5FBD">
      <w:pPr>
        <w:ind w:firstLine="708"/>
        <w:jc w:val="both"/>
      </w:pPr>
    </w:p>
    <w:p w:rsidRDefault="00FF5FBD" w:rsidP="003906A0" w:rsidR="003906A0">
      <w:pPr>
        <w:ind w:firstLine="708"/>
        <w:jc w:val="both"/>
      </w:pPr>
      <w:r w:rsidRPr="0004639C">
        <w:rPr>
          <w:b/>
        </w:rPr>
        <w:t>II.</w:t>
      </w:r>
      <w:r>
        <w:t xml:space="preserve"> Z a k l j u č u j e  s e  postupak stečaja potrošača nad potrošačem </w:t>
      </w:r>
      <w:r w:rsidR="003906A0">
        <w:rPr>
          <w:color w:val="000000"/>
          <w:lang w:eastAsia="en-GB"/>
        </w:rPr>
        <w:t>Željkom Jurčićem iz Duge Rese, Naselje Curak 69, OIB: 44125887803.</w:t>
      </w:r>
    </w:p>
    <w:p w:rsidRDefault="00FF5FBD" w:rsidP="0004639C" w:rsidR="00FF5FBD">
      <w:pPr>
        <w:jc w:val="both"/>
      </w:pPr>
    </w:p>
    <w:p w:rsidRDefault="00FF5FBD" w:rsidP="00064789" w:rsidR="00FF5FBD">
      <w:pPr>
        <w:ind w:firstLine="708"/>
        <w:jc w:val="both"/>
      </w:pPr>
      <w:r w:rsidRPr="0004639C">
        <w:rPr>
          <w:b/>
        </w:rPr>
        <w:t>III.</w:t>
      </w:r>
      <w:r>
        <w:t xml:space="preserve"> Određuje se razdoblje provjere ponašanja potrošača </w:t>
      </w:r>
      <w:r w:rsidR="003906A0">
        <w:rPr>
          <w:color w:val="000000"/>
          <w:lang w:eastAsia="en-GB"/>
        </w:rPr>
        <w:t>Željka Jurčića iz Duge Rese, Naselje Curak 69, OIB: 44125887803</w:t>
      </w:r>
      <w:r w:rsidR="003906A0">
        <w:t>,</w:t>
      </w:r>
      <w:r w:rsidR="0004639C">
        <w:t xml:space="preserve"> </w:t>
      </w:r>
      <w:r w:rsidRPr="003704E0">
        <w:t>u trajanju od</w:t>
      </w:r>
      <w:r>
        <w:t xml:space="preserve"> 5</w:t>
      </w:r>
      <w:r w:rsidRPr="003704E0">
        <w:t xml:space="preserve"> </w:t>
      </w:r>
      <w:r>
        <w:t>(</w:t>
      </w:r>
      <w:r w:rsidRPr="003704E0">
        <w:t>pet</w:t>
      </w:r>
      <w:r>
        <w:t>)</w:t>
      </w:r>
      <w:r w:rsidRPr="003704E0">
        <w:t xml:space="preserve"> godina. </w:t>
      </w:r>
      <w:r w:rsidR="0004639C">
        <w:t>Razdoblje provjere ponašanja počinje teći od dana pravomoćnosti ovog rješenja.</w:t>
      </w:r>
    </w:p>
    <w:p w:rsidRDefault="00FF5FBD" w:rsidP="00FF5FBD" w:rsidR="00FF5FBD">
      <w:pPr>
        <w:ind w:firstLine="708"/>
        <w:jc w:val="both"/>
      </w:pPr>
    </w:p>
    <w:p w:rsidRDefault="00FF5FBD" w:rsidP="00FF5FBD" w:rsidR="00FF5FBD" w:rsidRPr="003906A0">
      <w:pPr>
        <w:ind w:firstLine="708"/>
        <w:jc w:val="both"/>
      </w:pPr>
      <w:r w:rsidRPr="0004639C">
        <w:rPr>
          <w:b/>
        </w:rPr>
        <w:t>IV.</w:t>
      </w:r>
      <w:r w:rsidR="0004639C">
        <w:t xml:space="preserve"> </w:t>
      </w:r>
      <w:r>
        <w:t xml:space="preserve">Povjerenikom se imenuje </w:t>
      </w:r>
      <w:r w:rsidR="003906A0" w:rsidRPr="003906A0">
        <w:t>Nikola Kruljac iz Našica, Martin, Bana Jelačića 48, OIB: 49223643131.</w:t>
      </w:r>
    </w:p>
    <w:p w:rsidRDefault="0004639C" w:rsidP="00FF5FBD" w:rsidR="0004639C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3906A0" w:rsidP="00FF5FBD" w:rsidR="003906A0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lastRenderedPageBreak/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F5FBD" w:rsidP="00FF5FBD" w:rsidR="00FF5FBD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 w:rsidRPr="00B46C4B">
        <w:rPr>
          <w:b/>
        </w:rPr>
        <w:t>V.</w:t>
      </w:r>
      <w:r>
        <w:t xml:space="preserve"> Nalaže se povjereniku </w:t>
      </w:r>
      <w:r w:rsidR="003906A0">
        <w:t>Nikoli Kruljac</w:t>
      </w:r>
      <w:r>
        <w:t xml:space="preserve"> da otvori poseban transakcijski račun kod financijske institucije za potrošača preko kojeg će primati uplate i obavljati isplate koje se odnose na upravljanje i raspolaganje stečajnom masom u smislu odredbe čl. 42 ZSP-a.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 w:rsidRPr="00D51D5F">
        <w:rPr>
          <w:b/>
        </w:rPr>
        <w:t xml:space="preserve">VI. </w:t>
      </w:r>
      <w:r>
        <w:t>Ovo rješenje objaviti će se na e-Oglasnoj ploči sudova, Stečaj potrošača.</w:t>
      </w:r>
    </w:p>
    <w:p w:rsidRDefault="00FF5FBD" w:rsidP="00FF5FBD" w:rsidR="00FF5FBD">
      <w:pPr>
        <w:jc w:val="both"/>
      </w:pPr>
    </w:p>
    <w:p w:rsidRDefault="00FF5FBD" w:rsidP="00FF5FBD" w:rsidR="00FF5FBD">
      <w:pPr>
        <w:jc w:val="both"/>
      </w:pPr>
    </w:p>
    <w:p w:rsidRDefault="00FF5FBD" w:rsidP="00FF5FBD" w:rsidR="00FF5FBD">
      <w:pPr>
        <w:jc w:val="center"/>
      </w:pPr>
      <w:r>
        <w:t>Obrazloženje</w:t>
      </w:r>
    </w:p>
    <w:p w:rsidRDefault="00D51D5F" w:rsidP="00FF5FBD" w:rsidR="00D51D5F">
      <w:pPr>
        <w:jc w:val="center"/>
      </w:pPr>
    </w:p>
    <w:p w:rsidRDefault="00F855C3" w:rsidP="00FF5FBD" w:rsidR="00F855C3">
      <w:pPr>
        <w:jc w:val="center"/>
      </w:pPr>
    </w:p>
    <w:p w:rsidRDefault="00D51D5F" w:rsidP="003906A0" w:rsidR="00FF5FBD">
      <w:pPr>
        <w:ind w:firstLine="708"/>
        <w:jc w:val="both"/>
      </w:pPr>
      <w:r w:rsidRPr="00BB0DDD">
        <w:t>Potrošač</w:t>
      </w:r>
      <w:r w:rsidR="003906A0">
        <w:t xml:space="preserve"> </w:t>
      </w:r>
      <w:r w:rsidR="003906A0">
        <w:rPr>
          <w:color w:val="000000"/>
          <w:lang w:eastAsia="en-GB"/>
        </w:rPr>
        <w:t xml:space="preserve">Željko Jurčić iz Duge Rese, Naselje Curak 69, </w:t>
      </w:r>
      <w:r w:rsidRPr="00BB0DDD">
        <w:t>podnio  je prijedlog za otvaranje postupka stečaja potrošača u skladu s odredbom članka 44. Zakona o stečaju potrošača (Narodne novine  100/1</w:t>
      </w:r>
      <w:r>
        <w:t xml:space="preserve">5, dalje ZSP-a) </w:t>
      </w:r>
      <w:r w:rsidR="00FF5FBD">
        <w:t>te istome priložio popis imovine i obveza te plan ispunjenja obveza.</w:t>
      </w:r>
      <w:r w:rsidR="003906A0">
        <w:t xml:space="preserve"> U prijedlogu potrošač je naveo da je u izvansudskom postupku ponudio ispunjenje obveza u vidu plateža dugovanja glavnice prema Croatia osiguranju u ukupnom iznosu 12.645,00 kn u tri obroka, da su navedeni iznos obećali u slučaju postizanja sporazuma uplatiti njegovi roditelji ali kako sporazum </w:t>
      </w:r>
      <w:r w:rsidR="009115AC">
        <w:t>nije postignut, a u međuvremenu je došlo i do</w:t>
      </w:r>
      <w:r w:rsidR="00AE48AA">
        <w:t xml:space="preserve"> narušavanja obiteljskih odnosa, potrošač više nije u mogućnosti osigurati taj iznos. Navodi da nema nikakve</w:t>
      </w:r>
      <w:r w:rsidR="00C64070">
        <w:t xml:space="preserve"> </w:t>
      </w:r>
      <w:r w:rsidR="00AE48AA">
        <w:t xml:space="preserve">imovine niti prihoda </w:t>
      </w:r>
      <w:r w:rsidR="00C64070">
        <w:t xml:space="preserve">i predlaže da ga se oslobodi u cijelosti od navedenih obveza. </w:t>
      </w:r>
    </w:p>
    <w:p w:rsidRDefault="00BD674C" w:rsidP="003906A0" w:rsidR="00BD674C">
      <w:pPr>
        <w:ind w:firstLine="708"/>
        <w:jc w:val="both"/>
      </w:pPr>
    </w:p>
    <w:p w:rsidRDefault="00BD674C" w:rsidP="00CC788E" w:rsidR="00064789">
      <w:pPr>
        <w:ind w:firstLine="708"/>
        <w:jc w:val="both"/>
      </w:pPr>
      <w:r>
        <w:t>Ovaj sud je održao pripremno ročište dana 2. svibnja 2017. godine na kojem ročištu nije prihvaćen plan ispunjenja obveza.</w:t>
      </w:r>
      <w:r w:rsidR="00064789" w:rsidRPr="00064789">
        <w:t xml:space="preserve"> </w:t>
      </w:r>
      <w:r w:rsidR="00064789">
        <w:t>Na pripremnom ročištu punomoćnik predlagatelja razlaže usmeno kao u prijedlogu, ustraje na prijedlogu te navodi da se okolnosti nisu promijenile od podnošenja prijedloga, da predlagatelj nema nikakvu imovinu, predlaže da se stečaj otvori, sasluša predlagatelj i zatvori.</w:t>
      </w:r>
      <w:r w:rsidR="00CC788E">
        <w:t xml:space="preserve"> </w:t>
      </w:r>
      <w:r w:rsidR="00064789">
        <w:t xml:space="preserve">Na ročištu nazočni </w:t>
      </w:r>
      <w:r w:rsidR="00064789" w:rsidRPr="00832BDD">
        <w:t>punomoćnik</w:t>
      </w:r>
      <w:r w:rsidR="00064789">
        <w:t xml:space="preserve"> vjerovnika Financijske agencije navodi da FINA kao vjerovnik pristaje na Plan ispunjenja obveza koji je datiran s ožujkom iz 2016. i pristaje na otpis duga prema FINA-i.</w:t>
      </w:r>
    </w:p>
    <w:p w:rsidRDefault="00820766" w:rsidP="00932C1F" w:rsidR="00820766" w:rsidRPr="008D429D">
      <w:pPr>
        <w:jc w:val="both"/>
        <w:rPr>
          <w:lang w:eastAsia="en-GB"/>
        </w:rPr>
      </w:pPr>
    </w:p>
    <w:p w:rsidRDefault="00820766" w:rsidP="006C1869" w:rsidR="00932C1F">
      <w:pPr>
        <w:jc w:val="both"/>
      </w:pPr>
      <w:r w:rsidRPr="008D429D">
        <w:rPr>
          <w:lang w:eastAsia="en-GB"/>
        </w:rPr>
        <w:tab/>
      </w:r>
      <w:r w:rsidRPr="00BD08CA">
        <w:rPr>
          <w:lang w:eastAsia="en-GB"/>
        </w:rPr>
        <w:t>Iz isprava koje je dostavio potrošač</w:t>
      </w:r>
      <w:r w:rsidR="001F4A45">
        <w:rPr>
          <w:lang w:eastAsia="en-GB"/>
        </w:rPr>
        <w:t>,</w:t>
      </w:r>
      <w:r w:rsidR="006C1869">
        <w:rPr>
          <w:lang w:eastAsia="en-GB"/>
        </w:rPr>
        <w:t xml:space="preserve"> i to P</w:t>
      </w:r>
      <w:r w:rsidRPr="008D429D">
        <w:rPr>
          <w:lang w:eastAsia="en-GB"/>
        </w:rPr>
        <w:t>otvrde</w:t>
      </w:r>
      <w:r>
        <w:rPr>
          <w:lang w:eastAsia="en-GB"/>
        </w:rPr>
        <w:t xml:space="preserve"> FINE, Podružnica Karlovac od </w:t>
      </w:r>
      <w:r w:rsidR="00932C1F">
        <w:rPr>
          <w:lang w:eastAsia="en-GB"/>
        </w:rPr>
        <w:t xml:space="preserve">25. travnja 2016. godine o </w:t>
      </w:r>
      <w:r w:rsidR="00FF5FBD">
        <w:t>neuspjelom pokušaju sklapanja izvansudskog sporazuma</w:t>
      </w:r>
      <w:r w:rsidR="006C1869">
        <w:t xml:space="preserve"> (list br. 2 spisa)</w:t>
      </w:r>
      <w:r w:rsidR="00FF5FBD">
        <w:t xml:space="preserve">, </w:t>
      </w:r>
      <w:r w:rsidR="006C1869">
        <w:t>P</w:t>
      </w:r>
      <w:r w:rsidR="00932C1F">
        <w:t>lana ispunjenja obveza (list 3 i 8 spisa) i</w:t>
      </w:r>
      <w:r w:rsidR="006C1869">
        <w:t xml:space="preserve"> P</w:t>
      </w:r>
      <w:r w:rsidR="00FF5FBD">
        <w:t xml:space="preserve">opisa imovine i obveza (list </w:t>
      </w:r>
      <w:r w:rsidR="00932C1F">
        <w:t>4-5, 10-13</w:t>
      </w:r>
      <w:r w:rsidR="00FF5FBD">
        <w:t xml:space="preserve"> spisa), te iskaza potrošača danog na</w:t>
      </w:r>
      <w:r w:rsidR="006C1869">
        <w:t xml:space="preserve"> pripremnom</w:t>
      </w:r>
      <w:r w:rsidR="00FF5FBD">
        <w:t xml:space="preserve"> ročištu, sud je utvrdio da  je potrošač nesposoban za plaćanje budući da nije u mogućnosti ispuniti dospjele novčane o</w:t>
      </w:r>
      <w:r w:rsidR="006C1869">
        <w:t xml:space="preserve">bveze, a koje </w:t>
      </w:r>
      <w:r w:rsidR="00AD33F7">
        <w:t xml:space="preserve">samo </w:t>
      </w:r>
      <w:r w:rsidR="006C1869">
        <w:t xml:space="preserve">prema </w:t>
      </w:r>
      <w:r w:rsidR="00932C1F">
        <w:t>Croatia osiguranju iznose 31.614,81 kn.</w:t>
      </w:r>
    </w:p>
    <w:p w:rsidRDefault="00FF5FBD" w:rsidP="00FF5FBD" w:rsidR="00FF5FBD">
      <w:pPr>
        <w:jc w:val="both"/>
      </w:pPr>
    </w:p>
    <w:p w:rsidRDefault="006C1869" w:rsidP="00F855C3" w:rsidR="00F855C3">
      <w:pPr>
        <w:ind w:firstLine="708"/>
        <w:jc w:val="both"/>
      </w:pPr>
      <w:r>
        <w:t>Iz P</w:t>
      </w:r>
      <w:r w:rsidR="00FF5FBD">
        <w:t xml:space="preserve">opisa imovine i obveza potrošača </w:t>
      </w:r>
      <w:r>
        <w:t>te P</w:t>
      </w:r>
      <w:r w:rsidR="00FF5FBD">
        <w:t xml:space="preserve">lana ispunjena obveza proizlazi da imovina potrošača koja bi ušla u stečajnu masu nije dovoljna ni za namirenje troškova postupka odnosno ista je neznatne vrijednosti i to iz razloga što je visina obveza potrošača daleko veća </w:t>
      </w:r>
      <w:r w:rsidR="00FF5FBD">
        <w:lastRenderedPageBreak/>
        <w:t>od njegove imovine. Ove su okolnosti potvrđene i temeljem iskaza potrošača danog na pripre</w:t>
      </w:r>
      <w:r w:rsidR="00FF3D25">
        <w:t>mnom ročištu</w:t>
      </w:r>
      <w:r w:rsidR="00932C1F">
        <w:t>.</w:t>
      </w:r>
    </w:p>
    <w:p w:rsidRDefault="00FF3D25" w:rsidP="00D2626D" w:rsidR="00D2626D">
      <w:pPr>
        <w:ind w:firstLine="708"/>
        <w:jc w:val="both"/>
      </w:pPr>
      <w:r w:rsidRPr="008D429D">
        <w:rPr>
          <w:lang w:eastAsia="en-GB"/>
        </w:rPr>
        <w:t xml:space="preserve">Iz iskaza potrošača </w:t>
      </w:r>
      <w:r w:rsidR="00932C1F">
        <w:rPr>
          <w:lang w:eastAsia="en-GB"/>
        </w:rPr>
        <w:t>Željka Jurčića</w:t>
      </w:r>
      <w:r w:rsidRPr="008D429D">
        <w:rPr>
          <w:lang w:eastAsia="en-GB"/>
        </w:rPr>
        <w:t xml:space="preserve"> danom na pripremnom ročištu dana </w:t>
      </w:r>
      <w:r>
        <w:rPr>
          <w:lang w:eastAsia="en-GB"/>
        </w:rPr>
        <w:t>2. svibnja</w:t>
      </w:r>
      <w:r w:rsidRPr="008D429D">
        <w:rPr>
          <w:lang w:eastAsia="en-GB"/>
        </w:rPr>
        <w:t xml:space="preserve"> 2017. </w:t>
      </w:r>
      <w:r>
        <w:rPr>
          <w:lang w:eastAsia="en-GB"/>
        </w:rPr>
        <w:t xml:space="preserve">godine </w:t>
      </w:r>
      <w:r w:rsidRPr="008D429D">
        <w:rPr>
          <w:lang w:eastAsia="en-GB"/>
        </w:rPr>
        <w:t xml:space="preserve">proizlazi </w:t>
      </w:r>
      <w:r w:rsidR="008D3359">
        <w:rPr>
          <w:lang w:eastAsia="en-GB"/>
        </w:rPr>
        <w:t xml:space="preserve">da </w:t>
      </w:r>
      <w:r w:rsidR="00932C1F">
        <w:rPr>
          <w:lang w:eastAsia="en-GB"/>
        </w:rPr>
        <w:t xml:space="preserve">je u prijedlogu za FINA-u napisao kao mogućnost otplate </w:t>
      </w:r>
      <w:r w:rsidR="002931EC">
        <w:t xml:space="preserve">12.645,00 kn u tri obroka, a u Planu otplate pred sudom napisao </w:t>
      </w:r>
      <w:r w:rsidR="00D2626D">
        <w:t>je</w:t>
      </w:r>
      <w:r w:rsidR="002931EC">
        <w:t xml:space="preserve"> da ne mo</w:t>
      </w:r>
      <w:r w:rsidR="00D2626D">
        <w:t>že</w:t>
      </w:r>
      <w:r w:rsidR="002931EC">
        <w:t xml:space="preserve"> otplatiti niti kunu iz razloga što ovaj </w:t>
      </w:r>
      <w:r w:rsidR="00D2626D">
        <w:t>njegov</w:t>
      </w:r>
      <w:r w:rsidR="002931EC">
        <w:t xml:space="preserve"> plan otplate u tri rate je bio u dogovoru s </w:t>
      </w:r>
      <w:r w:rsidR="00D2626D">
        <w:t>njegovim</w:t>
      </w:r>
      <w:r w:rsidR="002931EC">
        <w:t xml:space="preserve"> roditeljima, dok se postupak vodio pred Finom i taj dogovor sa roditeljima više ne vrijedi i </w:t>
      </w:r>
      <w:r w:rsidR="00D2626D">
        <w:t>on nije</w:t>
      </w:r>
      <w:r w:rsidR="002931EC">
        <w:t xml:space="preserve"> u mogućnosti ništa otplatiti od duga.  </w:t>
      </w:r>
      <w:r w:rsidR="00D2626D">
        <w:t>Živi</w:t>
      </w:r>
      <w:r w:rsidR="002931EC">
        <w:t xml:space="preserve"> u zajedničkom domaćinstvu sa ocem Nikolom Jurčić i majkom Ankicom Jurčić na adresi Naselje Curak 69, Duga Resa. To je obiteljska kuća u vlasništvu </w:t>
      </w:r>
      <w:r w:rsidR="00D2626D">
        <w:t>njegovih</w:t>
      </w:r>
      <w:r w:rsidR="002931EC">
        <w:t xml:space="preserve"> roditelja, oca Nikole Jurčića i majke Ankice Jurčić. Otac plaća režije za </w:t>
      </w:r>
      <w:r w:rsidR="00D2626D">
        <w:t>kuću. Roditeljima ne plaća</w:t>
      </w:r>
      <w:r w:rsidR="002931EC">
        <w:t xml:space="preserve"> stanarinu. </w:t>
      </w:r>
      <w:r w:rsidR="00D2626D">
        <w:t>Ima 41 godinu, ima</w:t>
      </w:r>
      <w:r w:rsidR="002931EC">
        <w:t xml:space="preserve"> </w:t>
      </w:r>
      <w:r w:rsidR="00D2626D">
        <w:t xml:space="preserve">7 godina </w:t>
      </w:r>
      <w:r w:rsidR="002931EC">
        <w:t xml:space="preserve">radnog staža, zadnje </w:t>
      </w:r>
      <w:r w:rsidR="00D2626D">
        <w:t>je</w:t>
      </w:r>
      <w:r w:rsidR="002931EC">
        <w:t xml:space="preserve"> radio prije dvije godine</w:t>
      </w:r>
      <w:r w:rsidR="00D2626D">
        <w:t xml:space="preserve">, </w:t>
      </w:r>
      <w:r w:rsidR="002931EC">
        <w:t>stalno</w:t>
      </w:r>
      <w:r w:rsidR="00D2626D">
        <w:t xml:space="preserve"> je</w:t>
      </w:r>
      <w:r w:rsidR="002931EC">
        <w:t xml:space="preserve"> prijavljen na Zavodu za zapošljavanje</w:t>
      </w:r>
      <w:r w:rsidR="00D2626D">
        <w:t>.</w:t>
      </w:r>
      <w:r w:rsidR="002931EC">
        <w:t xml:space="preserve"> </w:t>
      </w:r>
      <w:r w:rsidR="00D2626D">
        <w:t>Od imovine ima</w:t>
      </w:r>
      <w:r w:rsidR="002931EC">
        <w:t xml:space="preserve"> mobitel marke Doro, </w:t>
      </w:r>
      <w:r w:rsidR="00D2626D">
        <w:t>i to</w:t>
      </w:r>
      <w:r w:rsidR="002931EC">
        <w:t xml:space="preserve"> na bon. </w:t>
      </w:r>
      <w:r w:rsidR="00D2626D">
        <w:t>Navodi da od pokretnina ima samo televizor, ništa drugo nema.</w:t>
      </w:r>
    </w:p>
    <w:p w:rsidRDefault="00483617" w:rsidP="004B7681" w:rsidR="00483617">
      <w:pPr>
        <w:jc w:val="both"/>
      </w:pPr>
    </w:p>
    <w:p w:rsidRDefault="00FF5FBD" w:rsidP="00FC392E" w:rsidR="00FF5FBD" w:rsidRPr="007A190D">
      <w:pPr>
        <w:ind w:firstLine="708"/>
        <w:jc w:val="both"/>
        <w:rPr>
          <w:szCs w:val="28"/>
        </w:rPr>
      </w:pPr>
      <w:r>
        <w:t xml:space="preserve">Iz plana ispunjenja obveza vidljivo je da potrošač prema vjerovnicima ima dugovanja u ukupnom iznosu od </w:t>
      </w:r>
      <w:r w:rsidR="00FC392E">
        <w:t>34.391,57</w:t>
      </w:r>
      <w:r w:rsidR="004B7681">
        <w:t xml:space="preserve"> kn</w:t>
      </w:r>
      <w:r>
        <w:t xml:space="preserve"> samo po osnovi glavnica, dakle, bez kamata, </w:t>
      </w:r>
      <w:r w:rsidRPr="00FD2144">
        <w:t xml:space="preserve">za vjerovnika </w:t>
      </w:r>
      <w:r w:rsidR="00996009">
        <w:rPr>
          <w:szCs w:val="28"/>
        </w:rPr>
        <w:t xml:space="preserve"> </w:t>
      </w:r>
      <w:r w:rsidR="00FC392E">
        <w:rPr>
          <w:szCs w:val="28"/>
        </w:rPr>
        <w:t xml:space="preserve">Croatia osiguranje d.d. iznos 31.614,81 kn i 2.251,76 kn a prema FINA-i iznos od 525,00 kn. Potrošač predlaže da se prema svim vjerovnicima </w:t>
      </w:r>
      <w:r>
        <w:t xml:space="preserve">umanji obveza za 100 %.  </w:t>
      </w:r>
    </w:p>
    <w:p w:rsidRDefault="00483617" w:rsidP="00FF5FBD" w:rsidR="00483617">
      <w:pPr>
        <w:ind w:firstLine="708"/>
        <w:jc w:val="both"/>
      </w:pPr>
    </w:p>
    <w:p w:rsidRDefault="00FF5FBD" w:rsidP="00FF5FBD" w:rsidR="00FF5FBD">
      <w:pPr>
        <w:jc w:val="both"/>
      </w:pPr>
      <w:r>
        <w:tab/>
        <w:t>S obzirom na navedeno, sasvim je jasno da je potrošač nesposoban za plaćanje čime je ispunjen stečajni razlog u smislu odredbi čl</w:t>
      </w:r>
      <w:r w:rsidR="00FC392E">
        <w:t>.</w:t>
      </w:r>
      <w:r>
        <w:t xml:space="preserve"> 5. ZSP-a, a da je imovina potrošača koja bi ušla u stečajnu masu neznatne vrijednosti te nije dovoljna niti za namirenje troškova postupka pa je valjalo, temeljem odredbi čl. 58. ZSP-a, riješiti kao u izreci.</w:t>
      </w:r>
    </w:p>
    <w:p w:rsidRDefault="007A190D" w:rsidP="00FF5FBD" w:rsidR="007A190D">
      <w:pPr>
        <w:jc w:val="both"/>
      </w:pPr>
    </w:p>
    <w:p w:rsidRDefault="00FF5FBD" w:rsidP="00FF5FBD" w:rsidR="00FF5FBD">
      <w:pPr>
        <w:jc w:val="both"/>
      </w:pPr>
      <w:r>
        <w:tab/>
        <w:t xml:space="preserve">Sud je po službenoj dužnosti potrošaču odredio razdoblje provjere ponašanja u trajanju od 5 godina, sukladno odredbi čl. 58.st.1. ZSP-a, koje razdoblje počinje teći od pravomoćnosti rješenja o zaključenju postupka stečaja potrošača ( čl. 69. st. 3. ZSP-a).  </w:t>
      </w:r>
    </w:p>
    <w:p w:rsidRDefault="007A190D" w:rsidP="00FF5FBD" w:rsidR="007A190D">
      <w:pPr>
        <w:jc w:val="both"/>
      </w:pPr>
    </w:p>
    <w:p w:rsidRDefault="00FF5FBD" w:rsidP="00FF5FBD" w:rsidR="00FF5FBD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</w:t>
      </w:r>
      <w:r w:rsidR="007A190D">
        <w:t>"Narodne novine"</w:t>
      </w:r>
      <w:r>
        <w:t xml:space="preserve"> br. 7/16)  te će u razdoblju provjere ponašanja u ime i za račun potrošača unovčiti potencijalnu imovinu i prikupljenim sredstvima namiriti troškove postupka, o čemu će izvješća podnositi sudu u skladu s odredbom čl. 58. st. 2. i 3. ZSP-a. </w:t>
      </w:r>
    </w:p>
    <w:p w:rsidRDefault="007A190D" w:rsidP="00FF5FBD" w:rsidR="007A190D">
      <w:pPr>
        <w:jc w:val="both"/>
      </w:pPr>
    </w:p>
    <w:p w:rsidRDefault="00FF5FBD" w:rsidP="00FF5FBD" w:rsidR="00FF5FBD">
      <w:pPr>
        <w:jc w:val="both"/>
      </w:pPr>
      <w:r>
        <w:tab/>
        <w:t>Prema čl. 42. ZSP povjerenik je dužan otvoriti transakcijski račun</w:t>
      </w:r>
      <w:r w:rsidR="00147DE0">
        <w:t>,</w:t>
      </w:r>
      <w:r>
        <w:t xml:space="preserve"> a potrebno je  zatvoriti druge račune potrošača, sukladno čl.</w:t>
      </w:r>
      <w:r w:rsidR="007A190D">
        <w:t xml:space="preserve"> </w:t>
      </w:r>
      <w:r>
        <w:t>218. Stečajnog zakona</w:t>
      </w:r>
      <w:r w:rsidR="007A190D">
        <w:t xml:space="preserve"> ("Narodne n</w:t>
      </w:r>
      <w:r>
        <w:t>ovine</w:t>
      </w:r>
      <w:r w:rsidR="007A190D">
        <w:t>"</w:t>
      </w:r>
      <w:r>
        <w:t xml:space="preserve"> br. 71/15) koji se u ovom postupku podredno primjenjuje. </w:t>
      </w:r>
    </w:p>
    <w:p w:rsidRDefault="007A190D" w:rsidP="00FF5FBD" w:rsidR="007A190D">
      <w:pPr>
        <w:jc w:val="both"/>
      </w:pPr>
    </w:p>
    <w:p w:rsidRDefault="00FF5FBD" w:rsidP="00FF5FBD" w:rsidR="00FF5FBD">
      <w:pPr>
        <w:jc w:val="both"/>
      </w:pPr>
      <w:r>
        <w:tab/>
        <w:t xml:space="preserve">Iz iskaza potrošača proizlazi da </w:t>
      </w:r>
      <w:r w:rsidR="00147DE0">
        <w:t>ne</w:t>
      </w:r>
      <w:r>
        <w:t>ma redovne mjesečne prihode</w:t>
      </w:r>
      <w:r w:rsidR="000E661A">
        <w:t>.</w:t>
      </w:r>
      <w:r>
        <w:t xml:space="preserve"> 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ZSP-a. Radi se o primanjima i naknada</w:t>
      </w:r>
      <w:r w:rsidR="007A190D">
        <w:t>ma iz čl. 172. Ovršnog zakona ("Narodne n</w:t>
      </w:r>
      <w:r>
        <w:t>ovine</w:t>
      </w:r>
      <w:r w:rsidR="007A190D">
        <w:t>"</w:t>
      </w:r>
      <w:r>
        <w:t xml:space="preserve"> br. 112/2012, 25/2013, 93/2014).</w:t>
      </w:r>
    </w:p>
    <w:p w:rsidRDefault="00F855C3" w:rsidP="000E661A" w:rsidR="00F855C3"/>
    <w:p w:rsidRDefault="00FF5FBD" w:rsidP="00FF5FBD" w:rsidR="00FF5FBD">
      <w:pPr>
        <w:jc w:val="center"/>
      </w:pPr>
      <w:r>
        <w:t xml:space="preserve">U </w:t>
      </w:r>
      <w:r w:rsidR="00817CBE">
        <w:t>Ogulinu 26</w:t>
      </w:r>
      <w:r w:rsidR="002B2D9E">
        <w:t>. srpnja 2017. godine</w:t>
      </w:r>
    </w:p>
    <w:p w:rsidRDefault="0026515A" w:rsidP="00F855C3" w:rsidR="0026515A"/>
    <w:p w:rsidRDefault="002B2D9E" w:rsidP="00E67EF5" w:rsidR="002B2D9E" w:rsidRPr="0068254D">
      <w:pPr>
        <w:ind w:left="6480"/>
        <w:jc w:val="center"/>
      </w:pPr>
      <w:r>
        <w:t>S U T K I N J A</w:t>
      </w:r>
      <w:r w:rsidRPr="0068254D">
        <w:t xml:space="preserve"> :</w:t>
      </w:r>
    </w:p>
    <w:p w:rsidRDefault="002B2D9E" w:rsidP="00817CBE" w:rsidR="0026515A">
      <w:pPr>
        <w:ind w:left="6480"/>
        <w:jc w:val="center"/>
      </w:pPr>
      <w:r w:rsidRPr="0068254D">
        <w:t>Blaženka Glad</w:t>
      </w:r>
      <w:r w:rsidR="00AD51CD">
        <w:t>,v.r.</w:t>
      </w:r>
      <w:r>
        <w:t xml:space="preserve"> </w:t>
      </w:r>
    </w:p>
    <w:p w:rsidRDefault="00F855C3" w:rsidP="00F27C4E" w:rsidR="00F855C3"/>
    <w:p w:rsidRDefault="00FF5FBD" w:rsidP="00FF5FBD" w:rsidR="00FF5FBD">
      <w:pPr>
        <w:jc w:val="both"/>
      </w:pPr>
      <w:r>
        <w:t>UPUTA O PRAVNOM LIJEKU:</w:t>
      </w:r>
    </w:p>
    <w:p w:rsidRDefault="00FF5FBD" w:rsidP="00FF5FBD" w:rsidR="00FF5FBD">
      <w:pPr>
        <w:jc w:val="both"/>
      </w:pPr>
      <w:r>
        <w:t>Protiv ovog rješenja dopuštena je žalba koju može podnijeti potrošač, povjerenik, ili koji od vjerovnika u roku od 15 dana, računajući od osmog dana od dana objave rješenja na e-oglasnoj ploči suda (čl.</w:t>
      </w:r>
      <w:r w:rsidR="002B2D9E">
        <w:t xml:space="preserve"> </w:t>
      </w:r>
      <w:r>
        <w:t>25.</w:t>
      </w:r>
      <w:r w:rsidR="002B2D9E">
        <w:t xml:space="preserve"> </w:t>
      </w:r>
      <w:r>
        <w:t>st.</w:t>
      </w:r>
      <w:r w:rsidR="002B2D9E">
        <w:t xml:space="preserve"> </w:t>
      </w:r>
      <w:r>
        <w:t>1-3 ZSP).</w:t>
      </w:r>
    </w:p>
    <w:p w:rsidRDefault="00FF5FBD" w:rsidP="00FF5FBD" w:rsidR="00FF5FBD">
      <w:pPr>
        <w:jc w:val="both"/>
      </w:pPr>
      <w:r>
        <w:t>Žalba s</w:t>
      </w:r>
      <w:r w:rsidR="002B2D9E">
        <w:t>e podnosi putem ovoga suda u četiri</w:t>
      </w:r>
      <w:r>
        <w:t xml:space="preserve"> primjerka, a o žalbi odlučuje nadlež</w:t>
      </w:r>
      <w:r w:rsidR="002B2D9E">
        <w:t>ni Ž</w:t>
      </w:r>
      <w:r>
        <w:t>upanijski sud. Žalba ne odgađa provedbu rješenja (čl. 27. st. 2. ZSP-a).</w:t>
      </w:r>
    </w:p>
    <w:p w:rsidRDefault="00FF5FBD" w:rsidP="00FF5FBD" w:rsidR="00FF5FBD">
      <w:pPr>
        <w:jc w:val="both"/>
      </w:pPr>
    </w:p>
    <w:p w:rsidRDefault="00FF5FBD" w:rsidP="00FF5FBD" w:rsidR="00FF5FBD">
      <w:pPr>
        <w:jc w:val="both"/>
      </w:pPr>
      <w:r>
        <w:t>DNA:</w:t>
      </w:r>
    </w:p>
    <w:p w:rsidRDefault="00FF5FBD" w:rsidP="00FF5FBD" w:rsidR="00FF5FBD">
      <w:pPr>
        <w:jc w:val="both"/>
      </w:pPr>
      <w:r>
        <w:t>Svim sudionicima putem mrežne stranice e-oglasna ploča sudova.</w:t>
      </w:r>
    </w:p>
    <w:p w:rsidRDefault="00FF5FBD" w:rsidP="00FF5FBD" w:rsidR="00FF5FBD">
      <w:pPr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FF5FBD" w:rsidP="00FF5FBD" w:rsidR="00FF5FBD">
      <w:pPr>
        <w:jc w:val="both"/>
      </w:pPr>
    </w:p>
    <w:p w:rsidRDefault="0026515A" w:rsidP="00FF5FBD" w:rsidR="0026515A">
      <w:pPr>
        <w:jc w:val="both"/>
      </w:pPr>
    </w:p>
    <w:p w:rsidRDefault="00FF5FBD" w:rsidP="00FF5FBD" w:rsidR="00FF5FBD">
      <w:pPr>
        <w:jc w:val="both"/>
      </w:pPr>
      <w:r>
        <w:t>Poštom (čl. 56. ZSP-a):</w:t>
      </w:r>
    </w:p>
    <w:p w:rsidRDefault="0026398D" w:rsidP="00FF5FBD" w:rsidR="00FF5FBD">
      <w:pPr>
        <w:pStyle w:val="Odlomakpopisa"/>
        <w:numPr>
          <w:ilvl w:val="0"/>
          <w:numId w:val="3"/>
        </w:numPr>
        <w:jc w:val="both"/>
      </w:pPr>
      <w:r>
        <w:t>P</w:t>
      </w:r>
      <w:r w:rsidR="00531AEA">
        <w:t>otrošač</w:t>
      </w:r>
      <w:r w:rsidR="00FF5FBD">
        <w:t xml:space="preserve"> </w:t>
      </w:r>
      <w:r w:rsidR="00531AEA">
        <w:t>Željko Jurčić, Duga Resa</w:t>
      </w:r>
      <w:r w:rsidR="004117A0">
        <w:t>, Naselje Curak 69</w:t>
      </w:r>
    </w:p>
    <w:p w:rsidRDefault="0026398D" w:rsidP="002B2D9E" w:rsidR="0026398D">
      <w:pPr>
        <w:pStyle w:val="Odlomakpopisa"/>
        <w:numPr>
          <w:ilvl w:val="0"/>
          <w:numId w:val="3"/>
        </w:numPr>
        <w:jc w:val="both"/>
        <w:rPr>
          <w:lang w:eastAsia="en-GB"/>
        </w:rPr>
      </w:pPr>
      <w:r>
        <w:rPr>
          <w:color w:val="000000"/>
          <w:lang w:eastAsia="en-GB"/>
        </w:rPr>
        <w:t>P</w:t>
      </w:r>
      <w:r w:rsidR="00531AEA">
        <w:rPr>
          <w:color w:val="000000"/>
          <w:lang w:eastAsia="en-GB"/>
        </w:rPr>
        <w:t>unomoćnik</w:t>
      </w:r>
      <w:r>
        <w:rPr>
          <w:color w:val="000000"/>
          <w:lang w:eastAsia="en-GB"/>
        </w:rPr>
        <w:t xml:space="preserve"> potro</w:t>
      </w:r>
      <w:r w:rsidR="00531AEA">
        <w:rPr>
          <w:color w:val="000000"/>
          <w:lang w:eastAsia="en-GB"/>
        </w:rPr>
        <w:t>šača Mladen Lončar, odvjetnik</w:t>
      </w:r>
      <w:r>
        <w:rPr>
          <w:color w:val="000000"/>
          <w:lang w:eastAsia="en-GB"/>
        </w:rPr>
        <w:t xml:space="preserve"> iz Rijeke, Brajšina 30,</w:t>
      </w:r>
    </w:p>
    <w:p w:rsidRDefault="002B2D9E" w:rsidP="002B2D9E" w:rsidR="002B2D9E" w:rsidRPr="008D429D">
      <w:pPr>
        <w:pStyle w:val="Odlomakpopisa"/>
        <w:numPr>
          <w:ilvl w:val="0"/>
          <w:numId w:val="3"/>
        </w:numPr>
        <w:jc w:val="both"/>
        <w:rPr>
          <w:lang w:eastAsia="en-GB"/>
        </w:rPr>
      </w:pPr>
      <w:r w:rsidRPr="008D429D">
        <w:rPr>
          <w:lang w:eastAsia="en-GB"/>
        </w:rPr>
        <w:t>Porezna</w:t>
      </w:r>
      <w:r w:rsidR="00817CBE">
        <w:rPr>
          <w:lang w:eastAsia="en-GB"/>
        </w:rPr>
        <w:t xml:space="preserve"> uprava,</w:t>
      </w:r>
      <w:r>
        <w:rPr>
          <w:lang w:eastAsia="en-GB"/>
        </w:rPr>
        <w:t>Područni ured Središnja Hrvatska, Ispostava Karlovac, P. Vitezovića 1</w:t>
      </w:r>
    </w:p>
    <w:p w:rsidRDefault="00FF5FBD" w:rsidP="00FF5FBD" w:rsidR="00FF5FBD">
      <w:pPr>
        <w:pStyle w:val="Odlomakpopisa"/>
        <w:numPr>
          <w:ilvl w:val="0"/>
          <w:numId w:val="3"/>
        </w:numPr>
        <w:jc w:val="both"/>
      </w:pPr>
      <w:r>
        <w:t xml:space="preserve">Općinsko državno odvjetništvo u </w:t>
      </w:r>
      <w:r w:rsidR="002B2D9E">
        <w:t>Karlovcu, Trg hrvatskih branitelja 1, Karlovac</w:t>
      </w:r>
    </w:p>
    <w:p w:rsidRDefault="00531AEA" w:rsidP="002B2D9E" w:rsidR="00531AEA">
      <w:pPr>
        <w:pStyle w:val="Odlomakpopisa"/>
        <w:numPr>
          <w:ilvl w:val="0"/>
          <w:numId w:val="3"/>
        </w:numPr>
        <w:jc w:val="both"/>
        <w:rPr>
          <w:lang w:eastAsia="en-GB"/>
        </w:rPr>
      </w:pPr>
      <w:r>
        <w:t>Povjerenik</w:t>
      </w:r>
      <w:r w:rsidR="002B2D9E">
        <w:t xml:space="preserve"> </w:t>
      </w:r>
      <w:r w:rsidRPr="003906A0">
        <w:t xml:space="preserve">Nikola Kruljac iz Našica, Martin, Bana Jelačića 48, </w:t>
      </w:r>
    </w:p>
    <w:p w:rsidRDefault="002B2D9E" w:rsidP="002B2D9E" w:rsidR="002B2D9E" w:rsidRPr="008D429D">
      <w:pPr>
        <w:pStyle w:val="Odlomakpopisa"/>
        <w:numPr>
          <w:ilvl w:val="0"/>
          <w:numId w:val="3"/>
        </w:numPr>
        <w:jc w:val="both"/>
        <w:rPr>
          <w:lang w:eastAsia="en-GB"/>
        </w:rPr>
      </w:pPr>
      <w:r w:rsidRPr="008D429D">
        <w:rPr>
          <w:lang w:eastAsia="en-GB"/>
        </w:rPr>
        <w:t>FINA Karlovac, P. Vitezovića 1, Karlovac</w:t>
      </w:r>
    </w:p>
    <w:p w:rsidRDefault="00531AEA" w:rsidP="00FF5FBD" w:rsidR="00FF5FBD">
      <w:pPr>
        <w:pStyle w:val="Odlomakpopisa"/>
        <w:numPr>
          <w:ilvl w:val="0"/>
          <w:numId w:val="3"/>
        </w:numPr>
        <w:jc w:val="both"/>
      </w:pPr>
      <w:r>
        <w:t xml:space="preserve">Privredna banka Zagreb d.d., Zagreb, </w:t>
      </w:r>
      <w:r w:rsidR="009C1B0E">
        <w:t>Radnička cesta 50 (za račune otvorene na ime po</w:t>
      </w:r>
      <w:r w:rsidR="00FF5FBD">
        <w:t>trošača)</w:t>
      </w:r>
    </w:p>
    <w:p w:rsidRDefault="00FF5FBD" w:rsidP="00FF5FBD" w:rsidR="00FF5FBD">
      <w:pPr>
        <w:jc w:val="both"/>
      </w:pPr>
    </w:p>
    <w:p w:rsidRDefault="0026515A" w:rsidP="00FF5FBD" w:rsidR="0026515A">
      <w:pPr>
        <w:jc w:val="both"/>
      </w:pPr>
    </w:p>
    <w:p w:rsidRDefault="00FF5FBD" w:rsidP="00FF5FBD" w:rsidR="00FF5FBD">
      <w:pPr>
        <w:jc w:val="both"/>
      </w:pPr>
      <w:r>
        <w:t>Nakon pravomoćnosti:</w:t>
      </w:r>
    </w:p>
    <w:p w:rsidRDefault="00FF5FBD" w:rsidP="00FF5FBD" w:rsidR="00FF5FBD">
      <w:pPr>
        <w:pStyle w:val="Odlomakpopisa"/>
        <w:numPr>
          <w:ilvl w:val="0"/>
          <w:numId w:val="4"/>
        </w:numPr>
        <w:jc w:val="both"/>
      </w:pPr>
      <w:r>
        <w:t xml:space="preserve">Ministarstvo pravosuđa Republike Hrvatske, </w:t>
      </w:r>
      <w:r w:rsidRPr="002605C5">
        <w:t>javni Registar postupaka stečaja potrošača</w:t>
      </w:r>
    </w:p>
    <w:p w:rsidRDefault="00FF5FBD" w:rsidP="00FF5FBD" w:rsidR="00FF5FBD">
      <w:pPr>
        <w:pStyle w:val="Odlomakpopisa"/>
        <w:jc w:val="both"/>
      </w:pPr>
    </w:p>
    <w:p w:rsidRDefault="00AD51CD" w:rsidP="00BC1C60" w:rsidR="00AD51CD" w:rsidRPr="00BC1C60">
      <w:pPr>
        <w:ind w:left="6372"/>
        <w:jc w:val="center"/>
        <w:rPr>
          <w:rFonts w:cs="Arial" w:hAnsi="Arial" w:ascii="Arial"/>
          <w:sz w:val="22"/>
          <w:szCs w:val="22"/>
        </w:rPr>
      </w:pPr>
      <w:r w:rsidRPr="00BC1C60">
        <w:rPr>
          <w:rFonts w:cs="Arial" w:hAnsi="Arial" w:ascii="Arial"/>
          <w:sz w:val="22"/>
          <w:szCs w:val="22"/>
        </w:rPr>
        <w:t>Za točnost otpravka</w:t>
      </w:r>
    </w:p>
    <w:p w:rsidRDefault="00AD51CD" w:rsidP="00BC1C60" w:rsidR="00AD51CD" w:rsidRPr="00BC1C60">
      <w:pPr>
        <w:ind w:left="6372"/>
        <w:jc w:val="center"/>
        <w:rPr>
          <w:rFonts w:cs="Arial" w:hAnsi="Arial" w:ascii="Arial"/>
          <w:sz w:val="20"/>
          <w:szCs w:val="20"/>
        </w:rPr>
      </w:pPr>
      <w:r w:rsidRPr="00BC1C60">
        <w:rPr>
          <w:rFonts w:cs="Arial" w:hAnsi="Arial" w:ascii="Arial"/>
          <w:sz w:val="20"/>
          <w:szCs w:val="20"/>
        </w:rPr>
        <w:t>ovlašteni službenik:</w:t>
      </w:r>
    </w:p>
    <w:p w:rsidRDefault="00AD51CD" w:rsidP="008D429D" w:rsidR="00FF5FBD">
      <w:pPr>
        <w:rPr>
          <w:b/>
          <w:lang w:eastAsia="en-GB" w:val="en-GB"/>
        </w:rPr>
      </w:pPr>
      <w:r>
        <w:rPr>
          <w:b/>
          <w:lang w:eastAsia="en-GB" w:val="en-GB"/>
        </w:rPr>
        <w:t xml:space="preserve"> </w:t>
      </w:r>
    </w:p>
    <w:p w:rsidRDefault="00FF5FBD" w:rsidP="008D429D" w:rsidR="00FF5FBD">
      <w:pPr>
        <w:rPr>
          <w:b/>
          <w:lang w:eastAsia="en-GB" w:val="en-GB"/>
        </w:rPr>
      </w:pPr>
    </w:p>
    <w:p w:rsidRDefault="002B2D9E" w:rsidP="008D429D" w:rsidR="002B2D9E">
      <w:pPr>
        <w:rPr>
          <w:b/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8D429D" w:rsidP="008D429D" w:rsidR="008D429D" w:rsidRPr="008D429D">
      <w:pPr>
        <w:ind w:firstLine="708"/>
        <w:jc w:val="both"/>
        <w:rPr>
          <w:color w:val="000000"/>
          <w:lang w:eastAsia="en-GB"/>
        </w:rPr>
      </w:pPr>
    </w:p>
    <w:p w:rsidRDefault="007651F1" w:rsidP="001752BC" w:rsidR="007651F1">
      <w:pPr>
        <w:jc w:val="both"/>
      </w:pPr>
    </w:p>
    <w:p w:rsidRDefault="008D429D" w:rsidP="008D429D" w:rsidR="008D429D" w:rsidRPr="008D429D">
      <w:pPr>
        <w:ind w:left="1080"/>
        <w:contextualSpacing/>
        <w:jc w:val="both"/>
      </w:pPr>
    </w:p>
    <w:p w:rsidRDefault="008D429D" w:rsidP="008D429D" w:rsidR="008D429D" w:rsidRPr="008D429D">
      <w:pPr>
        <w:jc w:val="both"/>
        <w:rPr>
          <w:lang w:eastAsia="en-GB"/>
        </w:rPr>
      </w:pPr>
    </w:p>
    <w:p w:rsidRDefault="008D429D" w:rsidP="008D429D" w:rsidR="008D429D" w:rsidRPr="008D429D">
      <w:pPr>
        <w:ind w:firstLine="555"/>
        <w:jc w:val="both"/>
        <w:rPr>
          <w:lang w:eastAsia="en-GB" w:val="en-GB"/>
        </w:rPr>
      </w:pPr>
    </w:p>
    <w:p w:rsidRDefault="008D429D" w:rsidP="008D429D" w:rsidR="008D429D" w:rsidRPr="008D429D">
      <w:pPr>
        <w:ind w:firstLine="555"/>
        <w:jc w:val="both"/>
        <w:rPr>
          <w:lang w:eastAsia="en-GB" w:val="en-GB"/>
        </w:rPr>
      </w:pPr>
    </w:p>
    <w:p w:rsidRDefault="008D429D" w:rsidP="008D429D" w:rsidR="008D429D" w:rsidRPr="008D429D">
      <w:pPr>
        <w:ind w:firstLine="555"/>
        <w:jc w:val="both"/>
        <w:rPr>
          <w:lang w:eastAsia="en-GB" w:val="en-GB"/>
        </w:rPr>
      </w:pPr>
    </w:p>
    <w:p w:rsidRDefault="008D429D" w:rsidP="008D429D" w:rsidR="008D429D" w:rsidRPr="008D429D">
      <w:pPr>
        <w:rPr>
          <w:bCs/>
          <w:lang w:eastAsia="en-GB"/>
        </w:rPr>
      </w:pPr>
    </w:p>
    <w:p w:rsidRDefault="008D429D" w:rsidP="008D429D" w:rsidR="008D429D" w:rsidRPr="008D429D">
      <w:pPr>
        <w:rPr>
          <w:bCs/>
          <w:lang w:eastAsia="en-GB"/>
        </w:rPr>
      </w:pPr>
    </w:p>
    <w:p w:rsidRDefault="008D429D" w:rsidR="008D429D">
      <w:pPr>
        <w:jc w:val="right"/>
        <w:rPr>
          <w:b/>
        </w:rPr>
      </w:pPr>
    </w:p>
    <w:p w:rsidRDefault="00393556" w:rsidP="00224210" w:rsidR="00393556"/>
    <w:sectPr w:rsidSect="001807A7" w:rsidR="0039355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F5E" w:rsidR="00F17F5E">
      <w:r>
        <w:separator/>
      </w:r>
    </w:p>
  </w:endnote>
  <w:endnote w:id="0" w:type="continuationSeparator">
    <w:p w:rsidRDefault="00F17F5E" w:rsidR="00F17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F5E" w:rsidR="00F17F5E">
      <w:r>
        <w:separator/>
      </w:r>
    </w:p>
  </w:footnote>
  <w:footnote w:id="0" w:type="continuationSeparator">
    <w:p w:rsidRDefault="00F17F5E" w:rsidR="00F17F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16" w:rsidP="00207A1C" w:rsidR="00746B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46BA0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6BA0" w:rsidR="00746B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4A4" w:rsidP="004E1853" w:rsidR="00746BA0">
    <w:pPr>
      <w:jc w:val="right"/>
    </w:pPr>
    <w:r>
      <w:t>Po</w:t>
    </w:r>
    <w:r w:rsidR="00166311">
      <w:t xml:space="preserve">sl.br. </w:t>
    </w:r>
    <w:r w:rsidR="00817CBE">
      <w:t>16 Sp-1/16-22</w:t>
    </w:r>
  </w:p>
  <w:p w:rsidRDefault="00C76416" w:rsidP="000911AF" w:rsidR="00746BA0">
    <w:pPr>
      <w:pStyle w:val="Zaglavlje"/>
      <w:jc w:val="center"/>
      <w:rPr>
        <w:rStyle w:val="Brojstranice"/>
      </w:rPr>
    </w:pPr>
    <w:r>
      <w:rPr>
        <w:rStyle w:val="Brojstranice"/>
      </w:rPr>
      <w:fldChar w:fldCharType="begin"/>
    </w:r>
    <w:r w:rsidR="00746B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1CD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746BA0" w:rsidP="001807A7" w:rsidR="00746B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113A3"/>
    <w:multiLevelType w:val="hybridMultilevel"/>
    <w:tmpl w:val="D8EA33D8"/>
    <w:lvl w:tplc="D58C16A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1773F75"/>
    <w:multiLevelType w:val="hybridMultilevel"/>
    <w:tmpl w:val="2BC8E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EC5518"/>
    <w:multiLevelType w:val="hybridMultilevel"/>
    <w:tmpl w:val="4B489D84"/>
    <w:lvl w:tplc="9136474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4F3"/>
    <w:rsid w:val="0004639C"/>
    <w:rsid w:val="00053199"/>
    <w:rsid w:val="00064789"/>
    <w:rsid w:val="00080477"/>
    <w:rsid w:val="000911AF"/>
    <w:rsid w:val="0009565B"/>
    <w:rsid w:val="000D222A"/>
    <w:rsid w:val="000E661A"/>
    <w:rsid w:val="0010068B"/>
    <w:rsid w:val="0012276D"/>
    <w:rsid w:val="00147DE0"/>
    <w:rsid w:val="00166311"/>
    <w:rsid w:val="001752BC"/>
    <w:rsid w:val="0017713B"/>
    <w:rsid w:val="001807A7"/>
    <w:rsid w:val="001C6319"/>
    <w:rsid w:val="001E204D"/>
    <w:rsid w:val="001F4A45"/>
    <w:rsid w:val="00207A1C"/>
    <w:rsid w:val="00210CF4"/>
    <w:rsid w:val="002210D9"/>
    <w:rsid w:val="002238F4"/>
    <w:rsid w:val="00224210"/>
    <w:rsid w:val="002532D5"/>
    <w:rsid w:val="00255E91"/>
    <w:rsid w:val="00257348"/>
    <w:rsid w:val="0026398D"/>
    <w:rsid w:val="0026515A"/>
    <w:rsid w:val="00272962"/>
    <w:rsid w:val="002931EC"/>
    <w:rsid w:val="00294C1B"/>
    <w:rsid w:val="002B2D9E"/>
    <w:rsid w:val="002B6F4C"/>
    <w:rsid w:val="002E59E3"/>
    <w:rsid w:val="002F5435"/>
    <w:rsid w:val="002F73A3"/>
    <w:rsid w:val="003010BF"/>
    <w:rsid w:val="00311FDD"/>
    <w:rsid w:val="003563F1"/>
    <w:rsid w:val="0036191C"/>
    <w:rsid w:val="00361E83"/>
    <w:rsid w:val="003900C2"/>
    <w:rsid w:val="003906A0"/>
    <w:rsid w:val="00393556"/>
    <w:rsid w:val="003F2376"/>
    <w:rsid w:val="0040063C"/>
    <w:rsid w:val="0041076E"/>
    <w:rsid w:val="004117A0"/>
    <w:rsid w:val="0042378D"/>
    <w:rsid w:val="004325E4"/>
    <w:rsid w:val="0046064D"/>
    <w:rsid w:val="00472810"/>
    <w:rsid w:val="0047328B"/>
    <w:rsid w:val="0047424A"/>
    <w:rsid w:val="00481BA9"/>
    <w:rsid w:val="00483617"/>
    <w:rsid w:val="004B7681"/>
    <w:rsid w:val="004C3650"/>
    <w:rsid w:val="004E1853"/>
    <w:rsid w:val="004F5AD5"/>
    <w:rsid w:val="00506129"/>
    <w:rsid w:val="0052307F"/>
    <w:rsid w:val="00531AEA"/>
    <w:rsid w:val="00565C82"/>
    <w:rsid w:val="005B3F79"/>
    <w:rsid w:val="005C0DE5"/>
    <w:rsid w:val="005C61E3"/>
    <w:rsid w:val="005E2F0F"/>
    <w:rsid w:val="005E48D1"/>
    <w:rsid w:val="005F285B"/>
    <w:rsid w:val="005F2923"/>
    <w:rsid w:val="005F2D28"/>
    <w:rsid w:val="005F3270"/>
    <w:rsid w:val="006156D7"/>
    <w:rsid w:val="00630440"/>
    <w:rsid w:val="00634B5F"/>
    <w:rsid w:val="006624A4"/>
    <w:rsid w:val="006661E1"/>
    <w:rsid w:val="00697904"/>
    <w:rsid w:val="006A3E31"/>
    <w:rsid w:val="006C1869"/>
    <w:rsid w:val="006F2853"/>
    <w:rsid w:val="006F5E41"/>
    <w:rsid w:val="007173A7"/>
    <w:rsid w:val="0072155C"/>
    <w:rsid w:val="00727548"/>
    <w:rsid w:val="007335F8"/>
    <w:rsid w:val="007452B7"/>
    <w:rsid w:val="00746BA0"/>
    <w:rsid w:val="007651F1"/>
    <w:rsid w:val="00774CCB"/>
    <w:rsid w:val="00780022"/>
    <w:rsid w:val="00786E93"/>
    <w:rsid w:val="007A190D"/>
    <w:rsid w:val="007A396E"/>
    <w:rsid w:val="007B7624"/>
    <w:rsid w:val="007D38A5"/>
    <w:rsid w:val="007D4FF6"/>
    <w:rsid w:val="007E7C72"/>
    <w:rsid w:val="00817CBE"/>
    <w:rsid w:val="00820766"/>
    <w:rsid w:val="00823AEC"/>
    <w:rsid w:val="0085439E"/>
    <w:rsid w:val="00857D4C"/>
    <w:rsid w:val="00865E17"/>
    <w:rsid w:val="008843E7"/>
    <w:rsid w:val="008973F5"/>
    <w:rsid w:val="008B38D3"/>
    <w:rsid w:val="008B5361"/>
    <w:rsid w:val="008C4812"/>
    <w:rsid w:val="008D3359"/>
    <w:rsid w:val="008D429D"/>
    <w:rsid w:val="008E6A92"/>
    <w:rsid w:val="009115AC"/>
    <w:rsid w:val="00914F25"/>
    <w:rsid w:val="00926DEE"/>
    <w:rsid w:val="00932C1F"/>
    <w:rsid w:val="00932DBC"/>
    <w:rsid w:val="009418B1"/>
    <w:rsid w:val="00965ABA"/>
    <w:rsid w:val="00983953"/>
    <w:rsid w:val="00991C88"/>
    <w:rsid w:val="00996009"/>
    <w:rsid w:val="0099622B"/>
    <w:rsid w:val="009971D8"/>
    <w:rsid w:val="009B7E6B"/>
    <w:rsid w:val="009C1B0E"/>
    <w:rsid w:val="009C2256"/>
    <w:rsid w:val="009F4AA7"/>
    <w:rsid w:val="009F64F3"/>
    <w:rsid w:val="009F76E8"/>
    <w:rsid w:val="00A02A5A"/>
    <w:rsid w:val="00A21DE4"/>
    <w:rsid w:val="00A279F8"/>
    <w:rsid w:val="00A74E05"/>
    <w:rsid w:val="00A87553"/>
    <w:rsid w:val="00AD192D"/>
    <w:rsid w:val="00AD33F7"/>
    <w:rsid w:val="00AD51CD"/>
    <w:rsid w:val="00AE48AA"/>
    <w:rsid w:val="00B46C4B"/>
    <w:rsid w:val="00B476FB"/>
    <w:rsid w:val="00B74E68"/>
    <w:rsid w:val="00BD08CA"/>
    <w:rsid w:val="00BD674C"/>
    <w:rsid w:val="00BF0A22"/>
    <w:rsid w:val="00BF0F1C"/>
    <w:rsid w:val="00C64070"/>
    <w:rsid w:val="00C76416"/>
    <w:rsid w:val="00C95EAD"/>
    <w:rsid w:val="00CB56A0"/>
    <w:rsid w:val="00CC5687"/>
    <w:rsid w:val="00CC788E"/>
    <w:rsid w:val="00CD3A57"/>
    <w:rsid w:val="00CE2E9F"/>
    <w:rsid w:val="00D2626D"/>
    <w:rsid w:val="00D51D5F"/>
    <w:rsid w:val="00DA1BB6"/>
    <w:rsid w:val="00DA25A1"/>
    <w:rsid w:val="00E0359B"/>
    <w:rsid w:val="00E06FB8"/>
    <w:rsid w:val="00E23008"/>
    <w:rsid w:val="00E241DB"/>
    <w:rsid w:val="00E67EF5"/>
    <w:rsid w:val="00EC19D9"/>
    <w:rsid w:val="00EC205F"/>
    <w:rsid w:val="00EE072C"/>
    <w:rsid w:val="00F04EF2"/>
    <w:rsid w:val="00F17F5E"/>
    <w:rsid w:val="00F27C4E"/>
    <w:rsid w:val="00F42745"/>
    <w:rsid w:val="00F43C14"/>
    <w:rsid w:val="00F66489"/>
    <w:rsid w:val="00F7750D"/>
    <w:rsid w:val="00F84094"/>
    <w:rsid w:val="00F855C3"/>
    <w:rsid w:val="00FA77A7"/>
    <w:rsid w:val="00FC392E"/>
    <w:rsid w:val="00FD7E05"/>
    <w:rsid w:val="00FE6604"/>
    <w:rsid w:val="00FF24AB"/>
    <w:rsid w:val="00FF3D25"/>
    <w:rsid w:val="00FF5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807A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07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7A7"/>
  </w:style>
  <w:style w:styleId="Podnoje" w:type="paragraph">
    <w:name w:val="footer"/>
    <w:basedOn w:val="Normal"/>
    <w:rsid w:val="001807A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C56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568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FF5F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1C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GB" w:val="hr-HR"/>
    </w:rPr>
  </w:style>
  <w:style w:customStyle="true" w:styleId="PozadinaSvijetloZuta" w:type="character">
    <w:name w:val="Pozadina_SvijetloZuta"/>
    <w:basedOn w:val="Zadanifontodlomka"/>
    <w:rsid w:val="00AD51CD"/>
    <w:rPr>
      <w:bdr w:space="0" w:sz="0" w:color="auto" w:val="none"/>
      <w:shd w:fill="FFFFCC" w:color="auto" w:val="clear"/>
      <w:lang w:eastAsia="en-GB" w:val="hr-HR"/>
    </w:rPr>
  </w:style>
  <w:style w:customStyle="true" w:styleId="PozadinaSvijetloCrvena" w:type="character">
    <w:name w:val="Pozadina_SvijetloCrvena"/>
    <w:basedOn w:val="eSPISCCParagraphDefaultFont"/>
    <w:rsid w:val="00AD51CD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GB" w:val="hr-HR"/>
    </w:rPr>
  </w:style>
  <w:style w:customStyle="true" w:styleId="PozadinaSvijetloZelena" w:type="character">
    <w:name w:val="Pozadina_SvijetloZelena"/>
    <w:basedOn w:val="eSPISCCParagraphDefaultFont"/>
    <w:rsid w:val="00AD51CD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GB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807A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07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7A7"/>
  </w:style>
  <w:style w:styleId="Podnoje" w:type="paragraph">
    <w:name w:val="footer"/>
    <w:basedOn w:val="Normal"/>
    <w:rsid w:val="001807A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C56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568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FF5F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1C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GB" w:val="hr-HR"/>
    </w:rPr>
  </w:style>
  <w:style w:customStyle="1" w:styleId="PozadinaSvijetloZuta" w:type="character">
    <w:name w:val="Pozadina_SvijetloZuta"/>
    <w:basedOn w:val="Zadanifontodlomka"/>
    <w:rsid w:val="00AD51CD"/>
    <w:rPr>
      <w:bdr w:color="auto" w:space="0" w:sz="0" w:val="none"/>
      <w:shd w:color="auto" w:fill="FFFFCC" w:val="clear"/>
      <w:lang w:eastAsia="en-GB" w:val="hr-HR"/>
    </w:rPr>
  </w:style>
  <w:style w:customStyle="1" w:styleId="PozadinaSvijetloCrvena" w:type="character">
    <w:name w:val="Pozadina_SvijetloCrvena"/>
    <w:basedOn w:val="eSPISCCParagraphDefaultFont"/>
    <w:rsid w:val="00AD51C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GB" w:val="hr-HR"/>
    </w:rPr>
  </w:style>
  <w:style w:customStyle="1" w:styleId="PozadinaSvijetloZelena" w:type="character">
    <w:name w:val="Pozadina_SvijetloZelena"/>
    <w:basedOn w:val="eSPISCCParagraphDefaultFont"/>
    <w:rsid w:val="00AD51C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GB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Jurčić</izvorni_sadrzaj>
    <derivirana_varijabla naziv="DomainObject.Predmet.StrankaFormated_1">  Željko Jurčić</derivirana_varijabla>
  </DomainObject.Predmet.StrankaFormated>
  <DomainObject.Predmet.StrankaFormatedOIB>
    <izvorni_sadrzaj>  Željko Jurčić, OIB 44125887803</izvorni_sadrzaj>
    <derivirana_varijabla naziv="DomainObject.Predmet.StrankaFormatedOIB_1">  Željko Jurčić, OIB 44125887803</derivirana_varijabla>
  </DomainObject.Predmet.StrankaFormatedOIB>
  <DomainObject.Predmet.StrankaFormatedWithAdress>
    <izvorni_sadrzaj> Željko Jurčić, Naselje Curak 69, 47250 Duga Resa</izvorni_sadrzaj>
    <derivirana_varijabla naziv="DomainObject.Predmet.StrankaFormatedWithAdress_1"> Željko Jurčić, Naselje Curak 69, 47250 Duga Resa</derivirana_varijabla>
  </DomainObject.Predmet.StrankaFormatedWithAdress>
  <DomainObject.Predmet.StrankaFormatedWithAdressOIB>
    <izvorni_sadrzaj> Željko Jurčić, OIB 44125887803, Naselje Curak 69, 47250 Duga Resa</izvorni_sadrzaj>
    <derivirana_varijabla naziv="DomainObject.Predmet.StrankaFormatedWithAdressOIB_1"> Željko Jurčić, OIB 44125887803, Naselje Curak 69, 47250 Duga Resa</derivirana_varijabla>
  </DomainObject.Predmet.StrankaFormatedWithAdressOIB>
  <DomainObject.Predmet.StrankaWithAdress>
    <izvorni_sadrzaj>Željko Jurčić Naselje Curak 69,47250 Duga Resa</izvorni_sadrzaj>
    <derivirana_varijabla naziv="DomainObject.Predmet.StrankaWithAdress_1">Željko Jurčić Naselje Curak 69,47250 Duga Resa</derivirana_varijabla>
  </DomainObject.Predmet.StrankaWithAdress>
  <DomainObject.Predmet.StrankaWithAdressOIB>
    <izvorni_sadrzaj>Željko Jurčić, OIB 44125887803, Naselje Curak 69,47250 Duga Resa</izvorni_sadrzaj>
    <derivirana_varijabla naziv="DomainObject.Predmet.StrankaWithAdressOIB_1">Željko Jurčić, OIB 44125887803, Naselje Curak 69,47250 Duga Resa</derivirana_varijabla>
  </DomainObject.Predmet.StrankaWithAdressOIB>
  <DomainObject.Predmet.StrankaNazivFormated>
    <izvorni_sadrzaj>Željko Jurčić</izvorni_sadrzaj>
    <derivirana_varijabla naziv="DomainObject.Predmet.StrankaNazivFormated_1">Željko Jurčić</derivirana_varijabla>
  </DomainObject.Predmet.StrankaNazivFormated>
  <DomainObject.Predmet.StrankaNazivFormatedOIB>
    <izvorni_sadrzaj>Željko Jurčić, OIB 44125887803</izvorni_sadrzaj>
    <derivirana_varijabla naziv="DomainObject.Predmet.StrankaNazivFormatedOIB_1">Željko Jurčić, OIB 44125887803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Željko Jurčić</item>
    </izvorni_sadrzaj>
    <derivirana_varijabla naziv="DomainObject.Predmet.StrankaListFormated_1">
      <item>Željko Jurčić</item>
    </derivirana_varijabla>
  </DomainObject.Predmet.StrankaListFormated>
  <DomainObject.Predmet.StrankaListFormatedOIB>
    <izvorni_sadrzaj>
      <item>Željko Jurčić, OIB 44125887803</item>
    </izvorni_sadrzaj>
    <derivirana_varijabla naziv="DomainObject.Predmet.StrankaListFormatedOIB_1">
      <item>Željko Jurčić, OIB 44125887803</item>
    </derivirana_varijabla>
  </DomainObject.Predmet.StrankaListFormatedOIB>
  <DomainObject.Predmet.StrankaListFormatedWithAdress>
    <izvorni_sadrzaj>
      <item>Željko Jurčić, Naselje Curak 69, 47250 Duga Resa</item>
    </izvorni_sadrzaj>
    <derivirana_varijabla naziv="DomainObject.Predmet.StrankaListFormatedWithAdress_1">
      <item>Željko Jurčić, Naselje Curak 69, 47250 Duga Resa</item>
    </derivirana_varijabla>
  </DomainObject.Predmet.StrankaListFormatedWithAdress>
  <DomainObject.Predmet.StrankaListFormatedWithAdressOIB>
    <izvorni_sadrzaj>
      <item>Željko Jurčić, OIB 44125887803, Naselje Curak 69, 47250 Duga Resa</item>
    </izvorni_sadrzaj>
    <derivirana_varijabla naziv="DomainObject.Predmet.StrankaListFormatedWithAdressOIB_1">
      <item>Željko Jurčić, OIB 44125887803, Naselje Curak 69, 47250 Duga Resa</item>
    </derivirana_varijabla>
  </DomainObject.Predmet.StrankaListFormatedWithAdressOIB>
  <DomainObject.Predmet.StrankaListNazivFormated>
    <izvorni_sadrzaj>
      <item>Željko Jurčić</item>
    </izvorni_sadrzaj>
    <derivirana_varijabla naziv="DomainObject.Predmet.StrankaListNazivFormated_1">
      <item>Željko Jurčić</item>
    </derivirana_varijabla>
  </DomainObject.Predmet.StrankaListNazivFormated>
  <DomainObject.Predmet.StrankaListNazivFormatedOIB>
    <izvorni_sadrzaj>
      <item>Željko Jurčić, OIB 44125887803</item>
    </izvorni_sadrzaj>
    <derivirana_varijabla naziv="DomainObject.Predmet.StrankaListNazivFormatedOIB_1">
      <item>Željko Jurčić, OIB 44125887803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Formated_1">
      <item>Mladen Lončar</item>
      <item>Croatia osiguranje d.d., Filijala Karlovac</item>
      <item>FINA ZAGREB</item>
      <item>FINA - Podružnica Karlovac</item>
    </derivirana_varijabla>
  </DomainObject.Predmet.OstaliListFormated>
  <DomainObject.Predmet.OstaliListFormatedOIB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FormatedOIB_1">
      <item>Mladen Lončar</item>
      <item>Croatia osiguranje d.d., Filijala Karlovac</item>
      <item>FINA ZAGREB</item>
      <item>FINA - Podružnica Karlovac</item>
    </derivirana_varijabla>
  </DomainObject.Predmet.OstaliListFormatedOIB>
  <DomainObject.Predmet.OstaliListFormatedWithAdress>
    <izvorni_sadrzaj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izvorni_sadrzaj>
    <derivirana_varijabla naziv="DomainObject.Predmet.OstaliListFormatedWithAdress_1"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derivirana_varijabla>
  </DomainObject.Predmet.OstaliListFormatedWithAdress>
  <DomainObject.Predmet.OstaliListFormatedWithAdressOIB>
    <izvorni_sadrzaj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izvorni_sadrzaj>
    <derivirana_varijabla naziv="DomainObject.Predmet.OstaliListFormatedWithAdressOIB_1"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derivirana_varijabla>
  </DomainObject.Predmet.OstaliListFormatedWithAdressOIB>
  <DomainObject.Predmet.OstaliListNazivFormated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NazivFormated_1">
      <item>Mladen Lončar</item>
      <item>Croatia osiguranje d.d., Filijala Karlovac</item>
      <item>FINA ZAGREB</item>
      <item>FINA - Podružnica Karlovac</item>
    </derivirana_varijabla>
  </DomainObject.Predmet.OstaliListNazivFormated>
  <DomainObject.Predmet.OstaliListNazivFormatedOIB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NazivFormatedOIB_1">
      <item>Mladen Lončar</item>
      <item>Croatia osiguranje d.d., Filijala Karlovac</item>
      <item>FINA ZAGREB</item>
      <item>FINA - Podružnica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Jurčić</izvorni_sadrzaj>
    <derivirana_varijabla naziv="DomainObject.Predmet.StrankaIDrugi_1">Željko Jurčić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Jurčić, OIB 44125887803, Naselje Curak 69, 47250 Duga Resa</izvorni_sadrzaj>
    <derivirana_varijabla naziv="DomainObject.Predmet.StrankaIDrugiAdressOIB_1">Željko Jurčić, OIB 44125887803, Naselje Curak 69,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Jurčić</item>
      <item>Mladen Lončar</item>
      <item>Croatia osiguranje d.d., Filijala Karlovac</item>
      <item>FINA ZAGREB</item>
      <item>FINA - Podružnica Karlovac</item>
    </izvorni_sadrzaj>
    <derivirana_varijabla naziv="DomainObject.Predmet.SudioniciListNaziv_1">
      <item>Željko Jurčić</item>
      <item>Mladen Lončar</item>
      <item>Croatia osiguranje d.d., Filijala Karlovac</item>
      <item>FINA ZAGREB</item>
      <item>FINA - Podružnica Karlovac</item>
    </derivirana_varijabla>
  </DomainObject.Predmet.SudioniciListNaziv>
  <DomainObject.Predmet.SudioniciListAdressOIB>
    <izvorni_sadrzaj>
      <item>Željko Jurčić, OIB 44125887803, Naselje Curak 69,47250 Duga Resa</item>
      <item>Mladen Lončar, Brajšina 30,51000 Rijeka</item>
      <item>Croatia osiguranje d.d., Filijala Karlovac, Trg P. Zrinskog 2,47000 Karlovac</item>
      <item>FINA ZAGREB, Ul. grada Vukovara 70,10000 Zagreb</item>
      <item>FINA - Podružnica Karlovac, Pavla Vitezovića 1,47000 Karlovac</item>
    </izvorni_sadrzaj>
    <derivirana_varijabla naziv="DomainObject.Predmet.SudioniciListAdressOIB_1">
      <item>Željko Jurčić, OIB 44125887803, Naselje Curak 69,47250 Duga Resa</item>
      <item>Mladen Lončar, Brajšina 30,51000 Rijeka</item>
      <item>Croatia osiguranje d.d., Filijala Karlovac, Trg P. Zrinskog 2,47000 Karlovac</item>
      <item>FINA ZAGREB, Ul. grada Vukovara 70,10000 Zagreb</item>
      <item>FINA - Podružnica Karlovac,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44125887803</item>
      <item>, OIB null</item>
      <item>, OIB null</item>
      <item>, OIB null</item>
      <item>, OIB null</item>
    </izvorni_sadrzaj>
    <derivirana_varijabla naziv="DomainObject.Predmet.SudioniciListNazivOIB_1">
      <item>, OIB 44125887803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1518</properties:Words>
  <properties:Characters>8077</properties:Characters>
  <properties:Lines>196</properties:Lines>
  <properties:Paragraphs>55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9602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2017-07-25T10:45:00Z</dcterms:created>
  <dc:creator>Korisnik</dc:creator>
  <cp:lastModifiedBy>wsadmin</cp:lastModifiedBy>
  <cp:lastPrinted>2017-07-26T05:53:00Z</cp:lastPrinted>
  <dcterms:modified xmlns:xsi="http://www.w3.org/2001/XMLSchema-instance" xsi:type="dcterms:W3CDTF">2017-07-26T05:58:00Z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