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f98e0" w14:paraId="6ef98e0" w:rsidRDefault="00E94945" w:rsidP="00E94945" w:rsidR="00E94945" w:rsidRPr="00E94945">
      <w:pPr>
        <w15:collapsed w:val="false"/>
        <w:rPr>
          <w:sz w:val="24"/>
          <w:szCs w:val="24"/>
        </w:rPr>
      </w:pPr>
      <w:bookmarkStart w:name="_GoBack" w:id="0"/>
      <w:bookmarkEnd w:id="0"/>
      <w:r w:rsidRPr="00E94945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4945" w:rsidP="00E94945" w:rsidR="00E94945" w:rsidRPr="00E94945">
      <w:pPr>
        <w:rPr>
          <w:b/>
          <w:sz w:val="24"/>
          <w:szCs w:val="24"/>
        </w:rPr>
      </w:pPr>
      <w:r w:rsidRPr="00E94945">
        <w:rPr>
          <w:b/>
          <w:sz w:val="24"/>
          <w:szCs w:val="24"/>
        </w:rPr>
        <w:t>REPUBLIKA HRVATSKA</w:t>
      </w:r>
    </w:p>
    <w:p w:rsidRDefault="00E94945" w:rsidP="00E94945" w:rsidR="00E94945" w:rsidRPr="00E94945">
      <w:pPr>
        <w:rPr>
          <w:b/>
          <w:sz w:val="24"/>
          <w:szCs w:val="24"/>
        </w:rPr>
      </w:pPr>
      <w:r w:rsidRPr="00E94945">
        <w:rPr>
          <w:b/>
          <w:sz w:val="24"/>
          <w:szCs w:val="24"/>
        </w:rPr>
        <w:t>TRGOVAČKI SUD U ZAGREBU</w:t>
      </w:r>
    </w:p>
    <w:p w:rsidRDefault="00E94945" w:rsidP="00E94945" w:rsidR="00E94945" w:rsidRPr="00E94945">
      <w:pPr>
        <w:rPr>
          <w:sz w:val="24"/>
          <w:szCs w:val="24"/>
        </w:rPr>
      </w:pPr>
      <w:r w:rsidRPr="00E94945">
        <w:rPr>
          <w:b/>
          <w:sz w:val="24"/>
          <w:szCs w:val="24"/>
        </w:rPr>
        <w:t>Zagreb, Amruševa 2/II</w:t>
      </w:r>
      <w:r w:rsidR="002752E3">
        <w:rPr>
          <w:sz w:val="24"/>
          <w:szCs w:val="24"/>
        </w:rPr>
        <w:t xml:space="preserve">     </w:t>
      </w:r>
      <w:r w:rsidR="002752E3">
        <w:rPr>
          <w:sz w:val="24"/>
          <w:szCs w:val="24"/>
        </w:rPr>
        <w:tab/>
      </w:r>
      <w:r w:rsidR="002752E3">
        <w:rPr>
          <w:sz w:val="24"/>
          <w:szCs w:val="24"/>
        </w:rPr>
        <w:tab/>
      </w:r>
      <w:r w:rsidR="002752E3">
        <w:rPr>
          <w:sz w:val="24"/>
          <w:szCs w:val="24"/>
        </w:rPr>
        <w:tab/>
      </w:r>
      <w:r w:rsidR="002752E3">
        <w:rPr>
          <w:sz w:val="24"/>
          <w:szCs w:val="24"/>
        </w:rPr>
        <w:tab/>
      </w:r>
      <w:r w:rsidR="002752E3">
        <w:rPr>
          <w:sz w:val="24"/>
          <w:szCs w:val="24"/>
        </w:rPr>
        <w:tab/>
      </w:r>
      <w:r w:rsidR="002752E3">
        <w:rPr>
          <w:sz w:val="24"/>
          <w:szCs w:val="24"/>
        </w:rPr>
        <w:tab/>
      </w:r>
      <w:r w:rsidR="003D2A67">
        <w:rPr>
          <w:sz w:val="24"/>
          <w:szCs w:val="24"/>
        </w:rPr>
        <w:t xml:space="preserve">     </w:t>
      </w:r>
      <w:r w:rsidR="002752E3">
        <w:rPr>
          <w:sz w:val="24"/>
          <w:szCs w:val="24"/>
        </w:rPr>
        <w:t>72 Stpn-199/2015</w:t>
      </w:r>
      <w:r w:rsidR="003D2A67">
        <w:rPr>
          <w:sz w:val="24"/>
          <w:szCs w:val="24"/>
        </w:rPr>
        <w:t>-45</w:t>
      </w:r>
    </w:p>
    <w:p w:rsidRDefault="00E94945" w:rsidP="00E94945" w:rsidR="00E94945" w:rsidRPr="00E94945">
      <w:pPr>
        <w:rPr>
          <w:sz w:val="24"/>
          <w:szCs w:val="24"/>
        </w:rPr>
      </w:pPr>
    </w:p>
    <w:p w:rsidRDefault="00E94945" w:rsidP="00E94945" w:rsidR="00E94945" w:rsidRPr="00E94945">
      <w:pPr>
        <w:jc w:val="center"/>
        <w:rPr>
          <w:sz w:val="24"/>
          <w:szCs w:val="24"/>
        </w:rPr>
      </w:pPr>
    </w:p>
    <w:p w:rsidRDefault="00E94945" w:rsidP="00E94945" w:rsidR="00E94945" w:rsidRPr="00E94945">
      <w:pPr>
        <w:jc w:val="center"/>
        <w:rPr>
          <w:sz w:val="24"/>
          <w:szCs w:val="24"/>
        </w:rPr>
      </w:pPr>
      <w:r w:rsidRPr="00E94945">
        <w:rPr>
          <w:sz w:val="24"/>
          <w:szCs w:val="24"/>
        </w:rPr>
        <w:t>R E P U B L I K A   H R V A T S K A</w:t>
      </w:r>
    </w:p>
    <w:p w:rsidRDefault="00E94945" w:rsidP="00E94945" w:rsidR="00E94945" w:rsidRPr="00E94945">
      <w:pPr>
        <w:jc w:val="center"/>
        <w:rPr>
          <w:sz w:val="24"/>
          <w:szCs w:val="24"/>
        </w:rPr>
      </w:pPr>
      <w:r w:rsidRPr="00E94945">
        <w:rPr>
          <w:sz w:val="24"/>
          <w:szCs w:val="24"/>
        </w:rPr>
        <w:t>R J E Š E NJ E</w:t>
      </w:r>
    </w:p>
    <w:p w:rsidRDefault="00E94945" w:rsidP="00E94945" w:rsidR="00E94945" w:rsidRPr="00E94945">
      <w:pPr>
        <w:jc w:val="both"/>
        <w:rPr>
          <w:sz w:val="24"/>
          <w:szCs w:val="24"/>
        </w:rPr>
      </w:pPr>
    </w:p>
    <w:p w:rsidRDefault="00E94945" w:rsidP="00E94945" w:rsidR="00E94945" w:rsidRPr="00E94945">
      <w:pPr>
        <w:ind w:firstLine="708"/>
        <w:jc w:val="both"/>
        <w:rPr>
          <w:sz w:val="24"/>
          <w:szCs w:val="24"/>
        </w:rPr>
      </w:pPr>
      <w:r w:rsidRPr="00E94945">
        <w:rPr>
          <w:sz w:val="24"/>
          <w:szCs w:val="24"/>
        </w:rPr>
        <w:t xml:space="preserve">Trgovački sud u Zagrebu, po sucu Nikoli Ribariću, u postupku predstečajne nagodbe u povodu prijedloga dužnika VIRTUS GRUPA d.o.o., Zagreb, Matije Divkovića 25, OIB: 33038182027, MBS: 080636992, dana </w:t>
      </w:r>
      <w:r w:rsidR="005E3A9A">
        <w:rPr>
          <w:sz w:val="24"/>
          <w:szCs w:val="24"/>
        </w:rPr>
        <w:t>12</w:t>
      </w:r>
      <w:r w:rsidRPr="00E94945">
        <w:rPr>
          <w:sz w:val="24"/>
          <w:szCs w:val="24"/>
        </w:rPr>
        <w:t>. s</w:t>
      </w:r>
      <w:r w:rsidR="005E3A9A">
        <w:rPr>
          <w:sz w:val="24"/>
          <w:szCs w:val="24"/>
        </w:rPr>
        <w:t>vibnja</w:t>
      </w:r>
      <w:r w:rsidRPr="00E94945">
        <w:rPr>
          <w:sz w:val="24"/>
          <w:szCs w:val="24"/>
        </w:rPr>
        <w:t xml:space="preserve"> 201</w:t>
      </w:r>
      <w:r w:rsidR="005E3A9A">
        <w:rPr>
          <w:sz w:val="24"/>
          <w:szCs w:val="24"/>
        </w:rPr>
        <w:t>6</w:t>
      </w:r>
      <w:r w:rsidRPr="00E94945">
        <w:rPr>
          <w:sz w:val="24"/>
          <w:szCs w:val="24"/>
        </w:rPr>
        <w:t xml:space="preserve">. godine, </w:t>
      </w:r>
    </w:p>
    <w:p w:rsidRDefault="00E94945" w:rsidP="0076427E" w:rsidR="00E94945" w:rsidRPr="00E94945">
      <w:pPr>
        <w:pStyle w:val="Bezproreda"/>
        <w:jc w:val="center"/>
        <w:rPr>
          <w:szCs w:val="24"/>
        </w:rPr>
      </w:pPr>
    </w:p>
    <w:p w:rsidRDefault="0076427E" w:rsidP="0076427E" w:rsidR="0076427E" w:rsidRPr="00E94945">
      <w:pPr>
        <w:pStyle w:val="Bezproreda"/>
        <w:jc w:val="center"/>
        <w:rPr>
          <w:szCs w:val="24"/>
        </w:rPr>
      </w:pPr>
      <w:r w:rsidRPr="00E94945">
        <w:rPr>
          <w:szCs w:val="24"/>
        </w:rPr>
        <w:t>r i j e š i o   j e</w:t>
      </w:r>
    </w:p>
    <w:p w:rsidRDefault="0076427E" w:rsidP="0076427E" w:rsidR="0076427E" w:rsidRPr="00E94945">
      <w:pPr>
        <w:pStyle w:val="Bezproreda"/>
        <w:rPr>
          <w:szCs w:val="24"/>
        </w:rPr>
      </w:pPr>
    </w:p>
    <w:p w:rsidRDefault="0076427E" w:rsidP="00133B50" w:rsidR="00133B50" w:rsidRPr="00E94945">
      <w:pPr>
        <w:jc w:val="both"/>
        <w:rPr>
          <w:color w:val="FF0000"/>
          <w:sz w:val="24"/>
          <w:szCs w:val="24"/>
        </w:rPr>
      </w:pPr>
      <w:r w:rsidRPr="00E94945">
        <w:rPr>
          <w:sz w:val="24"/>
          <w:szCs w:val="24"/>
        </w:rPr>
        <w:t xml:space="preserve">I        </w:t>
      </w:r>
      <w:r w:rsidR="005E3A9A">
        <w:rPr>
          <w:sz w:val="24"/>
          <w:szCs w:val="24"/>
        </w:rPr>
        <w:t>Određuje se na</w:t>
      </w:r>
      <w:r w:rsidR="00133B50">
        <w:rPr>
          <w:sz w:val="24"/>
          <w:szCs w:val="24"/>
        </w:rPr>
        <w:t>grada povjereniku predstečajne nagodbe Danielu Deković, Zagreb, Harambašićeva 15, OIB: 76292704973 u iznosu od 3.000,00 kuna brutto.</w:t>
      </w:r>
    </w:p>
    <w:p w:rsidRDefault="00133B50" w:rsidP="00C66594" w:rsidR="00133B50">
      <w:pPr>
        <w:jc w:val="both"/>
        <w:rPr>
          <w:sz w:val="24"/>
          <w:szCs w:val="24"/>
        </w:rPr>
      </w:pPr>
    </w:p>
    <w:p w:rsidRDefault="005E3A9A" w:rsidP="00C66594" w:rsidR="00133B50">
      <w:pPr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Pr="005E3A9A">
        <w:rPr>
          <w:sz w:val="24"/>
          <w:szCs w:val="24"/>
        </w:rPr>
        <w:t xml:space="preserve">Nalaže se računovodstvu Trgovačkog suda u Zagrebu, iznos od </w:t>
      </w:r>
      <w:r w:rsidR="00133B50">
        <w:rPr>
          <w:sz w:val="24"/>
          <w:szCs w:val="24"/>
        </w:rPr>
        <w:t>3.000,00</w:t>
      </w:r>
      <w:r w:rsidRPr="005E3A9A">
        <w:rPr>
          <w:sz w:val="24"/>
          <w:szCs w:val="24"/>
        </w:rPr>
        <w:t xml:space="preserve">  kuna (</w:t>
      </w:r>
      <w:r w:rsidR="00133B50">
        <w:rPr>
          <w:sz w:val="24"/>
          <w:szCs w:val="24"/>
        </w:rPr>
        <w:t>tritisućekuna</w:t>
      </w:r>
      <w:r w:rsidRPr="005E3A9A">
        <w:rPr>
          <w:sz w:val="24"/>
          <w:szCs w:val="24"/>
        </w:rPr>
        <w:t xml:space="preserve">) </w:t>
      </w:r>
      <w:r w:rsidR="00133B50">
        <w:rPr>
          <w:sz w:val="24"/>
          <w:szCs w:val="24"/>
        </w:rPr>
        <w:t xml:space="preserve">brutto </w:t>
      </w:r>
      <w:r w:rsidRPr="005E3A9A">
        <w:rPr>
          <w:sz w:val="24"/>
          <w:szCs w:val="24"/>
        </w:rPr>
        <w:t>koji je uplaćen depozitni račun ovoga suda otvoren u Hrvatskoj poštanskoj banci, broj: 2390001-1300000460, s pozivom na 05 St</w:t>
      </w:r>
      <w:r>
        <w:rPr>
          <w:sz w:val="24"/>
          <w:szCs w:val="24"/>
        </w:rPr>
        <w:t>pn</w:t>
      </w:r>
      <w:r w:rsidRPr="005E3A9A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5E3A9A">
        <w:rPr>
          <w:sz w:val="24"/>
          <w:szCs w:val="24"/>
        </w:rPr>
        <w:t xml:space="preserve"> </w:t>
      </w:r>
      <w:r>
        <w:rPr>
          <w:sz w:val="24"/>
          <w:szCs w:val="24"/>
        </w:rPr>
        <w:t>199/2015</w:t>
      </w:r>
      <w:r w:rsidRPr="005E3A9A">
        <w:rPr>
          <w:sz w:val="24"/>
          <w:szCs w:val="24"/>
        </w:rPr>
        <w:t xml:space="preserve">, </w:t>
      </w:r>
      <w:r w:rsidR="00133B50">
        <w:rPr>
          <w:sz w:val="24"/>
          <w:szCs w:val="24"/>
        </w:rPr>
        <w:t xml:space="preserve">uplatiti za račun povjerenika predstečajne nagodbe Daniela Deković, Zagreb, Harambašićeva 15, OIB: 76292704973, </w:t>
      </w:r>
    </w:p>
    <w:p w:rsidRDefault="00133B50" w:rsidP="00C66594" w:rsidR="00133B50">
      <w:pPr>
        <w:jc w:val="both"/>
        <w:rPr>
          <w:sz w:val="24"/>
          <w:szCs w:val="24"/>
        </w:rPr>
      </w:pPr>
    </w:p>
    <w:p w:rsidRDefault="00133B50" w:rsidP="00C66594" w:rsidR="00133B50">
      <w:pPr>
        <w:jc w:val="both"/>
        <w:rPr>
          <w:sz w:val="24"/>
          <w:szCs w:val="24"/>
        </w:rPr>
      </w:pPr>
      <w:r w:rsidRPr="002233BB">
        <w:rPr>
          <w:sz w:val="28"/>
          <w:szCs w:val="28"/>
        </w:rPr>
        <w:t>broj računa:</w:t>
      </w:r>
      <w:r w:rsidR="002233BB" w:rsidRPr="002233BB">
        <w:rPr>
          <w:sz w:val="28"/>
          <w:szCs w:val="28"/>
        </w:rPr>
        <w:t>HR79 24840083113265822</w:t>
      </w:r>
      <w:r w:rsidR="002233BB">
        <w:rPr>
          <w:sz w:val="28"/>
          <w:szCs w:val="28"/>
        </w:rPr>
        <w:t>.</w:t>
      </w:r>
    </w:p>
    <w:p w:rsidRDefault="00133B50" w:rsidP="00C66594" w:rsidR="00133B50">
      <w:pPr>
        <w:jc w:val="both"/>
        <w:rPr>
          <w:sz w:val="24"/>
          <w:szCs w:val="24"/>
        </w:rPr>
      </w:pPr>
    </w:p>
    <w:p w:rsidRDefault="005E3A9A" w:rsidP="005E3A9A" w:rsidR="0076427E" w:rsidRPr="00E9494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76427E" w:rsidP="0076427E" w:rsidR="0076427E" w:rsidRPr="00E94945">
      <w:pPr>
        <w:pStyle w:val="Bezproreda"/>
        <w:jc w:val="center"/>
        <w:rPr>
          <w:szCs w:val="24"/>
        </w:rPr>
      </w:pPr>
      <w:r w:rsidRPr="00E94945">
        <w:rPr>
          <w:szCs w:val="24"/>
        </w:rPr>
        <w:t>Obrazloženje</w:t>
      </w:r>
    </w:p>
    <w:p w:rsidRDefault="0076427E" w:rsidP="0076427E" w:rsidR="0076427E" w:rsidRPr="00E94945">
      <w:pPr>
        <w:pStyle w:val="Bezproreda"/>
        <w:rPr>
          <w:szCs w:val="24"/>
        </w:rPr>
      </w:pPr>
    </w:p>
    <w:p w:rsidRDefault="00E94945" w:rsidP="00255722" w:rsidR="00E94945">
      <w:pPr>
        <w:pStyle w:val="Bezproreda"/>
        <w:jc w:val="both"/>
        <w:rPr>
          <w:szCs w:val="24"/>
        </w:rPr>
      </w:pPr>
      <w:r>
        <w:rPr>
          <w:szCs w:val="24"/>
        </w:rPr>
        <w:t xml:space="preserve">         </w:t>
      </w:r>
      <w:r w:rsidR="005E3A9A" w:rsidRPr="005E3A9A">
        <w:rPr>
          <w:szCs w:val="24"/>
        </w:rPr>
        <w:t>Dužnik je podnio ovom sudu na temelju odredbe čl. 25. st. 1. Stečajnog zakona („Narodne novine“ broj 71/2015: dalje: SZ) prijedlog za sklapanje predstečajne nagodbe.</w:t>
      </w:r>
    </w:p>
    <w:p w:rsidRDefault="005E3A9A" w:rsidP="00255722" w:rsidR="005E3A9A">
      <w:pPr>
        <w:pStyle w:val="Bezproreda"/>
        <w:jc w:val="both"/>
        <w:rPr>
          <w:szCs w:val="24"/>
        </w:rPr>
      </w:pPr>
      <w:r>
        <w:rPr>
          <w:szCs w:val="24"/>
        </w:rPr>
        <w:t>Rješenjem od 3. studenoga 2015. godine otvoren je predstečajni postupak.</w:t>
      </w:r>
    </w:p>
    <w:p w:rsidRDefault="00133B50" w:rsidP="00255722" w:rsidR="00133B50">
      <w:pPr>
        <w:pStyle w:val="Bezproreda"/>
        <w:jc w:val="both"/>
        <w:rPr>
          <w:szCs w:val="24"/>
        </w:rPr>
      </w:pPr>
      <w:r>
        <w:rPr>
          <w:szCs w:val="24"/>
        </w:rPr>
        <w:t xml:space="preserve">Rješenjem ovoga suda od </w:t>
      </w:r>
      <w:r w:rsidRPr="00E94945">
        <w:rPr>
          <w:szCs w:val="24"/>
        </w:rPr>
        <w:t>1</w:t>
      </w:r>
      <w:r>
        <w:rPr>
          <w:szCs w:val="24"/>
        </w:rPr>
        <w:t>8</w:t>
      </w:r>
      <w:r w:rsidRPr="00E94945">
        <w:rPr>
          <w:szCs w:val="24"/>
        </w:rPr>
        <w:t>. studenoga 2015. godine,</w:t>
      </w:r>
      <w:r>
        <w:rPr>
          <w:szCs w:val="24"/>
        </w:rPr>
        <w:t xml:space="preserve"> Daniel Deković imenovan je za povjerenika u postupku predstečajne nagodbe.</w:t>
      </w:r>
    </w:p>
    <w:p w:rsidRDefault="00133B50" w:rsidP="00255722" w:rsidR="00133B50">
      <w:pPr>
        <w:pStyle w:val="Bezproreda"/>
        <w:jc w:val="both"/>
        <w:rPr>
          <w:szCs w:val="24"/>
        </w:rPr>
      </w:pPr>
      <w:r>
        <w:rPr>
          <w:szCs w:val="24"/>
        </w:rPr>
        <w:t>Odredbom članka 23.st.3. Stečajnog zakona („Narodne novine“ 71/15; dalje SZ) određeno je kako n</w:t>
      </w:r>
      <w:r w:rsidRPr="00133B50">
        <w:rPr>
          <w:szCs w:val="24"/>
        </w:rPr>
        <w:t xml:space="preserve">a određivanje povjerenika, nadzor nad njegovim radom, odgovornost te nagradu i naknadu troškova za rad na odgovarajući način </w:t>
      </w:r>
      <w:r>
        <w:rPr>
          <w:szCs w:val="24"/>
        </w:rPr>
        <w:t xml:space="preserve">se </w:t>
      </w:r>
      <w:r w:rsidRPr="00133B50">
        <w:rPr>
          <w:szCs w:val="24"/>
        </w:rPr>
        <w:t xml:space="preserve">primjenjuju odredbe </w:t>
      </w:r>
      <w:r>
        <w:rPr>
          <w:szCs w:val="24"/>
        </w:rPr>
        <w:t>SZ-a</w:t>
      </w:r>
      <w:r w:rsidRPr="00133B50">
        <w:rPr>
          <w:szCs w:val="24"/>
        </w:rPr>
        <w:t xml:space="preserve"> o stečajnom upravitelju.</w:t>
      </w:r>
    </w:p>
    <w:p w:rsidRDefault="00133B50" w:rsidP="00255722" w:rsidR="00133B50">
      <w:pPr>
        <w:pStyle w:val="Bezproreda"/>
        <w:jc w:val="both"/>
        <w:rPr>
          <w:szCs w:val="24"/>
        </w:rPr>
      </w:pPr>
      <w:r>
        <w:rPr>
          <w:szCs w:val="24"/>
        </w:rPr>
        <w:t>Odredbom članka 76. SZ-a određeno je kako sud određuje nagradu stečajnom upravitelju.</w:t>
      </w:r>
    </w:p>
    <w:p w:rsidRDefault="00133B50" w:rsidP="00E15244" w:rsidR="00E15244">
      <w:pPr>
        <w:pStyle w:val="Bezproreda"/>
        <w:jc w:val="both"/>
        <w:rPr>
          <w:szCs w:val="24"/>
        </w:rPr>
      </w:pPr>
      <w:r>
        <w:rPr>
          <w:szCs w:val="24"/>
        </w:rPr>
        <w:t xml:space="preserve">Odredbom članka 2. </w:t>
      </w:r>
      <w:r w:rsidR="00E15244">
        <w:rPr>
          <w:szCs w:val="24"/>
        </w:rPr>
        <w:t>Uredbe</w:t>
      </w:r>
      <w:r w:rsidR="00E15244" w:rsidRPr="00E15244">
        <w:rPr>
          <w:szCs w:val="24"/>
        </w:rPr>
        <w:t xml:space="preserve"> o kriterijima i načinu obračuna i plaćanja nagrade stečajnim upraviteljima</w:t>
      </w:r>
      <w:r w:rsidR="00E15244">
        <w:rPr>
          <w:szCs w:val="24"/>
        </w:rPr>
        <w:t xml:space="preserve"> („Narodne novine“ broj: 105/15; dalje Uredba) određeno je kako povjerenik predstečajne nagodbe ima pravo na nagradu.</w:t>
      </w:r>
    </w:p>
    <w:p w:rsidRDefault="00E15244" w:rsidP="00E15244" w:rsidR="00E15244">
      <w:pPr>
        <w:pStyle w:val="Bezproreda"/>
        <w:jc w:val="both"/>
        <w:rPr>
          <w:szCs w:val="24"/>
        </w:rPr>
      </w:pPr>
      <w:r>
        <w:rPr>
          <w:szCs w:val="24"/>
        </w:rPr>
        <w:t>Odredbom članka 3. Uredbe određeno je kako p</w:t>
      </w:r>
      <w:r w:rsidRPr="00E15244">
        <w:rPr>
          <w:szCs w:val="24"/>
        </w:rPr>
        <w:t>ovjereniku predstečajnoga postupka pripada pravo na jednokratnu nagradu za poslove obavljene u predstečajnom postupku u iznosu od 3.000,00 kuna do 20.000,00 kuna.</w:t>
      </w:r>
    </w:p>
    <w:p w:rsidRDefault="00E15244" w:rsidP="00E15244" w:rsidR="00E15244">
      <w:pPr>
        <w:pStyle w:val="Bezproreda"/>
        <w:jc w:val="both"/>
        <w:rPr>
          <w:szCs w:val="24"/>
        </w:rPr>
      </w:pPr>
      <w:r>
        <w:rPr>
          <w:szCs w:val="24"/>
        </w:rPr>
        <w:t>Uvidom u podnesak povjerenika od 22.3.2016. sud je utvrdio kako je povjerenik zatražio nagradu u iznosu od 3.000,00 kuna buto.</w:t>
      </w:r>
    </w:p>
    <w:p w:rsidRDefault="00C66594" w:rsidP="0026286A" w:rsidR="0076427E" w:rsidRPr="00E94945">
      <w:pPr>
        <w:pStyle w:val="Bezproreda"/>
        <w:rPr>
          <w:szCs w:val="24"/>
        </w:rPr>
      </w:pPr>
      <w:r w:rsidRPr="00E94945">
        <w:rPr>
          <w:szCs w:val="24"/>
        </w:rPr>
        <w:lastRenderedPageBreak/>
        <w:tab/>
        <w:t>Slijedom navedenoga odlučeno je kao u izreci rješenja.</w:t>
      </w:r>
    </w:p>
    <w:p w:rsidRDefault="003D2A67" w:rsidP="004832C8" w:rsidR="003D2A67">
      <w:pPr>
        <w:pStyle w:val="Bezproreda"/>
        <w:jc w:val="center"/>
        <w:rPr>
          <w:szCs w:val="24"/>
        </w:rPr>
      </w:pPr>
    </w:p>
    <w:p w:rsidRDefault="003D2A67" w:rsidP="004832C8" w:rsidR="003D2A67">
      <w:pPr>
        <w:pStyle w:val="Bezproreda"/>
        <w:jc w:val="center"/>
        <w:rPr>
          <w:szCs w:val="24"/>
        </w:rPr>
      </w:pPr>
    </w:p>
    <w:p w:rsidRDefault="0076427E" w:rsidP="004832C8" w:rsidR="0076427E" w:rsidRPr="00E94945">
      <w:pPr>
        <w:pStyle w:val="Bezproreda"/>
        <w:jc w:val="center"/>
        <w:rPr>
          <w:szCs w:val="24"/>
        </w:rPr>
      </w:pPr>
      <w:r w:rsidRPr="00E94945">
        <w:rPr>
          <w:szCs w:val="24"/>
        </w:rPr>
        <w:t>U Zagrebu,</w:t>
      </w:r>
      <w:r w:rsidR="00E94945">
        <w:rPr>
          <w:szCs w:val="24"/>
        </w:rPr>
        <w:t xml:space="preserve"> 1</w:t>
      </w:r>
      <w:r w:rsidR="002752E3">
        <w:rPr>
          <w:szCs w:val="24"/>
        </w:rPr>
        <w:t>2</w:t>
      </w:r>
      <w:r w:rsidRPr="00E94945">
        <w:rPr>
          <w:szCs w:val="24"/>
        </w:rPr>
        <w:t>.</w:t>
      </w:r>
      <w:r w:rsidR="002752E3">
        <w:rPr>
          <w:szCs w:val="24"/>
        </w:rPr>
        <w:t xml:space="preserve"> svibnja</w:t>
      </w:r>
      <w:r w:rsidRPr="00E94945">
        <w:rPr>
          <w:szCs w:val="24"/>
        </w:rPr>
        <w:t xml:space="preserve"> 201</w:t>
      </w:r>
      <w:r w:rsidR="002752E3">
        <w:rPr>
          <w:szCs w:val="24"/>
        </w:rPr>
        <w:t>6</w:t>
      </w:r>
      <w:r w:rsidRPr="00E94945">
        <w:rPr>
          <w:szCs w:val="24"/>
        </w:rPr>
        <w:t>.</w:t>
      </w:r>
      <w:r w:rsidR="004473B7" w:rsidRPr="00E94945">
        <w:rPr>
          <w:szCs w:val="24"/>
        </w:rPr>
        <w:t xml:space="preserve"> </w:t>
      </w:r>
      <w:r w:rsidRPr="00E94945">
        <w:rPr>
          <w:szCs w:val="24"/>
        </w:rPr>
        <w:t>godine</w:t>
      </w:r>
    </w:p>
    <w:p w:rsidRDefault="004473B7" w:rsidP="003D2A67" w:rsidR="003D2A67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 w:rsidRPr="00E94945">
        <w:rPr>
          <w:szCs w:val="24"/>
        </w:rPr>
        <w:t xml:space="preserve">                                                                                                                        </w:t>
      </w:r>
      <w:r w:rsidR="003D2A67">
        <w:rPr>
          <w:szCs w:val="24"/>
        </w:rPr>
        <w:t xml:space="preserve">    </w:t>
      </w:r>
      <w:r w:rsidR="003D2A6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D2A67" w:rsidP="00E91121" w:rsidR="003D2A6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D2A67" w:rsidP="00E91121" w:rsidR="003D2A6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D2A67" w:rsidP="00E91121" w:rsidR="003D2A6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D2A67" w:rsidP="00E91121" w:rsidR="003D2A6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D2A67" w:rsidP="003D2A67" w:rsidR="003D2A67" w:rsidRPr="00FC1355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646DE" w:rsidP="003D2A67" w:rsidR="000646DE" w:rsidRPr="00E94945">
      <w:pPr>
        <w:pStyle w:val="Bezproreda"/>
        <w:jc w:val="center"/>
        <w:rPr>
          <w:szCs w:val="24"/>
        </w:rPr>
      </w:pPr>
    </w:p>
    <w:p w:rsidRDefault="0076427E" w:rsidP="0076427E" w:rsidR="0076427E" w:rsidRPr="00E94945">
      <w:pPr>
        <w:pStyle w:val="Bezproreda"/>
        <w:rPr>
          <w:szCs w:val="24"/>
        </w:rPr>
      </w:pPr>
      <w:r w:rsidRPr="00E94945">
        <w:rPr>
          <w:szCs w:val="24"/>
        </w:rPr>
        <w:t xml:space="preserve"> </w:t>
      </w:r>
    </w:p>
    <w:p w:rsidRDefault="0076427E" w:rsidP="0076427E" w:rsidR="0076427E" w:rsidRPr="00E94945">
      <w:pPr>
        <w:pStyle w:val="Bezproreda"/>
        <w:rPr>
          <w:szCs w:val="24"/>
        </w:rPr>
      </w:pPr>
      <w:r w:rsidRPr="00E94945">
        <w:rPr>
          <w:szCs w:val="24"/>
        </w:rPr>
        <w:t>POUKA O PRAVNOM LIJEKU:</w:t>
      </w:r>
    </w:p>
    <w:p w:rsidRDefault="00E94945" w:rsidP="00E94945" w:rsidR="00E94945">
      <w:pPr>
        <w:jc w:val="both"/>
      </w:pPr>
      <w:r>
        <w:t xml:space="preserve">Protiv ovog rješenja dopuštena je žalba u </w:t>
      </w:r>
      <w:r w:rsidRPr="007A3B7A">
        <w:t xml:space="preserve">roku od </w:t>
      </w:r>
      <w:r w:rsidRPr="00062C82">
        <w:t>8 dana od dana primitka</w:t>
      </w:r>
      <w:r>
        <w:t>.</w:t>
      </w:r>
      <w:r w:rsidRPr="007A3B7A">
        <w:t xml:space="preserve"> Žalba se ulaže putem ovog suda Visokom trgovačkom sudu Republike Hrvatske u </w:t>
      </w:r>
      <w:r>
        <w:t>3</w:t>
      </w:r>
      <w:r w:rsidRPr="007A3B7A">
        <w:t xml:space="preserve"> primjerka.</w:t>
      </w:r>
    </w:p>
    <w:p w:rsidRDefault="004832C8" w:rsidP="00C66594" w:rsidR="004832C8" w:rsidRPr="00E94945">
      <w:pPr>
        <w:pStyle w:val="Bezproreda"/>
        <w:jc w:val="both"/>
        <w:rPr>
          <w:szCs w:val="24"/>
        </w:rPr>
      </w:pPr>
    </w:p>
    <w:p w:rsidRDefault="003D2A67" w:rsidP="00E94945" w:rsidR="003D2A67"/>
    <w:p w:rsidRDefault="003D2A67" w:rsidP="00E94945" w:rsidR="003D2A67"/>
    <w:p w:rsidRDefault="003D2A67" w:rsidP="00E94945" w:rsidR="003D2A67"/>
    <w:p w:rsidRDefault="003D2A67" w:rsidP="00E94945" w:rsidR="003D2A67"/>
    <w:p w:rsidRDefault="003D2A67" w:rsidP="00E94945" w:rsidR="003D2A67"/>
    <w:p w:rsidRDefault="003D2A67" w:rsidP="00E94945" w:rsidR="003D2A67"/>
    <w:p w:rsidRDefault="003D2A67" w:rsidP="00E94945" w:rsidR="003D2A67"/>
    <w:p w:rsidRDefault="003D2A67" w:rsidP="00E94945" w:rsidR="003D2A67"/>
    <w:p w:rsidRDefault="003D2A67" w:rsidP="00E94945" w:rsidR="003D2A67"/>
    <w:p w:rsidRDefault="003D2A67" w:rsidP="00E94945" w:rsidR="003D2A67"/>
    <w:p w:rsidRDefault="003D2A67" w:rsidP="00E94945" w:rsidR="003D2A67"/>
    <w:p w:rsidRDefault="003D2A67" w:rsidP="00E94945" w:rsidR="003D2A67"/>
    <w:p w:rsidRDefault="003D2A67" w:rsidP="00E94945" w:rsidR="003D2A67"/>
    <w:p w:rsidRDefault="003D2A67" w:rsidP="00E94945" w:rsidR="003D2A67"/>
    <w:p w:rsidRDefault="003D2A67" w:rsidP="00E94945" w:rsidR="003D2A67"/>
    <w:p w:rsidRDefault="003D2A67" w:rsidP="00E94945" w:rsidR="003D2A67"/>
    <w:p w:rsidRDefault="003D2A67" w:rsidP="00E94945" w:rsidR="003D2A67"/>
    <w:p w:rsidRDefault="003D2A67" w:rsidP="00E94945" w:rsidR="003D2A67"/>
    <w:p w:rsidRDefault="003D2A67" w:rsidP="00E94945" w:rsidR="003D2A67"/>
    <w:p w:rsidRDefault="003D2A67" w:rsidP="00E94945" w:rsidR="003D2A67"/>
    <w:p w:rsidRDefault="003D2A67" w:rsidP="00E94945" w:rsidR="003D2A67"/>
    <w:p w:rsidRDefault="003D2A67" w:rsidP="00E94945" w:rsidR="003D2A67"/>
    <w:p w:rsidRDefault="003D2A67" w:rsidP="00E94945" w:rsidR="003D2A67"/>
    <w:p w:rsidRDefault="003D2A67" w:rsidP="00E94945" w:rsidR="003D2A67"/>
    <w:p w:rsidRDefault="003D2A67" w:rsidP="00E94945" w:rsidR="003D2A67"/>
    <w:p w:rsidRDefault="003D2A67" w:rsidP="00E94945" w:rsidR="003D2A67"/>
    <w:p w:rsidRDefault="003D2A67" w:rsidP="00E94945" w:rsidR="003D2A67"/>
    <w:p w:rsidRDefault="003D2A67" w:rsidP="00E94945" w:rsidR="003D2A67"/>
    <w:p w:rsidRDefault="003D2A67" w:rsidP="00E94945" w:rsidR="003D2A67"/>
    <w:p w:rsidRDefault="003D2A67" w:rsidP="00E94945" w:rsidR="003D2A67"/>
    <w:p w:rsidRDefault="003D2A67" w:rsidP="00E94945" w:rsidR="003D2A67"/>
    <w:p w:rsidRDefault="003D2A67" w:rsidP="00E94945" w:rsidR="003D2A67"/>
    <w:p w:rsidRDefault="003D2A67" w:rsidP="00E94945" w:rsidR="003D2A67"/>
    <w:p w:rsidRDefault="003D2A67" w:rsidP="00E94945" w:rsidR="003D2A67"/>
    <w:p w:rsidRDefault="003D2A67" w:rsidP="00E94945" w:rsidR="003D2A67"/>
    <w:p w:rsidRDefault="003D2A67" w:rsidP="00E94945" w:rsidR="003D2A67"/>
    <w:p w:rsidRDefault="003D2A67" w:rsidP="00E94945" w:rsidR="003D2A67"/>
    <w:p w:rsidRDefault="003D2A67" w:rsidP="00E94945" w:rsidR="003D2A67"/>
    <w:p w:rsidRDefault="003D2A67" w:rsidP="00E94945" w:rsidR="003D2A67"/>
    <w:p w:rsidRDefault="003D2A67" w:rsidP="00E94945" w:rsidR="003D2A67"/>
    <w:p w:rsidRDefault="003D2A67" w:rsidP="00E94945" w:rsidR="003D2A67"/>
    <w:p w:rsidRDefault="00E94945" w:rsidP="00E94945" w:rsidR="00E94945" w:rsidRPr="009969B9">
      <w:r w:rsidRPr="009969B9">
        <w:lastRenderedPageBreak/>
        <w:t>DNA:</w:t>
      </w:r>
    </w:p>
    <w:p w:rsidRDefault="00E94945" w:rsidP="00E94945" w:rsidR="00E94945">
      <w:pPr>
        <w:ind w:hanging="705" w:left="705"/>
      </w:pPr>
      <w:r w:rsidRPr="009969B9">
        <w:t>-</w:t>
      </w:r>
      <w:r w:rsidRPr="009969B9">
        <w:tab/>
      </w:r>
      <w:r>
        <w:t>e-Oglasna ploča</w:t>
      </w:r>
    </w:p>
    <w:p w:rsidRDefault="00E94945" w:rsidP="00E94945" w:rsidR="008E75D6">
      <w:pPr>
        <w:ind w:hanging="705" w:left="705"/>
      </w:pPr>
      <w:r>
        <w:t xml:space="preserve">- </w:t>
      </w:r>
      <w:r>
        <w:tab/>
        <w:t xml:space="preserve">FINA </w:t>
      </w:r>
    </w:p>
    <w:p w:rsidRDefault="002233BB" w:rsidP="00E94945" w:rsidR="002233BB">
      <w:pPr>
        <w:ind w:hanging="705" w:left="705"/>
      </w:pPr>
      <w:r>
        <w:t xml:space="preserve">- </w:t>
      </w:r>
      <w:r>
        <w:tab/>
        <w:t>računovodstvo nakon pravomoćnosti uz podnesak povjerenika</w:t>
      </w:r>
    </w:p>
    <w:p w:rsidRDefault="00E94945" w:rsidP="00E94945" w:rsidR="008E75D6">
      <w:pPr>
        <w:ind w:hanging="705" w:left="705"/>
      </w:pPr>
      <w:r>
        <w:t xml:space="preserve">- </w:t>
      </w:r>
      <w:r>
        <w:tab/>
      </w:r>
      <w:r w:rsidR="008E75D6">
        <w:tab/>
        <w:t>predstečajni dužnik</w:t>
      </w:r>
      <w:r>
        <w:tab/>
      </w:r>
    </w:p>
    <w:p w:rsidRDefault="008E75D6" w:rsidP="00E94945" w:rsidR="008E75D6">
      <w:pPr>
        <w:ind w:hanging="705" w:left="705"/>
      </w:pPr>
      <w:r>
        <w:t>-</w:t>
      </w:r>
      <w:r>
        <w:tab/>
      </w:r>
      <w:r>
        <w:tab/>
      </w:r>
      <w:r w:rsidR="00EE393C">
        <w:t>Daniel Deković, Zagreb, Harambašićeva 15</w:t>
      </w:r>
    </w:p>
    <w:p w:rsidRDefault="00EE393C" w:rsidP="00E94945" w:rsidR="00EE393C" w:rsidRPr="009969B9">
      <w:pPr>
        <w:ind w:hanging="705" w:left="705"/>
      </w:pPr>
      <w:r>
        <w:t>-</w:t>
      </w:r>
      <w:r>
        <w:tab/>
      </w:r>
      <w:r w:rsidR="002752E3">
        <w:t>Ana Malović</w:t>
      </w:r>
    </w:p>
    <w:p w:rsidRDefault="00E94945" w:rsidP="00E94945" w:rsidR="00E94945">
      <w:r w:rsidRPr="009969B9">
        <w:t>-</w:t>
      </w:r>
      <w:r w:rsidRPr="009969B9">
        <w:tab/>
        <w:t>spis</w:t>
      </w:r>
    </w:p>
    <w:p w:rsidRDefault="00EE393C" w:rsidP="00E94945" w:rsidR="00EE393C"/>
    <w:p w:rsidRDefault="008E75D6" w:rsidP="00E94945" w:rsidR="008E75D6" w:rsidRPr="009969B9"/>
    <w:p w:rsidRDefault="00E94945" w:rsidP="00E94945" w:rsidR="00E94945"/>
    <w:p w:rsidRDefault="00182123" w:rsidP="00E94945" w:rsidR="00182123" w:rsidRPr="00E94945">
      <w:pPr>
        <w:pStyle w:val="Bezproreda"/>
        <w:rPr>
          <w:szCs w:val="24"/>
        </w:rPr>
      </w:pPr>
    </w:p>
    <w:sectPr w:rsidSect="002752E3" w:rsidR="00182123" w:rsidRPr="00E94945"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3B50" w:rsidP="002752E3" w:rsidR="00133B50">
      <w:r>
        <w:separator/>
      </w:r>
    </w:p>
  </w:endnote>
  <w:endnote w:id="0" w:type="continuationSeparator">
    <w:p w:rsidRDefault="00133B50" w:rsidP="002752E3" w:rsidR="00133B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3B50" w:rsidP="002752E3" w:rsidR="00133B50">
      <w:r>
        <w:separator/>
      </w:r>
    </w:p>
  </w:footnote>
  <w:footnote w:id="0" w:type="continuationSeparator">
    <w:p w:rsidRDefault="00133B50" w:rsidP="002752E3" w:rsidR="00133B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04731417"/>
      <w:docPartObj>
        <w:docPartGallery w:val="Page Numbers (Top of Page)"/>
        <w:docPartUnique/>
      </w:docPartObj>
    </w:sdtPr>
    <w:sdtEndPr/>
    <w:sdtContent>
      <w:p w:rsidRDefault="00133B50" w:rsidR="00133B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28E7">
          <w:rPr>
            <w:noProof/>
          </w:rPr>
          <w:t>2</w:t>
        </w:r>
        <w:r>
          <w:fldChar w:fldCharType="end"/>
        </w:r>
      </w:p>
      <w:p w:rsidRDefault="00133B50" w:rsidR="00133B50">
        <w:pPr>
          <w:pStyle w:val="Zaglavlje"/>
          <w:jc w:val="center"/>
        </w:pPr>
        <w:r>
          <w:tab/>
        </w:r>
        <w:r>
          <w:tab/>
        </w:r>
        <w:r w:rsidRPr="002752E3">
          <w:t>72 Stpn-199/2015</w:t>
        </w:r>
      </w:p>
    </w:sdtContent>
  </w:sdt>
  <w:p w:rsidRDefault="00133B50" w:rsidR="00133B5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427E"/>
    <w:rsid w:val="000646DE"/>
    <w:rsid w:val="00133B50"/>
    <w:rsid w:val="00157F4D"/>
    <w:rsid w:val="00182123"/>
    <w:rsid w:val="001B1A0A"/>
    <w:rsid w:val="001E2E5C"/>
    <w:rsid w:val="00202D38"/>
    <w:rsid w:val="002233BB"/>
    <w:rsid w:val="00226583"/>
    <w:rsid w:val="00255722"/>
    <w:rsid w:val="0026286A"/>
    <w:rsid w:val="002752E3"/>
    <w:rsid w:val="003D2A67"/>
    <w:rsid w:val="004473B7"/>
    <w:rsid w:val="004832C8"/>
    <w:rsid w:val="004B65E5"/>
    <w:rsid w:val="005E3A9A"/>
    <w:rsid w:val="006C62DD"/>
    <w:rsid w:val="00720798"/>
    <w:rsid w:val="0076427E"/>
    <w:rsid w:val="008728E7"/>
    <w:rsid w:val="008962E3"/>
    <w:rsid w:val="008E75D6"/>
    <w:rsid w:val="00916EFB"/>
    <w:rsid w:val="00A81F16"/>
    <w:rsid w:val="00AA71D3"/>
    <w:rsid w:val="00BB6885"/>
    <w:rsid w:val="00C13612"/>
    <w:rsid w:val="00C66594"/>
    <w:rsid w:val="00D127D6"/>
    <w:rsid w:val="00E15244"/>
    <w:rsid w:val="00E555B5"/>
    <w:rsid w:val="00E94945"/>
    <w:rsid w:val="00EE393C"/>
    <w:rsid w:val="00F2517C"/>
    <w:rsid w:val="00FE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427E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427E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65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65E5"/>
    <w:rPr>
      <w:rFonts w:cs="Tahoma" w:eastAsia="Times New Roman" w:hAnsi="Tahoma" w:asci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unhideWhenUsed/>
    <w:rsid w:val="008E75D6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2752E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52E3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52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752E3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3D2A67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3D2A6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28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28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28E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28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28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427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427E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65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65E5"/>
    <w:rPr>
      <w:rFonts w:ascii="Tahoma" w:cs="Tahoma" w:eastAsia="Times New Roman" w:hAns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unhideWhenUsed/>
    <w:rsid w:val="008E75D6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2752E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52E3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52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752E3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3D2A67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3D2A6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28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28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28E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28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28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192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24780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75484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  <w:div w:id="13724875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4288095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8612358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073535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9635852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  <w:div w:id="16374930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7976808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  <w:div w:id="5067982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71405304">
              <w:marLeft w:val="60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0359314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6829746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Stpn-199/2015</izvorni_sadrzaj>
    <derivirana_varijabla naziv="DomainObject.Predmet.OznakaBroj_1">Stpn-199/2015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VIRTUS GRUPA d.o.o.</izvorni_sadrzaj>
    <derivirana_varijabla naziv="DomainObject.Predmet.ProtustrankaFormated_1">  VIRTUS GRUPA d.o.o.</derivirana_varijabla>
  </DomainObject.Predmet.ProtustrankaFormated>
  <DomainObject.Predmet.ProtustrankaFormatedOIB>
    <izvorni_sadrzaj>  VIRTUS GRUPA d.o.o., OIB 33038182027</izvorni_sadrzaj>
    <derivirana_varijabla naziv="DomainObject.Predmet.ProtustrankaFormatedOIB_1">  VIRTUS GRUPA d.o.o., OIB 33038182027</derivirana_varijabla>
  </DomainObject.Predmet.ProtustrankaFormatedOIB>
  <DomainObject.Predmet.ProtustrankaFormatedWithAdress>
    <izvorni_sadrzaj> VIRTUS GRUPA d.o.o., Matije Divkovića 25, 10000 Zagreb</izvorni_sadrzaj>
    <derivirana_varijabla naziv="DomainObject.Predmet.ProtustrankaFormatedWithAdress_1"> VIRTUS GRUPA d.o.o., Matije Divkovića 25, 10000 Zagreb</derivirana_varijabla>
  </DomainObject.Predmet.ProtustrankaFormatedWithAdress>
  <DomainObject.Predmet.ProtustrankaFormatedWithAdressOIB>
    <izvorni_sadrzaj> VIRTUS GRUPA d.o.o., OIB 33038182027, Matije Divkovića 25, 10000 Zagreb</izvorni_sadrzaj>
    <derivirana_varijabla naziv="DomainObject.Predmet.ProtustrankaFormatedWithAdressOIB_1"> VIRTUS GRUPA d.o.o., OIB 33038182027, Matije Divkovića 25, 10000 Zagreb</derivirana_varijabla>
  </DomainObject.Predmet.ProtustrankaFormatedWithAdressOIB>
  <DomainObject.Predmet.ProtustrankaWithAdress>
    <izvorni_sadrzaj>VIRTUS GRUPA d.o.o. Matije Divkovića 25, 10000 Zagreb</izvorni_sadrzaj>
    <derivirana_varijabla naziv="DomainObject.Predmet.ProtustrankaWithAdress_1">VIRTUS GRUPA d.o.o. Matije Divkovića 25, 10000 Zagreb</derivirana_varijabla>
  </DomainObject.Predmet.ProtustrankaWithAdress>
  <DomainObject.Predmet.ProtustrankaWithAdressOIB>
    <izvorni_sadrzaj>VIRTUS GRUPA d.o.o., OIB 33038182027, Matije Divkovića 25, 10000 Zagreb</izvorni_sadrzaj>
    <derivirana_varijabla naziv="DomainObject.Predmet.ProtustrankaWithAdressOIB_1">VIRTUS GRUPA d.o.o., OIB 33038182027, Matije Divkovića 25, 10000 Zagreb</derivirana_varijabla>
  </DomainObject.Predmet.ProtustrankaWithAdressOIB>
  <DomainObject.Predmet.ProtustrankaNazivFormated>
    <izvorni_sadrzaj>VIRTUS GRUPA d.o.o.</izvorni_sadrzaj>
    <derivirana_varijabla naziv="DomainObject.Predmet.ProtustrankaNazivFormated_1">VIRTUS GRUPA d.o.o.</derivirana_varijabla>
  </DomainObject.Predmet.ProtustrankaNazivFormated>
  <DomainObject.Predmet.ProtustrankaNazivFormatedOIB>
    <izvorni_sadrzaj>VIRTUS GRUPA d.o.o., OIB 33038182027</izvorni_sadrzaj>
    <derivirana_varijabla naziv="DomainObject.Predmet.ProtustrankaNazivFormatedOIB_1">VIRTUS GRUPA d.o.o., OIB 33038182027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VIRTUS GRUPA d.o.o.</izvorni_sadrzaj>
    <derivirana_varijabla naziv="DomainObject.Predmet.StrankaFormated_1">  VIRTUS GRUPA d.o.o.</derivirana_varijabla>
  </DomainObject.Predmet.StrankaFormated>
  <DomainObject.Predmet.StrankaFormatedOIB>
    <izvorni_sadrzaj>  VIRTUS GRUPA d.o.o., OIB 33038182027</izvorni_sadrzaj>
    <derivirana_varijabla naziv="DomainObject.Predmet.StrankaFormatedOIB_1">  VIRTUS GRUPA d.o.o., OIB 33038182027</derivirana_varijabla>
  </DomainObject.Predmet.StrankaFormatedOIB>
  <DomainObject.Predmet.StrankaFormatedWithAdress>
    <izvorni_sadrzaj> VIRTUS GRUPA d.o.o., Matije Divkovića 25, 10000 Zagreb</izvorni_sadrzaj>
    <derivirana_varijabla naziv="DomainObject.Predmet.StrankaFormatedWithAdress_1"> VIRTUS GRUPA d.o.o., Matije Divkovića 25, 10000 Zagreb</derivirana_varijabla>
  </DomainObject.Predmet.StrankaFormatedWithAdress>
  <DomainObject.Predmet.StrankaFormatedWithAdressOIB>
    <izvorni_sadrzaj> VIRTUS GRUPA d.o.o., OIB 33038182027, Matije Divkovića 25, 10000 Zagreb</izvorni_sadrzaj>
    <derivirana_varijabla naziv="DomainObject.Predmet.StrankaFormatedWithAdressOIB_1"> VIRTUS GRUPA d.o.o., OIB 33038182027, Matije Divkovića 25, 10000 Zagreb</derivirana_varijabla>
  </DomainObject.Predmet.StrankaFormatedWithAdressOIB>
  <DomainObject.Predmet.StrankaWithAdress>
    <izvorni_sadrzaj>VIRTUS GRUPA d.o.o. Matije Divkovića 25,10000 Zagreb</izvorni_sadrzaj>
    <derivirana_varijabla naziv="DomainObject.Predmet.StrankaWithAdress_1">VIRTUS GRUPA d.o.o. Matije Divkovića 25,10000 Zagreb</derivirana_varijabla>
  </DomainObject.Predmet.StrankaWithAdress>
  <DomainObject.Predmet.StrankaWithAdressOIB>
    <izvorni_sadrzaj>VIRTUS GRUPA d.o.o., OIB 33038182027, Matije Divkovića 25,10000 Zagreb</izvorni_sadrzaj>
    <derivirana_varijabla naziv="DomainObject.Predmet.StrankaWithAdressOIB_1">VIRTUS GRUPA d.o.o., OIB 33038182027, Matije Divkovića 25,10000 Zagreb</derivirana_varijabla>
  </DomainObject.Predmet.StrankaWithAdressOIB>
  <DomainObject.Predmet.StrankaNazivFormated>
    <izvorni_sadrzaj>VIRTUS GRUPA d.o.o.</izvorni_sadrzaj>
    <derivirana_varijabla naziv="DomainObject.Predmet.StrankaNazivFormated_1">VIRTUS GRUPA d.o.o.</derivirana_varijabla>
  </DomainObject.Predmet.StrankaNazivFormated>
  <DomainObject.Predmet.StrankaNazivFormatedOIB>
    <izvorni_sadrzaj>VIRTUS GRUPA d.o.o., OIB 33038182027</izvorni_sadrzaj>
    <derivirana_varijabla naziv="DomainObject.Predmet.StrankaNazivFormatedOIB_1">VIRTUS GRUPA d.o.o., OIB 33038182027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VIRTUS GRUPA d.o.o.</item>
    </izvorni_sadrzaj>
    <derivirana_varijabla naziv="DomainObject.Predmet.StrankaListFormated_1">
      <item>VIRTUS GRUPA d.o.o.</item>
    </derivirana_varijabla>
  </DomainObject.Predmet.StrankaListFormated>
  <DomainObject.Predmet.StrankaListFormatedOIB>
    <izvorni_sadrzaj>
      <item>VIRTUS GRUPA d.o.o., OIB 33038182027</item>
    </izvorni_sadrzaj>
    <derivirana_varijabla naziv="DomainObject.Predmet.StrankaListFormatedOIB_1">
      <item>VIRTUS GRUPA d.o.o., OIB 33038182027</item>
    </derivirana_varijabla>
  </DomainObject.Predmet.StrankaListFormatedOIB>
  <DomainObject.Predmet.StrankaListFormatedWithAdress>
    <izvorni_sadrzaj>
      <item>VIRTUS GRUPA d.o.o., Matije Divkovića 25, 10000 Zagreb</item>
    </izvorni_sadrzaj>
    <derivirana_varijabla naziv="DomainObject.Predmet.StrankaListFormatedWithAdress_1">
      <item>VIRTUS GRUPA d.o.o., Matije Divkovića 25, 10000 Zagreb</item>
    </derivirana_varijabla>
  </DomainObject.Predmet.StrankaListFormatedWithAdress>
  <DomainObject.Predmet.StrankaListFormatedWithAdressOIB>
    <izvorni_sadrzaj>
      <item>VIRTUS GRUPA d.o.o., OIB 33038182027, Matije Divkovića 25, 10000 Zagreb</item>
    </izvorni_sadrzaj>
    <derivirana_varijabla naziv="DomainObject.Predmet.StrankaListFormatedWithAdressOIB_1">
      <item>VIRTUS GRUPA d.o.o., OIB 33038182027, Matije Divkovića 25, 10000 Zagreb</item>
    </derivirana_varijabla>
  </DomainObject.Predmet.StrankaListFormatedWithAdressOIB>
  <DomainObject.Predmet.StrankaListNazivFormated>
    <izvorni_sadrzaj>
      <item>VIRTUS GRUPA d.o.o.</item>
    </izvorni_sadrzaj>
    <derivirana_varijabla naziv="DomainObject.Predmet.StrankaListNazivFormated_1">
      <item>VIRTUS GRUPA d.o.o.</item>
    </derivirana_varijabla>
  </DomainObject.Predmet.StrankaListNazivFormated>
  <DomainObject.Predmet.StrankaListNazivFormatedOIB>
    <izvorni_sadrzaj>
      <item>VIRTUS GRUPA d.o.o., OIB 33038182027</item>
    </izvorni_sadrzaj>
    <derivirana_varijabla naziv="DomainObject.Predmet.StrankaListNazivFormatedOIB_1">
      <item>VIRTUS GRUPA d.o.o., OIB 33038182027</item>
    </derivirana_varijabla>
  </DomainObject.Predmet.StrankaListNazivFormatedOIB>
  <DomainObject.Predmet.ProtuStrankaListFormated>
    <izvorni_sadrzaj>
      <item>VIRTUS GRUPA d.o.o.</item>
    </izvorni_sadrzaj>
    <derivirana_varijabla naziv="DomainObject.Predmet.ProtuStrankaListFormated_1">
      <item>VIRTUS GRUPA d.o.o.</item>
    </derivirana_varijabla>
  </DomainObject.Predmet.ProtuStrankaListFormated>
  <DomainObject.Predmet.ProtuStrankaListFormatedOIB>
    <izvorni_sadrzaj>
      <item>VIRTUS GRUPA d.o.o., OIB 33038182027</item>
    </izvorni_sadrzaj>
    <derivirana_varijabla naziv="DomainObject.Predmet.ProtuStrankaListFormatedOIB_1">
      <item>VIRTUS GRUPA d.o.o., OIB 33038182027</item>
    </derivirana_varijabla>
  </DomainObject.Predmet.ProtuStrankaListFormatedOIB>
  <DomainObject.Predmet.ProtuStrankaListFormatedWithAdress>
    <izvorni_sadrzaj>
      <item>VIRTUS GRUPA d.o.o., Matije Divkovića 25, 10000 Zagreb</item>
    </izvorni_sadrzaj>
    <derivirana_varijabla naziv="DomainObject.Predmet.ProtuStrankaListFormatedWithAdress_1">
      <item>VIRTUS GRUPA d.o.o., Matije Divkovića 25, 10000 Zagreb</item>
    </derivirana_varijabla>
  </DomainObject.Predmet.ProtuStrankaListFormatedWithAdress>
  <DomainObject.Predmet.ProtuStrankaListFormatedWithAdressOIB>
    <izvorni_sadrzaj>
      <item>VIRTUS GRUPA d.o.o., OIB 33038182027, Matije Divkovića 25, 10000 Zagreb</item>
    </izvorni_sadrzaj>
    <derivirana_varijabla naziv="DomainObject.Predmet.ProtuStrankaListFormatedWithAdressOIB_1">
      <item>VIRTUS GRUPA d.o.o., OIB 33038182027, Matije Divkovića 25, 10000 Zagreb</item>
    </derivirana_varijabla>
  </DomainObject.Predmet.ProtuStrankaListFormatedWithAdressOIB>
  <DomainObject.Predmet.ProtuStrankaListNazivFormated>
    <izvorni_sadrzaj>
      <item>VIRTUS GRUPA d.o.o.</item>
    </izvorni_sadrzaj>
    <derivirana_varijabla naziv="DomainObject.Predmet.ProtuStrankaListNazivFormated_1">
      <item>VIRTUS GRUPA d.o.o.</item>
    </derivirana_varijabla>
  </DomainObject.Predmet.ProtuStrankaListNazivFormated>
  <DomainObject.Predmet.ProtuStrankaListNazivFormatedOIB>
    <izvorni_sadrzaj>
      <item>VIRTUS GRUPA d.o.o., OIB 33038182027</item>
    </izvorni_sadrzaj>
    <derivirana_varijabla naziv="DomainObject.Predmet.ProtuStrankaListNazivFormatedOIB_1">
      <item>VIRTUS GRUPA d.o.o., OIB 33038182027</item>
    </derivirana_varijabla>
  </DomainObject.Predmet.ProtuStrankaListNazivFormatedOIB>
  <DomainObject.Predmet.OstaliListFormated>
    <izvorni_sadrzaj>
      <item>Ana Malović</item>
      <item>Financijska agencija</item>
      <item>Ministarstvo unutarnjih poslova</item>
      <item>Daniel Deković</item>
    </izvorni_sadrzaj>
    <derivirana_varijabla naziv="DomainObject.Predmet.OstaliListFormated_1">
      <item>Ana Malović</item>
      <item>Financijska agencija</item>
      <item>Ministarstvo unutarnjih poslova</item>
      <item>Daniel Deković</item>
    </derivirana_varijabla>
  </DomainObject.Predmet.OstaliListFormated>
  <DomainObject.Predmet.OstaliListFormatedOIB>
    <izvorni_sadrzaj>
      <item>Ana Malović</item>
      <item>Financijska agencija, OIB 85821130368</item>
      <item>Ministarstvo unutarnjih poslova</item>
      <item>Daniel Deković, OIB 76292704973</item>
    </izvorni_sadrzaj>
    <derivirana_varijabla naziv="DomainObject.Predmet.OstaliListFormatedOIB_1">
      <item>Ana Malović</item>
      <item>Financijska agencija, OIB 85821130368</item>
      <item>Ministarstvo unutarnjih poslova</item>
      <item>Daniel Deković, OIB 76292704973</item>
    </derivirana_varijabla>
  </DomainObject.Predmet.OstaliListFormatedOIB>
  <DomainObject.Predmet.OstaliListFormatedWithAdress>
    <izvorni_sadrzaj>
      <item>Ana Malović, Bosutska 31, 10000 Zagreb</item>
      <item>Financijska agencija, Ulica grada Vukovara 70, 10000 Zagreb</item>
      <item>Ministarstvo unutarnjih poslova, Heinzelova 98, 10000 Zagreb</item>
      <item>Daniel Deković, Novačka 329, 10000 Zagreb</item>
    </izvorni_sadrzaj>
    <derivirana_varijabla naziv="DomainObject.Predmet.OstaliListFormatedWithAdress_1">
      <item>Ana Malović, Bosutska 31, 10000 Zagreb</item>
      <item>Financijska agencija, Ulica grada Vukovara 70, 10000 Zagreb</item>
      <item>Ministarstvo unutarnjih poslova, Heinzelova 98, 10000 Zagreb</item>
      <item>Daniel Deković, Novačka 329, 10000 Zagreb</item>
    </derivirana_varijabla>
  </DomainObject.Predmet.OstaliListFormatedWithAdress>
  <DomainObject.Predmet.OstaliListFormatedWithAdressOIB>
    <izvorni_sadrzaj>
      <item>Ana Malović, Bosutska 31, 10000 Zagreb</item>
      <item>Financijska agencija, OIB 85821130368, Ulica grada Vukovara 70, 10000 Zagreb</item>
      <item>Ministarstvo unutarnjih poslova, Heinzelova 98, 10000 Zagreb</item>
      <item>Daniel Deković, OIB 76292704973, Novačka 329, 10000 Zagreb</item>
    </izvorni_sadrzaj>
    <derivirana_varijabla naziv="DomainObject.Predmet.OstaliListFormatedWithAdressOIB_1">
      <item>Ana Malović, Bosutska 31, 10000 Zagreb</item>
      <item>Financijska agencija, OIB 85821130368, Ulica grada Vukovara 70, 10000 Zagreb</item>
      <item>Ministarstvo unutarnjih poslova, Heinzelova 98, 10000 Zagreb</item>
      <item>Daniel Deković, OIB 76292704973, Novačka 329, 10000 Zagreb</item>
    </derivirana_varijabla>
  </DomainObject.Predmet.OstaliListFormatedWithAdressOIB>
  <DomainObject.Predmet.OstaliListNazivFormated>
    <izvorni_sadrzaj>
      <item>Ana Malović</item>
      <item>Financijska agencija</item>
      <item>Ministarstvo unutarnjih poslova</item>
      <item>Daniel Deković</item>
    </izvorni_sadrzaj>
    <derivirana_varijabla naziv="DomainObject.Predmet.OstaliListNazivFormated_1">
      <item>Ana Malović</item>
      <item>Financijska agencija</item>
      <item>Ministarstvo unutarnjih poslova</item>
      <item>Daniel Deković</item>
    </derivirana_varijabla>
  </DomainObject.Predmet.OstaliListNazivFormated>
  <DomainObject.Predmet.OstaliListNazivFormatedOIB>
    <izvorni_sadrzaj>
      <item>Ana Malović</item>
      <item>Financijska agencija, OIB 85821130368</item>
      <item>Ministarstvo unutarnjih poslova</item>
      <item>Daniel Deković, OIB 76292704973</item>
    </izvorni_sadrzaj>
    <derivirana_varijabla naziv="DomainObject.Predmet.OstaliListNazivFormatedOIB_1">
      <item>Ana Malović</item>
      <item>Financijska agencija, OIB 85821130368</item>
      <item>Ministarstvo unutarnjih poslova</item>
      <item>Daniel Deković, OIB 76292704973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VIRTUS GRUPA d.o.o.</izvorni_sadrzaj>
    <derivirana_varijabla naziv="DomainObject.Predmet.StrankaIDrugi_1">VIRTUS GRUPA d.o.o.</derivirana_varijabla>
  </DomainObject.Predmet.StrankaIDrugi>
  <DomainObject.Predmet.ProtustrankaIDrugi>
    <izvorni_sadrzaj>VIRTUS GRUPA d.o.o.</izvorni_sadrzaj>
    <derivirana_varijabla naziv="DomainObject.Predmet.ProtustrankaIDrugi_1">VIRTUS GRUPA d.o.o.</derivirana_varijabla>
  </DomainObject.Predmet.ProtustrankaIDrugi>
  <DomainObject.Predmet.StrankaIDrugiAdressOIB>
    <izvorni_sadrzaj>VIRTUS GRUPA d.o.o., OIB 33038182027, Matije Divkovića 25, 10000 Zagreb</izvorni_sadrzaj>
    <derivirana_varijabla naziv="DomainObject.Predmet.StrankaIDrugiAdressOIB_1">VIRTUS GRUPA d.o.o., OIB 33038182027, Matije Divkovića 25, 10000 Zagreb</derivirana_varijabla>
  </DomainObject.Predmet.StrankaIDrugiAdressOIB>
  <DomainObject.Predmet.ProtustrankaIDrugiAdressOIB>
    <izvorni_sadrzaj>VIRTUS GRUPA d.o.o., OIB 33038182027, Matije Divkovića 25, 10000 Zagreb</izvorni_sadrzaj>
    <derivirana_varijabla naziv="DomainObject.Predmet.ProtustrankaIDrugiAdressOIB_1">VIRTUS GRUPA d.o.o., OIB 33038182027, Matije Divkovića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VIRTUS GRUPA d.o.o.</item>
      <item>VIRTUS GRUPA d.o.o.</item>
      <item>Ana Malović</item>
      <item>Financijska agencija</item>
      <item>Ministarstvo unutarnjih poslova</item>
      <item>Daniel Deković</item>
    </izvorni_sadrzaj>
    <derivirana_varijabla naziv="DomainObject.Predmet.SudioniciListNaziv_1">
      <item>VIRTUS GRUPA d.o.o.</item>
      <item>VIRTUS GRUPA d.o.o.</item>
      <item>Ana Malović</item>
      <item>Financijska agencija</item>
      <item>Ministarstvo unutarnjih poslova</item>
      <item>Daniel Deković</item>
    </derivirana_varijabla>
  </DomainObject.Predmet.SudioniciListNaziv>
  <DomainObject.Predmet.SudioniciListAdressOIB>
    <izvorni_sadrzaj>
      <item>VIRTUS GRUPA d.o.o., OIB 33038182027, Matije Divkovića 25,10000 Zagreb</item>
      <item>VIRTUS GRUPA d.o.o., OIB 33038182027, Matije Divkovića 25,10000 Zagreb</item>
      <item>Ana Malović, Bosutska 31,10000 Zagreb</item>
      <item>Financijska agencija, OIB 85821130368, Ulica grada Vukovara 70,10000 Zagreb</item>
      <item>Ministarstvo unutarnjih poslova, Heinzelova 98,10000 Zagreb</item>
      <item>Daniel Deković, OIB 76292704973, Novačka 329,10000 Zagreb</item>
    </izvorni_sadrzaj>
    <derivirana_varijabla naziv="DomainObject.Predmet.SudioniciListAdressOIB_1">
      <item>VIRTUS GRUPA d.o.o., OIB 33038182027, Matije Divkovića 25,10000 Zagreb</item>
      <item>VIRTUS GRUPA d.o.o., OIB 33038182027, Matije Divkovića 25,10000 Zagreb</item>
      <item>Ana Malović, Bosutska 31,10000 Zagreb</item>
      <item>Financijska agencija, OIB 85821130368, Ulica grada Vukovara 70,10000 Zagreb</item>
      <item>Ministarstvo unutarnjih poslova, Heinzelova 98,10000 Zagreb</item>
      <item>Daniel Deković, OIB 76292704973, Novačka 329,10000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33038182027</item>
      <item>, OIB 33038182027</item>
      <item>, OIB null</item>
      <item>, OIB 85821130368</item>
      <item>, OIB null</item>
      <item>, OIB 76292704973</item>
    </izvorni_sadrzaj>
    <derivirana_varijabla naziv="DomainObject.Predmet.SudioniciListNazivOIB_1">
      <item>, OIB 33038182027</item>
      <item>, OIB 33038182027</item>
      <item>, OIB null</item>
      <item>, OIB 85821130368</item>
      <item>, OIB null</item>
      <item>, OIB 76292704973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414</properties:Words>
  <properties:Characters>2337</properties:Characters>
  <properties:Lines>116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2016-05-16T08:25:00Z</dcterms:created>
  <dc:creator>Nikola Ribarić</dc:creator>
  <cp:lastModifiedBy>Jadranka Zelić</cp:lastModifiedBy>
  <cp:lastPrinted>2016-05-16T08:21:00Z</cp:lastPrinted>
  <dcterms:modified xmlns:xsi="http://www.w3.org/2001/XMLSchema-instance" xsi:type="dcterms:W3CDTF">2016-05-16T08:26:00Z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