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9d52" w14:paraId="a009d52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C31700">
        <w:rPr>
          <w:rFonts w:hAnsi="Times New Roman" w:ascii="Times New Roman"/>
        </w:rPr>
        <w:t>1513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E84843">
        <w:rPr>
          <w:rFonts w:hAnsi="Times New Roman" w:ascii="Times New Roman"/>
        </w:rPr>
        <w:t>5</w:t>
      </w:r>
    </w:p>
    <w:p w:rsidRDefault="00E84843" w:rsidP="007F2409" w:rsidR="00E84843">
      <w:pPr>
        <w:rPr>
          <w:rFonts w:hAnsi="Times New Roman" w:ascii="Times New Roman"/>
        </w:rPr>
      </w:pPr>
    </w:p>
    <w:p w:rsidRDefault="003674DE" w:rsidP="007F2409" w:rsidR="003674DE">
      <w:pPr>
        <w:rPr>
          <w:rFonts w:hAnsi="Times New Roman" w:ascii="Times New Roman"/>
        </w:rPr>
      </w:pPr>
    </w:p>
    <w:p w:rsidRDefault="003674DE" w:rsidP="007F2409" w:rsidR="003674DE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3674DE" w:rsidP="007F2409" w:rsidR="003674DE" w:rsidRPr="005C4796">
      <w:pPr>
        <w:rPr>
          <w:rFonts w:hAnsi="Times New Roman" w:ascii="Times New Roman"/>
        </w:rPr>
      </w:pP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4E75CA" w:rsidRPr="004E75CA">
        <w:rPr>
          <w:rFonts w:hAnsi="Times New Roman" w:ascii="Times New Roman"/>
        </w:rPr>
        <w:t>FREUND j.d.o.o., Zagreb, Pakoštanska 5, OIB: 12519744471</w:t>
      </w:r>
      <w:r>
        <w:rPr>
          <w:rFonts w:hAnsi="Times New Roman" w:ascii="Times New Roman"/>
        </w:rPr>
        <w:t xml:space="preserve">, </w:t>
      </w:r>
      <w:r w:rsidR="004E75CA">
        <w:rPr>
          <w:rFonts w:hAnsi="Times New Roman" w:ascii="Times New Roman"/>
        </w:rPr>
        <w:t>4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4E75CA" w:rsidRPr="004E75CA">
        <w:rPr>
          <w:rFonts w:hAnsi="Times New Roman" w:ascii="Times New Roman"/>
        </w:rPr>
        <w:t>FREUND j.d.o.o., Zagreb, Pakoštanska 5, OIB: 12519744471</w:t>
      </w:r>
      <w:r w:rsidRPr="005C4796">
        <w:rPr>
          <w:rFonts w:hAnsi="Times New Roman" w:ascii="Times New Roman"/>
        </w:rPr>
        <w:t xml:space="preserve">, </w:t>
      </w:r>
      <w:r w:rsidR="004E75CA">
        <w:rPr>
          <w:rFonts w:hAnsi="Times New Roman" w:ascii="Times New Roman"/>
        </w:rPr>
        <w:t>4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0A7DA4">
        <w:rPr>
          <w:rFonts w:hAnsi="Times New Roman" w:ascii="Times New Roman"/>
        </w:rPr>
        <w:t>3</w:t>
      </w:r>
      <w:r w:rsidR="00CC29B5" w:rsidRPr="00CC29B5">
        <w:rPr>
          <w:rFonts w:hAnsi="Times New Roman" w:ascii="Times New Roman"/>
        </w:rPr>
        <w:t>,</w:t>
      </w:r>
      <w:r w:rsidR="000A7DA4">
        <w:rPr>
          <w:rFonts w:hAnsi="Times New Roman" w:ascii="Times New Roman"/>
        </w:rPr>
        <w:t>4</w:t>
      </w:r>
      <w:r w:rsidR="00CC29B5" w:rsidRPr="00CC29B5">
        <w:rPr>
          <w:rFonts w:hAnsi="Times New Roman" w:ascii="Times New Roman"/>
        </w:rPr>
        <w:t>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C29B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0B58D9" w:rsidRPr="000B58D9">
        <w:rPr>
          <w:rFonts w:hAnsi="Times New Roman" w:ascii="Times New Roman"/>
        </w:rPr>
        <w:t>Milan Ljubičić iz Kolana, Šimuni 142, OIB: 87161295116</w:t>
      </w:r>
      <w:r w:rsidR="00087B2A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4E75CA" w:rsidRPr="004E75CA">
        <w:rPr>
          <w:rFonts w:hAnsi="Times New Roman" w:ascii="Times New Roman"/>
        </w:rPr>
        <w:t>FREUND j.d.o.o., Zagreb, Pakoštanska 5, OIB: 12519744471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4E75CA" w:rsidRPr="004E75CA">
        <w:rPr>
          <w:rFonts w:hAnsi="Times New Roman" w:ascii="Times New Roman"/>
        </w:rPr>
        <w:t>FREUND j.d.o.o., Zagreb, Pakoštanska 5, OIB: 12519744471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AF722B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087B2A">
        <w:rPr>
          <w:rFonts w:hAnsi="Times New Roman" w:ascii="Times New Roman"/>
        </w:rPr>
        <w:t xml:space="preserve"> </w:t>
      </w:r>
      <w:r w:rsidR="00AF722B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prijedlog za otvaranje stečajnog postupka nad dužnikom </w:t>
      </w:r>
      <w:r w:rsidR="004E75CA" w:rsidRPr="004E75CA">
        <w:rPr>
          <w:rFonts w:hAnsi="Times New Roman" w:ascii="Times New Roman"/>
        </w:rPr>
        <w:t>FREUND j.d.o.o., Zagreb, Pakoštanska 5, OIB: 12519744471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F722B">
        <w:rPr>
          <w:rFonts w:hAnsi="Times New Roman" w:ascii="Times New Roman"/>
        </w:rPr>
        <w:t>17</w:t>
      </w:r>
      <w:r w:rsidR="00DC2885">
        <w:rPr>
          <w:rFonts w:hAnsi="Times New Roman" w:ascii="Times New Roman"/>
        </w:rPr>
        <w:t xml:space="preserve">. </w:t>
      </w:r>
      <w:r w:rsidR="00AF722B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DC2885">
        <w:rPr>
          <w:rFonts w:hAnsi="Times New Roman" w:ascii="Times New Roman"/>
        </w:rPr>
        <w:t xml:space="preserve">.  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120 dana u ukupnom iznosu od </w:t>
      </w:r>
      <w:r w:rsidR="00AF722B">
        <w:rPr>
          <w:rFonts w:hAnsi="Times New Roman" w:ascii="Times New Roman"/>
        </w:rPr>
        <w:t>437.048,98</w:t>
      </w:r>
      <w:r w:rsidR="00DC2885">
        <w:rPr>
          <w:rFonts w:hAnsi="Times New Roman" w:ascii="Times New Roman"/>
        </w:rPr>
        <w:t xml:space="preserve"> kn, te da ima </w:t>
      </w:r>
      <w:r w:rsidR="00AF722B">
        <w:rPr>
          <w:rFonts w:hAnsi="Times New Roman" w:ascii="Times New Roman"/>
        </w:rPr>
        <w:t>dva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7242BC">
        <w:rPr>
          <w:rFonts w:hAnsi="Times New Roman" w:ascii="Times New Roman"/>
        </w:rPr>
        <w:t>21</w:t>
      </w:r>
      <w:r w:rsidR="0054026A">
        <w:rPr>
          <w:rFonts w:hAnsi="Times New Roman" w:ascii="Times New Roman"/>
        </w:rPr>
        <w:t xml:space="preserve">. </w:t>
      </w:r>
      <w:r w:rsidR="007242BC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7242BC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A76203" w:rsidR="007242B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7242BC">
        <w:rPr>
          <w:rFonts w:hAnsi="Times New Roman" w:ascii="Times New Roman"/>
        </w:rPr>
        <w:t>1. veljače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</w:t>
      </w:r>
      <w:r w:rsidR="007242BC">
        <w:rPr>
          <w:rFonts w:hAnsi="Times New Roman" w:ascii="Times New Roman"/>
        </w:rPr>
        <w:t xml:space="preserve">a koji je podneskom od 4. siječnja 2016. ostao kod prijedloga za otvaranje stečajnog postupka, te na isto nije pristupio niti dužnik, izvršen je uvid u podnesak Raiffeisen  bank od 28. </w:t>
      </w:r>
      <w:r w:rsidR="007242BC">
        <w:rPr>
          <w:rFonts w:hAnsi="Times New Roman" w:ascii="Times New Roman"/>
        </w:rPr>
        <w:lastRenderedPageBreak/>
        <w:t>prosinca 2015. kojim dostavlja podatke o solventnosti, te se utvrđuje da je iznos blokade 1.779.013,25 kn. Sud je rješenjem od 12. veljače 2016.  poslovni broj gornji imenovao privremenog stečajnog upravitelja i istom naložio da podnese izviješće u kojem će iznijeti svoje stručno mišljenje o tome  da li je imovina dužina dovoljna za namirenje troškova postupka.</w:t>
      </w:r>
    </w:p>
    <w:p w:rsidRDefault="007242BC" w:rsidP="00A76203" w:rsidR="007242BC">
      <w:pPr>
        <w:ind w:firstLine="720"/>
        <w:jc w:val="both"/>
        <w:rPr>
          <w:rFonts w:hAnsi="Times New Roman" w:ascii="Times New Roman"/>
        </w:rPr>
      </w:pPr>
    </w:p>
    <w:p w:rsidRDefault="007242BC" w:rsidP="00A76203" w:rsidR="007242B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4. svibnja 2016. privremeni stečajni upravitelj je dostavio izviješće o provedenom prethodnom postupku u kome navodi da je bilančna imovina </w:t>
      </w:r>
      <w:r w:rsidR="004500B4">
        <w:rPr>
          <w:rFonts w:hAnsi="Times New Roman" w:ascii="Times New Roman"/>
        </w:rPr>
        <w:t>neizvjesna</w:t>
      </w:r>
      <w:r>
        <w:rPr>
          <w:rFonts w:hAnsi="Times New Roman" w:ascii="Times New Roman"/>
        </w:rPr>
        <w:t xml:space="preserve"> u smislu dostatnosti za namirenje troškova za pokriće troškova vođenja stečajnog postupka, te predlaže da sud postupi sukladno odredbi čl. 132. st. 1. i 2. SZ-a.</w:t>
      </w:r>
    </w:p>
    <w:p w:rsidRDefault="00B02D87" w:rsidP="00C64832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C64832">
        <w:rPr>
          <w:rFonts w:hAnsi="Times New Roman" w:ascii="Times New Roman"/>
        </w:rPr>
        <w:t>1513</w:t>
      </w:r>
      <w:r>
        <w:rPr>
          <w:rFonts w:hAnsi="Times New Roman" w:ascii="Times New Roman"/>
        </w:rPr>
        <w:t>/1</w:t>
      </w:r>
      <w:r w:rsidR="00A76203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</w:t>
      </w:r>
      <w:r w:rsidR="00C64832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C64832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C64832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4500B4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92476">
        <w:rPr>
          <w:rFonts w:hAnsi="Times New Roman" w:ascii="Times New Roman"/>
        </w:rPr>
        <w:t>8</w:t>
      </w:r>
      <w:r w:rsidR="000C3F20">
        <w:rPr>
          <w:rFonts w:hAnsi="Times New Roman" w:ascii="Times New Roman"/>
        </w:rPr>
        <w:t xml:space="preserve">. </w:t>
      </w:r>
      <w:r w:rsidR="00C64832">
        <w:rPr>
          <w:rFonts w:hAnsi="Times New Roman" w:ascii="Times New Roman"/>
        </w:rPr>
        <w:t xml:space="preserve">rujna </w:t>
      </w:r>
      <w:r w:rsidR="000C3F20">
        <w:rPr>
          <w:rFonts w:hAnsi="Times New Roman" w:ascii="Times New Roman"/>
        </w:rPr>
        <w:t>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4500B4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4500B4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</w:t>
      </w:r>
      <w:r w:rsidR="004500B4">
        <w:rPr>
          <w:rFonts w:hAnsi="Times New Roman" w:ascii="Times New Roman"/>
        </w:rPr>
        <w:t xml:space="preserve"> </w:t>
      </w:r>
      <w:r w:rsidR="00C64832">
        <w:rPr>
          <w:rFonts w:hAnsi="Times New Roman" w:ascii="Times New Roman"/>
        </w:rPr>
        <w:t>4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4500B4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500B4">
        <w:rPr>
          <w:rFonts w:hAnsi="Times New Roman" w:ascii="Times New Roman"/>
        </w:rPr>
        <w:t>, v.r.</w:t>
      </w:r>
    </w:p>
    <w:p w:rsidRDefault="004500B4" w:rsidP="00840D37" w:rsidR="004500B4">
      <w:pPr>
        <w:ind w:firstLine="720"/>
        <w:jc w:val="right"/>
        <w:rPr>
          <w:rFonts w:hAnsi="Times New Roman" w:ascii="Times New Roman"/>
        </w:rPr>
      </w:pPr>
    </w:p>
    <w:p w:rsidRDefault="004500B4" w:rsidP="00840D37" w:rsidR="004500B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500B4" w:rsidP="00840D37" w:rsidR="004500B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500B4" w:rsidP="00840D37" w:rsidR="004500B4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3674DE" w:rsidP="004500B4" w:rsidR="003674DE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500B4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E84843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134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AC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674DE">
      <w:rPr>
        <w:rFonts w:hAnsi="Times New Roman" w:ascii="Times New Roman"/>
      </w:rPr>
      <w:t>1513/</w:t>
    </w:r>
    <w:r w:rsidR="00464385">
      <w:rPr>
        <w:rFonts w:hAnsi="Times New Roman" w:ascii="Times New Roman"/>
      </w:rPr>
      <w:t>1</w:t>
    </w:r>
    <w:r w:rsidR="00E84843">
      <w:rPr>
        <w:rFonts w:hAnsi="Times New Roman" w:ascii="Times New Roman"/>
      </w:rPr>
      <w:t>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224A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7B2A"/>
    <w:rsid w:val="000925C5"/>
    <w:rsid w:val="000A297D"/>
    <w:rsid w:val="000A7DA4"/>
    <w:rsid w:val="000B1278"/>
    <w:rsid w:val="000B58D9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2E1F"/>
    <w:rsid w:val="003349AD"/>
    <w:rsid w:val="003365D2"/>
    <w:rsid w:val="003674DE"/>
    <w:rsid w:val="003811DD"/>
    <w:rsid w:val="003812AA"/>
    <w:rsid w:val="003A572A"/>
    <w:rsid w:val="003D2785"/>
    <w:rsid w:val="003E01D6"/>
    <w:rsid w:val="003F3EBF"/>
    <w:rsid w:val="003F5409"/>
    <w:rsid w:val="00405622"/>
    <w:rsid w:val="00417564"/>
    <w:rsid w:val="00447E54"/>
    <w:rsid w:val="004500B4"/>
    <w:rsid w:val="00464385"/>
    <w:rsid w:val="004661FF"/>
    <w:rsid w:val="00466D65"/>
    <w:rsid w:val="0048728D"/>
    <w:rsid w:val="00491637"/>
    <w:rsid w:val="004B7D02"/>
    <w:rsid w:val="004D1456"/>
    <w:rsid w:val="004D38B6"/>
    <w:rsid w:val="004E75CA"/>
    <w:rsid w:val="00500B0C"/>
    <w:rsid w:val="00503749"/>
    <w:rsid w:val="00513210"/>
    <w:rsid w:val="0051510F"/>
    <w:rsid w:val="00537FE1"/>
    <w:rsid w:val="0054026A"/>
    <w:rsid w:val="0054065D"/>
    <w:rsid w:val="005423FE"/>
    <w:rsid w:val="00542F1A"/>
    <w:rsid w:val="00544840"/>
    <w:rsid w:val="00544A34"/>
    <w:rsid w:val="005456B7"/>
    <w:rsid w:val="00546775"/>
    <w:rsid w:val="00553312"/>
    <w:rsid w:val="00554A5C"/>
    <w:rsid w:val="00556E13"/>
    <w:rsid w:val="005611C1"/>
    <w:rsid w:val="00574109"/>
    <w:rsid w:val="005809BA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242BC"/>
    <w:rsid w:val="00735736"/>
    <w:rsid w:val="00737A4B"/>
    <w:rsid w:val="00775ACC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76203"/>
    <w:rsid w:val="00A92476"/>
    <w:rsid w:val="00AA2646"/>
    <w:rsid w:val="00AB59EB"/>
    <w:rsid w:val="00AB77C2"/>
    <w:rsid w:val="00AC7B2F"/>
    <w:rsid w:val="00AD105D"/>
    <w:rsid w:val="00AF424C"/>
    <w:rsid w:val="00AF722B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31700"/>
    <w:rsid w:val="00C41834"/>
    <w:rsid w:val="00C61CA0"/>
    <w:rsid w:val="00C64832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4CE5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293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84843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C7627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50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50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St-1513/2015</izvorni_sadrzaj>
    <derivirana_varijabla naziv="DomainObject.Predmet.OznakaBroj_1">St-1513/2015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FREUND j.d.o.o. zastupanog po punomoćniku Istvan Molnar</izvorni_sadrzaj>
    <derivirana_varijabla naziv="DomainObject.Predmet.ProtustrankaFormated_1">  FREUND j.d.o.o. zastupanog po punomoćniku Istvan Molnar</derivirana_varijabla>
  </DomainObject.Predmet.ProtustrankaFormated>
  <DomainObject.Predmet.ProtustrankaFormatedOIB>
    <izvorni_sadrzaj>  FREUND j.d.o.o., OIB 12519744471 zastupanog po punomoćniku Istvan Molnar</izvorni_sadrzaj>
    <derivirana_varijabla naziv="DomainObject.Predmet.ProtustrankaFormatedOIB_1">  FREUND j.d.o.o., OIB 12519744471 zastupanog po punomoćniku Istvan Molnar</derivirana_varijabla>
  </DomainObject.Predmet.ProtustrankaFormatedOIB>
  <DomainObject.Predmet.ProtustrankaFormatedWithAdress>
    <izvorni_sadrzaj> FREUND j.d.o.o., Pakoštanska 5, 10000 Zagreb zastupanog po punomoćniku Istvan Molnar</izvorni_sadrzaj>
    <derivirana_varijabla naziv="DomainObject.Predmet.ProtustrankaFormatedWithAdress_1"> FREUND j.d.o.o., Pakoštanska 5, 10000 Zagreb zastupanog po punomoćniku Istvan Molnar</derivirana_varijabla>
  </DomainObject.Predmet.ProtustrankaFormatedWithAdress>
  <DomainObject.Predmet.ProtustrankaFormatedWithAdressOIB>
    <izvorni_sadrzaj> FREUND j.d.o.o., OIB 12519744471, Pakoštanska 5, 10000 Zagreb zastupanog po punomoćniku Istvan Molnar</izvorni_sadrzaj>
    <derivirana_varijabla naziv="DomainObject.Predmet.ProtustrankaFormatedWithAdressOIB_1"> FREUND j.d.o.o., OIB 12519744471, Pakoštanska 5, 10000 Zagreb zastupanog po punomoćniku Istvan Molnar</derivirana_varijabla>
  </DomainObject.Predmet.ProtustrankaFormatedWithAdressOIB>
  <DomainObject.Predmet.ProtustrankaWithAdress>
    <izvorni_sadrzaj>FREUND j.d.o.o. Pakoštanska 5, 10000 Zagreb</izvorni_sadrzaj>
    <derivirana_varijabla naziv="DomainObject.Predmet.ProtustrankaWithAdress_1">FREUND j.d.o.o. Pakoštanska 5, 10000 Zagreb</derivirana_varijabla>
  </DomainObject.Predmet.ProtustrankaWithAdress>
  <DomainObject.Predmet.ProtustrankaWithAdressOIB>
    <izvorni_sadrzaj>FREUND j.d.o.o., OIB 12519744471, Pakoštanska 5, 10000 Zagreb</izvorni_sadrzaj>
    <derivirana_varijabla naziv="DomainObject.Predmet.ProtustrankaWithAdressOIB_1">FREUND j.d.o.o., OIB 12519744471, Pakoštanska 5, 10000 Zagreb</derivirana_varijabla>
  </DomainObject.Predmet.ProtustrankaWithAdressOIB>
  <DomainObject.Predmet.ProtustrankaNazivFormated>
    <izvorni_sadrzaj>FREUND j.d.o.o.</izvorni_sadrzaj>
    <derivirana_varijabla naziv="DomainObject.Predmet.ProtustrankaNazivFormated_1">FREUND j.d.o.o.</derivirana_varijabla>
  </DomainObject.Predmet.ProtustrankaNazivFormated>
  <DomainObject.Predmet.ProtustrankaNazivFormatedOIB>
    <izvorni_sadrzaj>FREUND j.d.o.o., OIB 12519744471</izvorni_sadrzaj>
    <derivirana_varijabla naziv="DomainObject.Predmet.ProtustrankaNazivFormatedOIB_1">FREUND j.d.o.o., OIB 12519744471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FREUND j.d.o.o. zastupanog po punomoćniku Istvan Molnar</item>
    </izvorni_sadrzaj>
    <derivirana_varijabla naziv="DomainObject.Predmet.ProtuStrankaListFormated_1">
      <item>FREUND j.d.o.o. zastupanog po punomoćniku Istvan Molnar</item>
    </derivirana_varijabla>
  </DomainObject.Predmet.ProtuStrankaListFormated>
  <DomainObject.Predmet.ProtuStrankaListFormatedOIB>
    <izvorni_sadrzaj>
      <item>FREUND j.d.o.o., OIB 12519744471 zastupanog po punomoćniku Istvan Molnar</item>
    </izvorni_sadrzaj>
    <derivirana_varijabla naziv="DomainObject.Predmet.ProtuStrankaListFormatedOIB_1">
      <item>FREUND j.d.o.o., OIB 12519744471 zastupanog po punomoćniku Istvan Molnar</item>
    </derivirana_varijabla>
  </DomainObject.Predmet.ProtuStrankaListFormatedOIB>
  <DomainObject.Predmet.ProtuStrankaListFormatedWithAdress>
    <izvorni_sadrzaj>
      <item>FREUND j.d.o.o., Pakoštanska 5, 10000 Zagreb zastupanog po punomoćniku Istvan Molnar</item>
    </izvorni_sadrzaj>
    <derivirana_varijabla naziv="DomainObject.Predmet.ProtuStrankaListFormatedWithAdress_1">
      <item>FREUND j.d.o.o., Pakoštanska 5, 10000 Zagreb zastupanog po punomoćniku Istvan Molnar</item>
    </derivirana_varijabla>
  </DomainObject.Predmet.ProtuStrankaListFormatedWithAdress>
  <DomainObject.Predmet.ProtuStrankaListFormatedWithAdressOIB>
    <izvorni_sadrzaj>
      <item>FREUND j.d.o.o., OIB 12519744471, Pakoštanska 5, 10000 Zagreb zastupanog po punomoćniku Istvan Molnar</item>
    </izvorni_sadrzaj>
    <derivirana_varijabla naziv="DomainObject.Predmet.ProtuStrankaListFormatedWithAdressOIB_1">
      <item>FREUND j.d.o.o., OIB 12519744471, Pakoštanska 5, 10000 Zagreb zastupanog po punomoćniku Istvan Molnar</item>
    </derivirana_varijabla>
  </DomainObject.Predmet.ProtuStrankaListFormatedWithAdressOIB>
  <DomainObject.Predmet.ProtuStrankaListNazivFormated>
    <izvorni_sadrzaj>
      <item>FREUND j.d.o.o.</item>
    </izvorni_sadrzaj>
    <derivirana_varijabla naziv="DomainObject.Predmet.ProtuStrankaListNazivFormated_1">
      <item>FREUND j.d.o.o.</item>
    </derivirana_varijabla>
  </DomainObject.Predmet.ProtuStrankaListNazivFormated>
  <DomainObject.Predmet.ProtuStrankaListNazivFormatedOIB>
    <izvorni_sadrzaj>
      <item>FREUND j.d.o.o., OIB 12519744471</item>
    </izvorni_sadrzaj>
    <derivirana_varijabla naziv="DomainObject.Predmet.ProtuStrankaListNazivFormatedOIB_1">
      <item>FREUND j.d.o.o., OIB 12519744471</item>
    </derivirana_varijabla>
  </DomainObject.Predmet.ProtuStrankaListNazivFormatedOIB>
  <DomainObject.Predmet.OstaliListFormated>
    <izvorni_sadrzaj>
      <item>Istvan Molnar punomoćnik sudionika u postupku FREUND j.d.o.o.</item>
    </izvorni_sadrzaj>
    <derivirana_varijabla naziv="DomainObject.Predmet.OstaliListFormated_1">
      <item>Istvan Molnar punomoćnik sudionika u postupku FREUND j.d.o.o.</item>
    </derivirana_varijabla>
  </DomainObject.Predmet.OstaliListFormated>
  <DomainObject.Predmet.OstaliListFormatedOIB>
    <izvorni_sadrzaj>
      <item>Istvan Molnar, OIB 09214217206 punomoćnik sudionika u postupku FREUND j.d.o.o.</item>
    </izvorni_sadrzaj>
    <derivirana_varijabla naziv="DomainObject.Predmet.OstaliListFormatedOIB_1">
      <item>Istvan Molnar, OIB 09214217206 punomoćnik sudionika u postupku FREUND j.d.o.o.</item>
    </derivirana_varijabla>
  </DomainObject.Predmet.OstaliListFormatedOIB>
  <DomainObject.Predmet.OstaliListFormatedWithAdress>
    <izvorni_sadrzaj>
      <item>Istvan Molnar punomoćnik sudionika u postupku FREUND j.d.o.o.</item>
    </izvorni_sadrzaj>
    <derivirana_varijabla naziv="DomainObject.Predmet.OstaliListFormatedWithAdress_1">
      <item>Istvan Molnar punomoćnik sudionika u postupku FREUND j.d.o.o.</item>
    </derivirana_varijabla>
  </DomainObject.Predmet.OstaliListFormatedWithAdress>
  <DomainObject.Predmet.OstaliListFormatedWithAdressOIB>
    <izvorni_sadrzaj>
      <item>Istvan Molnar, OIB 09214217206 punomoćnik sudionika u postupku FREUND j.d.o.o.</item>
    </izvorni_sadrzaj>
    <derivirana_varijabla naziv="DomainObject.Predmet.OstaliListFormatedWithAdressOIB_1">
      <item>Istvan Molnar, OIB 09214217206 punomoćnik sudionika u postupku FREUND j.d.o.o.</item>
    </derivirana_varijabla>
  </DomainObject.Predmet.OstaliListFormatedWithAdressOIB>
  <DomainObject.Predmet.OstaliListNazivFormated>
    <izvorni_sadrzaj>
      <item>Istvan Molnar</item>
    </izvorni_sadrzaj>
    <derivirana_varijabla naziv="DomainObject.Predmet.OstaliListNazivFormated_1">
      <item>Istvan Molnar</item>
    </derivirana_varijabla>
  </DomainObject.Predmet.OstaliListNazivFormated>
  <DomainObject.Predmet.OstaliListNazivFormatedOIB>
    <izvorni_sadrzaj>
      <item>Istvan Molnar, OIB 09214217206</item>
    </izvorni_sadrzaj>
    <derivirana_varijabla naziv="DomainObject.Predmet.OstaliListNazivFormatedOIB_1">
      <item>Istvan Molnar, OIB 09214217206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FREUND j.d.o.o.</izvorni_sadrzaj>
    <derivirana_varijabla naziv="DomainObject.Predmet.ProtustrankaIDrugi_1">FREUND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FREUND j.d.o.o., OIB 12519744471, Pakoštanska 5, 10000 Zagreb</izvorni_sadrzaj>
    <derivirana_varijabla naziv="DomainObject.Predmet.ProtustrankaIDrugiAdressOIB_1">FREUND j.d.o.o., OIB 12519744471,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FREUND j.d.o.o.</item>
      <item>Istvan Molnar</item>
    </izvorni_sadrzaj>
    <derivirana_varijabla naziv="DomainObject.Predmet.SudioniciListNaziv_1">
      <item>FINA Regionalni centar Zagreb</item>
      <item>FREUND j.d.o.o.</item>
      <item>Istvan Molnar</item>
    </derivirana_varijabla>
  </DomainObject.Predmet.SudioniciListNaziv>
  <DomainObject.Predmet.SudioniciListAdressOIB>
    <izvorni_sadrzaj>
      <item>FINA Regionalni centar Zagreb, OIB 85821130368, Trg svibanjskih žrtava 1995. 1,10000 Zagreb</item>
      <item>FREUND j.d.o.o., OIB 12519744471, Pakoštanska 5,10000 Zagreb</item>
      <item>Istvan Molnar, OIB 09214217206</item>
    </izvorni_sadrzaj>
    <derivirana_varijabla naziv="DomainObject.Predmet.SudioniciListAdressOIB_1">
      <item>FINA Regionalni centar Zagreb, OIB 85821130368, Trg svibanjskih žrtava 1995. 1,10000 Zagreb</item>
      <item>FREUND j.d.o.o., OIB 12519744471, Pakoštanska 5,10000 Zagreb</item>
      <item>Istvan Molnar, OIB 09214217206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12519744471</item>
      <item>, OIB 09214217206</item>
    </izvorni_sadrzaj>
    <derivirana_varijabla naziv="DomainObject.Predmet.SudioniciListNazivOIB_1">
      <item>, OIB 85821130368</item>
      <item>, OIB 12519744471</item>
      <item>, OIB 09214217206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C16A9-D65B-4CD6-B2AD-AC4B64B0A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798</properties:Words>
  <properties:Characters>4212</properties:Characters>
  <properties:Lines>102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2017-01-04T11:42:00Z</dcterms:created>
  <dc:creator>x</dc:creator>
  <cp:lastModifiedBy>Žana Livaja</cp:lastModifiedBy>
  <cp:lastPrinted>2017-01-04T12:01:00Z</cp:lastPrinted>
  <dcterms:modified xmlns:xsi="http://www.w3.org/2001/XMLSchema-instance" xsi:type="dcterms:W3CDTF">2017-01-04T12:01:00Z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