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e31b6" w14:paraId="d5e31b6" w:rsidRDefault="006C1A61" w:rsidP="006C1A61" w:rsidR="006C1A61">
      <w:pPr>
        <w:jc w:val="center"/>
        <w15:collapsed w:val="false"/>
        <w:rPr>
          <w:b/>
          <w:sz w:val="24"/>
        </w:rPr>
      </w:pPr>
      <w:bookmarkStart w:name="_GoBack" w:id="0"/>
      <w:bookmarkEnd w:id="0"/>
    </w:p>
    <w:p w:rsidRDefault="006C1A61" w:rsidP="006C1A61" w:rsidR="006C1A61">
      <w:pPr>
        <w:jc w:val="center"/>
        <w:rPr>
          <w:b/>
          <w:sz w:val="24"/>
        </w:rPr>
      </w:pPr>
      <w:r>
        <w:rPr>
          <w:b/>
          <w:sz w:val="24"/>
        </w:rPr>
        <w:tab/>
      </w:r>
      <w:r>
        <w:rPr>
          <w:b/>
          <w:sz w:val="24"/>
        </w:rPr>
        <w:tab/>
      </w:r>
      <w:r>
        <w:rPr>
          <w:b/>
          <w:sz w:val="24"/>
        </w:rPr>
        <w:tab/>
      </w:r>
      <w:r>
        <w:rPr>
          <w:b/>
          <w:sz w:val="24"/>
        </w:rPr>
        <w:tab/>
      </w:r>
      <w:r>
        <w:rPr>
          <w:b/>
          <w:sz w:val="24"/>
        </w:rPr>
        <w:tab/>
        <w:t xml:space="preserve">   </w:t>
      </w:r>
    </w:p>
    <w:p w:rsidRDefault="006C1A61" w:rsidP="006C1A61" w:rsidR="006C1A61" w:rsidRPr="00C41848">
      <w:pPr>
        <w:jc w:val="both"/>
        <w:rPr>
          <w:sz w:val="24"/>
        </w:rPr>
      </w:pPr>
      <w:r>
        <w:rPr>
          <w:noProof/>
          <w:sz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632676" w:rsidR="006C1A61" w:rsidRPr="00FB30B0">
        <w:tc>
          <w:tcPr>
            <w:tcW w:type="dxa" w:w="3060"/>
          </w:tcPr>
          <w:p w:rsidRDefault="006C1A61" w:rsidP="00632676" w:rsidR="006C1A61" w:rsidRPr="00FB30B0">
            <w:pPr>
              <w:pStyle w:val="Naslov2"/>
              <w:rPr>
                <w:b w:val="false"/>
                <w:bCs/>
                <w:sz w:val="24"/>
                <w:szCs w:val="24"/>
              </w:rPr>
            </w:pPr>
            <w:r w:rsidRPr="00FB30B0">
              <w:rPr>
                <w:b w:val="false"/>
                <w:bCs/>
                <w:sz w:val="24"/>
                <w:szCs w:val="24"/>
              </w:rPr>
              <w:t>REPUBLIKA HRVATSKA</w:t>
            </w:r>
          </w:p>
          <w:p w:rsidRDefault="006C1A61" w:rsidP="00632676" w:rsidR="006C1A61" w:rsidRPr="00FB30B0">
            <w:pPr>
              <w:jc w:val="center"/>
              <w:rPr>
                <w:sz w:val="24"/>
                <w:szCs w:val="24"/>
              </w:rPr>
            </w:pPr>
            <w:r w:rsidRPr="00FB30B0">
              <w:rPr>
                <w:sz w:val="24"/>
                <w:szCs w:val="24"/>
              </w:rPr>
              <w:t>Trgovački sud u Zagrebu</w:t>
            </w:r>
          </w:p>
          <w:p w:rsidRDefault="006C1A61" w:rsidP="00632676" w:rsidR="006C1A61" w:rsidRPr="00FB30B0">
            <w:pPr>
              <w:jc w:val="center"/>
              <w:rPr>
                <w:sz w:val="24"/>
                <w:szCs w:val="24"/>
              </w:rPr>
            </w:pPr>
            <w:r w:rsidRPr="00FB30B0">
              <w:rPr>
                <w:sz w:val="24"/>
                <w:szCs w:val="24"/>
              </w:rPr>
              <w:t xml:space="preserve">Zagreb, </w:t>
            </w:r>
            <w:proofErr w:type="spellStart"/>
            <w:r w:rsidRPr="00FB30B0">
              <w:rPr>
                <w:sz w:val="24"/>
                <w:szCs w:val="24"/>
              </w:rPr>
              <w:t>Amruševa</w:t>
            </w:r>
            <w:proofErr w:type="spellEnd"/>
            <w:r w:rsidRPr="00FB30B0">
              <w:rPr>
                <w:sz w:val="24"/>
                <w:szCs w:val="24"/>
              </w:rPr>
              <w:t xml:space="preserve"> 2/II</w:t>
            </w:r>
          </w:p>
        </w:tc>
      </w:tr>
    </w:tbl>
    <w:p w:rsidRDefault="006C1A61" w:rsidP="006C1A61" w:rsidR="006C1A61">
      <w:pPr>
        <w:jc w:val="right"/>
        <w:rPr>
          <w:b/>
          <w:bCs/>
          <w:sz w:val="24"/>
          <w:szCs w:val="24"/>
        </w:rPr>
      </w:pPr>
    </w:p>
    <w:p w:rsidRDefault="006C1A61" w:rsidP="006C1A61" w:rsidR="006C1A61">
      <w:pPr>
        <w:jc w:val="right"/>
        <w:rPr>
          <w:sz w:val="24"/>
          <w:szCs w:val="24"/>
          <w:lang w:val="pt-BR"/>
        </w:rPr>
      </w:pPr>
    </w:p>
    <w:p w:rsidRDefault="006C1A61" w:rsidP="006C1A61" w:rsidR="006C1A61" w:rsidRPr="00FB30B0">
      <w:pPr>
        <w:tabs>
          <w:tab w:pos="6525" w:val="left"/>
        </w:tabs>
        <w:jc w:val="center"/>
        <w:rPr>
          <w:bCs/>
          <w:sz w:val="24"/>
          <w:szCs w:val="24"/>
        </w:rPr>
      </w:pPr>
    </w:p>
    <w:p w:rsidRDefault="006C1A61" w:rsidP="006C1A61" w:rsidR="006C1A61" w:rsidRPr="00FB30B0">
      <w:pPr>
        <w:tabs>
          <w:tab w:pos="6525" w:val="left"/>
        </w:tabs>
        <w:jc w:val="center"/>
        <w:rPr>
          <w:bCs/>
          <w:sz w:val="24"/>
          <w:szCs w:val="24"/>
        </w:rPr>
      </w:pPr>
      <w:r w:rsidRPr="00FB30B0">
        <w:rPr>
          <w:bCs/>
          <w:sz w:val="24"/>
          <w:szCs w:val="24"/>
        </w:rPr>
        <w:t xml:space="preserve">R E P U B L I K A  H R V A T S K A </w:t>
      </w:r>
    </w:p>
    <w:p w:rsidRDefault="006C1A61" w:rsidP="006C1A61" w:rsidR="006C1A61">
      <w:pPr>
        <w:jc w:val="center"/>
        <w:rPr>
          <w:sz w:val="24"/>
        </w:rPr>
      </w:pPr>
      <w:r w:rsidRPr="00295E31">
        <w:rPr>
          <w:sz w:val="24"/>
        </w:rPr>
        <w:t>Z A K LJ U Č A K</w:t>
      </w:r>
    </w:p>
    <w:p w:rsidRDefault="006C1A61" w:rsidP="006C1A61" w:rsidR="006C1A61" w:rsidRPr="00295E31">
      <w:pPr>
        <w:jc w:val="center"/>
        <w:rPr>
          <w:sz w:val="24"/>
        </w:rPr>
      </w:pPr>
    </w:p>
    <w:p w:rsidRDefault="006C1A61" w:rsidP="006C1A61" w:rsidR="006C1A61">
      <w:pPr>
        <w:jc w:val="center"/>
        <w:rPr>
          <w:b/>
          <w:sz w:val="24"/>
        </w:rPr>
      </w:pPr>
    </w:p>
    <w:p w:rsidRDefault="006C1A61" w:rsidP="006C1A61" w:rsidR="006C1A61">
      <w:pPr>
        <w:ind w:firstLine="555"/>
        <w:jc w:val="both"/>
        <w:rPr>
          <w:sz w:val="24"/>
        </w:rPr>
      </w:pPr>
      <w:r w:rsidRPr="006C1A61">
        <w:rPr>
          <w:sz w:val="24"/>
        </w:rPr>
        <w:t xml:space="preserve">Trgovački sud u Zagrebu, po sucu Nikoli Ribariću, u </w:t>
      </w:r>
      <w:proofErr w:type="spellStart"/>
      <w:r w:rsidRPr="006C1A61">
        <w:rPr>
          <w:sz w:val="24"/>
        </w:rPr>
        <w:t>predstečajnom</w:t>
      </w:r>
      <w:proofErr w:type="spellEnd"/>
      <w:r w:rsidRPr="006C1A61">
        <w:rPr>
          <w:sz w:val="24"/>
        </w:rPr>
        <w:t xml:space="preserve"> postupku nad dužnikom SLIŠKO SCENA d.o.o., </w:t>
      </w:r>
      <w:proofErr w:type="spellStart"/>
      <w:r w:rsidRPr="006C1A61">
        <w:rPr>
          <w:sz w:val="24"/>
        </w:rPr>
        <w:t>Lužan</w:t>
      </w:r>
      <w:proofErr w:type="spellEnd"/>
      <w:r w:rsidRPr="006C1A61">
        <w:rPr>
          <w:sz w:val="24"/>
        </w:rPr>
        <w:t xml:space="preserve"> (Grad Zagreb), Zelinska uli</w:t>
      </w:r>
      <w:r>
        <w:rPr>
          <w:sz w:val="24"/>
        </w:rPr>
        <w:t>ca 6, OIB: 85639232801, dana 2</w:t>
      </w:r>
      <w:r w:rsidR="00F02EB9">
        <w:rPr>
          <w:sz w:val="24"/>
        </w:rPr>
        <w:t>6</w:t>
      </w:r>
      <w:r>
        <w:rPr>
          <w:sz w:val="24"/>
        </w:rPr>
        <w:t xml:space="preserve">. travnja </w:t>
      </w:r>
      <w:r w:rsidRPr="006C1A61">
        <w:rPr>
          <w:sz w:val="24"/>
        </w:rPr>
        <w:t>2018. godine,</w:t>
      </w:r>
    </w:p>
    <w:p w:rsidRDefault="006C1A61" w:rsidP="006C1A61" w:rsidR="006C1A61">
      <w:pPr>
        <w:jc w:val="both"/>
        <w:rPr>
          <w:sz w:val="24"/>
        </w:rPr>
      </w:pPr>
      <w:r>
        <w:rPr>
          <w:sz w:val="24"/>
        </w:rPr>
        <w:t xml:space="preserve"> </w:t>
      </w:r>
    </w:p>
    <w:p w:rsidRDefault="006C1A61" w:rsidP="006C1A61" w:rsidR="006C1A61" w:rsidRPr="002E179A">
      <w:pPr>
        <w:jc w:val="center"/>
        <w:rPr>
          <w:sz w:val="24"/>
        </w:rPr>
      </w:pPr>
      <w:r w:rsidRPr="002E179A">
        <w:rPr>
          <w:sz w:val="24"/>
        </w:rPr>
        <w:t xml:space="preserve">z a k </w:t>
      </w:r>
      <w:proofErr w:type="spellStart"/>
      <w:r w:rsidRPr="002E179A">
        <w:rPr>
          <w:sz w:val="24"/>
        </w:rPr>
        <w:t>lj</w:t>
      </w:r>
      <w:proofErr w:type="spellEnd"/>
      <w:r w:rsidRPr="002E179A">
        <w:rPr>
          <w:sz w:val="24"/>
        </w:rPr>
        <w:t xml:space="preserve"> u č i o  j e</w:t>
      </w:r>
    </w:p>
    <w:p w:rsidRDefault="006C1A61" w:rsidP="006C1A61" w:rsidR="006C1A61">
      <w:pPr>
        <w:jc w:val="center"/>
        <w:rPr>
          <w:b/>
          <w:sz w:val="24"/>
        </w:rPr>
      </w:pPr>
    </w:p>
    <w:p w:rsidRDefault="000D5AEA" w:rsidP="00E26CE4" w:rsidR="00E26CE4">
      <w:pPr>
        <w:ind w:firstLine="709"/>
        <w:jc w:val="both"/>
        <w:rPr>
          <w:sz w:val="24"/>
        </w:rPr>
      </w:pPr>
      <w:r>
        <w:rPr>
          <w:sz w:val="24"/>
          <w:szCs w:val="24"/>
        </w:rPr>
        <w:t>I</w:t>
      </w:r>
      <w:r>
        <w:rPr>
          <w:sz w:val="24"/>
          <w:szCs w:val="24"/>
        </w:rPr>
        <w:tab/>
      </w:r>
      <w:r w:rsidRPr="000D5AEA">
        <w:rPr>
          <w:sz w:val="24"/>
          <w:szCs w:val="24"/>
        </w:rPr>
        <w:t xml:space="preserve">Poziva se </w:t>
      </w:r>
      <w:r>
        <w:rPr>
          <w:sz w:val="24"/>
          <w:szCs w:val="24"/>
        </w:rPr>
        <w:t xml:space="preserve">povjerenik </w:t>
      </w:r>
      <w:r w:rsidRPr="000D5AEA">
        <w:rPr>
          <w:sz w:val="24"/>
          <w:szCs w:val="24"/>
        </w:rPr>
        <w:t xml:space="preserve">urediti podnesak od </w:t>
      </w:r>
      <w:r>
        <w:rPr>
          <w:sz w:val="24"/>
          <w:szCs w:val="24"/>
        </w:rPr>
        <w:t>23</w:t>
      </w:r>
      <w:r w:rsidRPr="000D5AEA">
        <w:rPr>
          <w:sz w:val="24"/>
          <w:szCs w:val="24"/>
        </w:rPr>
        <w:t>.</w:t>
      </w:r>
      <w:r>
        <w:rPr>
          <w:sz w:val="24"/>
          <w:szCs w:val="24"/>
        </w:rPr>
        <w:t>4</w:t>
      </w:r>
      <w:r w:rsidRPr="000D5AEA">
        <w:rPr>
          <w:sz w:val="24"/>
          <w:szCs w:val="24"/>
        </w:rPr>
        <w:t>.201</w:t>
      </w:r>
      <w:r>
        <w:rPr>
          <w:sz w:val="24"/>
          <w:szCs w:val="24"/>
        </w:rPr>
        <w:t>8</w:t>
      </w:r>
      <w:r w:rsidRPr="000D5AEA">
        <w:rPr>
          <w:sz w:val="24"/>
          <w:szCs w:val="24"/>
        </w:rPr>
        <w:t xml:space="preserve">. godine u dijelu u kojem predlaže da sud </w:t>
      </w:r>
      <w:r>
        <w:rPr>
          <w:sz w:val="24"/>
          <w:szCs w:val="24"/>
        </w:rPr>
        <w:t xml:space="preserve">odredi nagradu povjereniku </w:t>
      </w:r>
      <w:proofErr w:type="spellStart"/>
      <w:r>
        <w:rPr>
          <w:sz w:val="24"/>
          <w:szCs w:val="24"/>
        </w:rPr>
        <w:t>predstečajne</w:t>
      </w:r>
      <w:proofErr w:type="spellEnd"/>
      <w:r>
        <w:rPr>
          <w:sz w:val="24"/>
          <w:szCs w:val="24"/>
        </w:rPr>
        <w:t xml:space="preserve"> nagodbe </w:t>
      </w:r>
      <w:r w:rsidR="00E26CE4">
        <w:rPr>
          <w:sz w:val="24"/>
          <w:szCs w:val="24"/>
        </w:rPr>
        <w:t xml:space="preserve">na način da </w:t>
      </w:r>
      <w:r w:rsidR="00E26CE4">
        <w:rPr>
          <w:sz w:val="24"/>
        </w:rPr>
        <w:t xml:space="preserve">dostavi sudu određen zahtjev za nagradu u </w:t>
      </w:r>
      <w:proofErr w:type="spellStart"/>
      <w:r w:rsidR="00E26CE4">
        <w:rPr>
          <w:sz w:val="24"/>
        </w:rPr>
        <w:t>predstečajnom</w:t>
      </w:r>
      <w:proofErr w:type="spellEnd"/>
      <w:r w:rsidR="00E26CE4">
        <w:rPr>
          <w:sz w:val="24"/>
        </w:rPr>
        <w:t xml:space="preserve"> postupku </w:t>
      </w:r>
      <w:r w:rsidR="00E26CE4" w:rsidRPr="00C716BA">
        <w:rPr>
          <w:sz w:val="24"/>
          <w:szCs w:val="24"/>
        </w:rPr>
        <w:t xml:space="preserve">nad dužnikom </w:t>
      </w:r>
      <w:r w:rsidR="00E26CE4" w:rsidRPr="006C1A61">
        <w:rPr>
          <w:sz w:val="24"/>
        </w:rPr>
        <w:t xml:space="preserve">SLIŠKO SCENA d.o.o., </w:t>
      </w:r>
      <w:proofErr w:type="spellStart"/>
      <w:r w:rsidR="00E26CE4" w:rsidRPr="006C1A61">
        <w:rPr>
          <w:sz w:val="24"/>
        </w:rPr>
        <w:t>Lužan</w:t>
      </w:r>
      <w:proofErr w:type="spellEnd"/>
      <w:r w:rsidR="00E26CE4" w:rsidRPr="006C1A61">
        <w:rPr>
          <w:sz w:val="24"/>
        </w:rPr>
        <w:t xml:space="preserve"> (Grad Zagreb), Zelinska uli</w:t>
      </w:r>
      <w:r w:rsidR="00E26CE4">
        <w:rPr>
          <w:sz w:val="24"/>
        </w:rPr>
        <w:t>ca 6, OIB: 85639232801, uz specifikaciju svih poslova koje je obavio</w:t>
      </w:r>
      <w:r w:rsidR="00E26CE4">
        <w:rPr>
          <w:sz w:val="24"/>
          <w:szCs w:val="24"/>
        </w:rPr>
        <w:t>, te naznači utrošeno vrijeme za obavljanje tih poslova</w:t>
      </w:r>
    </w:p>
    <w:p w:rsidRDefault="000D5AEA" w:rsidP="000D5AEA" w:rsidR="000D5AEA" w:rsidRPr="000D5AEA">
      <w:pPr>
        <w:overflowPunct/>
        <w:autoSpaceDE/>
        <w:autoSpaceDN/>
        <w:adjustRightInd/>
        <w:jc w:val="both"/>
        <w:textAlignment w:val="auto"/>
        <w:rPr>
          <w:sz w:val="24"/>
          <w:szCs w:val="24"/>
        </w:rPr>
      </w:pPr>
    </w:p>
    <w:p w:rsidRDefault="000D5AEA" w:rsidP="000D5AEA" w:rsidR="000D5AEA" w:rsidRPr="000D5AEA">
      <w:pPr>
        <w:overflowPunct/>
        <w:autoSpaceDE/>
        <w:autoSpaceDN/>
        <w:adjustRightInd/>
        <w:jc w:val="both"/>
        <w:textAlignment w:val="auto"/>
        <w:rPr>
          <w:sz w:val="24"/>
          <w:szCs w:val="24"/>
        </w:rPr>
      </w:pPr>
    </w:p>
    <w:p w:rsidRDefault="000D5AEA" w:rsidP="000D5AEA" w:rsidR="000D5AEA" w:rsidRPr="000D5AEA">
      <w:pPr>
        <w:overflowPunct/>
        <w:autoSpaceDE/>
        <w:autoSpaceDN/>
        <w:adjustRightInd/>
        <w:jc w:val="both"/>
        <w:textAlignment w:val="auto"/>
        <w:rPr>
          <w:sz w:val="24"/>
          <w:szCs w:val="24"/>
        </w:rPr>
      </w:pPr>
      <w:r w:rsidRPr="000D5AEA">
        <w:rPr>
          <w:sz w:val="24"/>
          <w:szCs w:val="24"/>
        </w:rPr>
        <w:tab/>
        <w:t xml:space="preserve">II  </w:t>
      </w:r>
      <w:r w:rsidRPr="000D5AEA">
        <w:rPr>
          <w:sz w:val="24"/>
          <w:szCs w:val="24"/>
        </w:rPr>
        <w:tab/>
        <w:t>Ako podnesak bude ispravljen odnosno dopunjen i predan sudu u roku određenom za dopunu ili ispravak, smatrat će se da je podnesen sudu onog dana kad je prvi put bio podnesen.</w:t>
      </w:r>
    </w:p>
    <w:p w:rsidRDefault="000D5AEA" w:rsidP="000D5AEA" w:rsidR="000D5AEA" w:rsidRPr="000D5AEA">
      <w:pPr>
        <w:overflowPunct/>
        <w:autoSpaceDE/>
        <w:autoSpaceDN/>
        <w:adjustRightInd/>
        <w:jc w:val="both"/>
        <w:textAlignment w:val="auto"/>
        <w:rPr>
          <w:sz w:val="24"/>
          <w:szCs w:val="24"/>
        </w:rPr>
      </w:pPr>
      <w:r w:rsidRPr="000D5AEA">
        <w:rPr>
          <w:sz w:val="24"/>
          <w:szCs w:val="24"/>
        </w:rPr>
        <w:t>Smatrat će se da je podnesak povučen ako ne bude vraćen sudu u određenom roku i ispravljen u skladu s dobivenom uputom suda, a ako bude vraćen bez ispravka odnosno dopune, odbacit će se.</w:t>
      </w:r>
    </w:p>
    <w:p w:rsidRDefault="006C1A61" w:rsidP="006C1A61" w:rsidR="006C1A61">
      <w:pPr>
        <w:jc w:val="both"/>
        <w:rPr>
          <w:sz w:val="24"/>
        </w:rPr>
      </w:pPr>
    </w:p>
    <w:p w:rsidRDefault="006C1A61" w:rsidP="006C1A61" w:rsidR="006C1A61">
      <w:pPr>
        <w:jc w:val="center"/>
        <w:rPr>
          <w:sz w:val="24"/>
          <w:szCs w:val="24"/>
        </w:rPr>
      </w:pPr>
      <w:r>
        <w:rPr>
          <w:sz w:val="24"/>
          <w:szCs w:val="24"/>
        </w:rPr>
        <w:t>Obrazloženje</w:t>
      </w:r>
    </w:p>
    <w:p w:rsidRDefault="006C1A61" w:rsidP="006C1A61" w:rsidR="006C1A61">
      <w:pPr>
        <w:ind w:firstLine="680"/>
        <w:jc w:val="both"/>
        <w:rPr>
          <w:sz w:val="24"/>
          <w:u w:val="single"/>
        </w:rPr>
      </w:pPr>
    </w:p>
    <w:p w:rsidRDefault="006C1A61" w:rsidP="006C1A61" w:rsidR="006C1A61">
      <w:pPr>
        <w:ind w:firstLine="680"/>
        <w:jc w:val="both"/>
        <w:rPr>
          <w:sz w:val="24"/>
        </w:rPr>
      </w:pPr>
    </w:p>
    <w:p w:rsidRDefault="00BB1D11" w:rsidP="006C1A61" w:rsidR="00BB1D11">
      <w:pPr>
        <w:ind w:firstLine="680"/>
        <w:jc w:val="both"/>
        <w:rPr>
          <w:sz w:val="24"/>
          <w:szCs w:val="24"/>
        </w:rPr>
      </w:pPr>
      <w:r>
        <w:rPr>
          <w:sz w:val="24"/>
          <w:szCs w:val="24"/>
        </w:rPr>
        <w:t>Podneskom od 23. travnja 2018. godine povjerenik traži određivanje nagrade.</w:t>
      </w:r>
    </w:p>
    <w:p w:rsidRDefault="00BB1D11" w:rsidP="006C1A61" w:rsidR="00BB1D11">
      <w:pPr>
        <w:ind w:firstLine="680"/>
        <w:jc w:val="both"/>
        <w:rPr>
          <w:sz w:val="24"/>
          <w:szCs w:val="24"/>
        </w:rPr>
      </w:pPr>
      <w:r>
        <w:rPr>
          <w:sz w:val="24"/>
          <w:szCs w:val="24"/>
        </w:rPr>
        <w:t>Uvidom u podnesak sud je utvrdio kako povjerenik nije stavio određen z</w:t>
      </w:r>
      <w:r w:rsidR="00A44A68">
        <w:rPr>
          <w:sz w:val="24"/>
          <w:szCs w:val="24"/>
        </w:rPr>
        <w:t>ahtjev za određivanjem nagrade.</w:t>
      </w:r>
    </w:p>
    <w:p w:rsidRDefault="006C1A61" w:rsidP="006C1A61" w:rsidR="006C1A61">
      <w:pPr>
        <w:ind w:firstLine="680"/>
        <w:jc w:val="both"/>
        <w:rPr>
          <w:sz w:val="24"/>
          <w:szCs w:val="24"/>
        </w:rPr>
      </w:pPr>
      <w:r>
        <w:rPr>
          <w:sz w:val="24"/>
          <w:szCs w:val="24"/>
        </w:rPr>
        <w:t xml:space="preserve">Prema članku 3. stavak 1. Uredbe povjereniku </w:t>
      </w:r>
      <w:proofErr w:type="spellStart"/>
      <w:r>
        <w:rPr>
          <w:sz w:val="24"/>
          <w:szCs w:val="24"/>
        </w:rPr>
        <w:t>predstečajnog</w:t>
      </w:r>
      <w:proofErr w:type="spellEnd"/>
      <w:r>
        <w:rPr>
          <w:sz w:val="24"/>
          <w:szCs w:val="24"/>
        </w:rPr>
        <w:t xml:space="preserve"> postupka pripada pravo na jednokratnu nagradu za poslove obavljene u </w:t>
      </w:r>
      <w:proofErr w:type="spellStart"/>
      <w:r>
        <w:rPr>
          <w:sz w:val="24"/>
          <w:szCs w:val="24"/>
        </w:rPr>
        <w:t>predstečajnom</w:t>
      </w:r>
      <w:proofErr w:type="spellEnd"/>
      <w:r>
        <w:rPr>
          <w:sz w:val="24"/>
          <w:szCs w:val="24"/>
        </w:rPr>
        <w:t xml:space="preserve"> postupku u iznosu od 3.000,00 kn do 20.000,00 kn, a prema stavku 2. istog članka prilikom određivanja nagrade sud će voditi računa o složenosti poslova koje je povjerenik obavio.</w:t>
      </w:r>
    </w:p>
    <w:p w:rsidRDefault="006C1A61" w:rsidP="006C1A61" w:rsidR="006C1A61">
      <w:pPr>
        <w:ind w:firstLine="680"/>
        <w:jc w:val="both"/>
        <w:rPr>
          <w:sz w:val="24"/>
          <w:szCs w:val="24"/>
        </w:rPr>
      </w:pPr>
      <w:r>
        <w:rPr>
          <w:sz w:val="24"/>
          <w:szCs w:val="24"/>
        </w:rPr>
        <w:t xml:space="preserve">Kako se dakle sukladno naprijed citiranom  članku 3. stavak 2. Uredbe nagrade povjereniku određuje zavisno od složenost poslova koje je povjerenik stvarno obavio, to je dakle, pretpostavka ocjene složenosti poslova, točno utvrđivanje konkretnih poslova koje je povjerenik obavio tijekom trajanja </w:t>
      </w:r>
      <w:proofErr w:type="spellStart"/>
      <w:r>
        <w:rPr>
          <w:sz w:val="24"/>
          <w:szCs w:val="24"/>
        </w:rPr>
        <w:t>predstečajnog</w:t>
      </w:r>
      <w:proofErr w:type="spellEnd"/>
      <w:r>
        <w:rPr>
          <w:sz w:val="24"/>
          <w:szCs w:val="24"/>
        </w:rPr>
        <w:t xml:space="preserve"> postupka.</w:t>
      </w:r>
    </w:p>
    <w:p w:rsidRDefault="006C1A61" w:rsidP="006C1A61" w:rsidR="006C1A61">
      <w:pPr>
        <w:ind w:firstLine="680"/>
        <w:jc w:val="both"/>
        <w:rPr>
          <w:sz w:val="24"/>
          <w:szCs w:val="24"/>
        </w:rPr>
      </w:pPr>
    </w:p>
    <w:p w:rsidRDefault="006C1A61" w:rsidP="006C1A61" w:rsidR="006C1A61">
      <w:pPr>
        <w:ind w:firstLine="680"/>
        <w:jc w:val="both"/>
        <w:rPr>
          <w:sz w:val="24"/>
        </w:rPr>
      </w:pPr>
    </w:p>
    <w:p w:rsidRDefault="006C1A61" w:rsidP="006C1A61" w:rsidR="006C1A61">
      <w:pPr>
        <w:ind w:firstLine="680"/>
        <w:jc w:val="both"/>
        <w:rPr>
          <w:sz w:val="24"/>
        </w:rPr>
      </w:pPr>
    </w:p>
    <w:p w:rsidRDefault="006C1A61" w:rsidP="00CD1BD4" w:rsidR="00CD1BD4" w:rsidRPr="00CD1BD4">
      <w:pPr>
        <w:ind w:firstLine="709"/>
        <w:jc w:val="both"/>
        <w:rPr>
          <w:sz w:val="24"/>
        </w:rPr>
      </w:pPr>
      <w:r>
        <w:rPr>
          <w:sz w:val="24"/>
        </w:rPr>
        <w:t xml:space="preserve">Slijedom navedenog, </w:t>
      </w:r>
      <w:r w:rsidR="002D6CFA">
        <w:rPr>
          <w:sz w:val="24"/>
        </w:rPr>
        <w:t>imajući u vidu da stečajni upravitelj nije sudu dostavio određeni zahtjev uz specifikaciju</w:t>
      </w:r>
      <w:r w:rsidR="004C2483" w:rsidRPr="004C2483">
        <w:rPr>
          <w:sz w:val="24"/>
        </w:rPr>
        <w:t xml:space="preserve"> </w:t>
      </w:r>
      <w:r w:rsidR="004C2483">
        <w:rPr>
          <w:sz w:val="24"/>
        </w:rPr>
        <w:t>svih poslova koje je obavio</w:t>
      </w:r>
      <w:r w:rsidR="004C2483">
        <w:rPr>
          <w:sz w:val="24"/>
          <w:szCs w:val="24"/>
        </w:rPr>
        <w:t xml:space="preserve">, te naznači utrošeno vrijeme za obavljanje tih poslova, to je temeljem </w:t>
      </w:r>
      <w:proofErr w:type="spellStart"/>
      <w:r>
        <w:rPr>
          <w:sz w:val="24"/>
        </w:rPr>
        <w:t>temeljem</w:t>
      </w:r>
      <w:proofErr w:type="spellEnd"/>
      <w:r>
        <w:rPr>
          <w:sz w:val="24"/>
        </w:rPr>
        <w:t xml:space="preserve"> članka</w:t>
      </w:r>
      <w:r w:rsidR="004C2483">
        <w:rPr>
          <w:sz w:val="24"/>
        </w:rPr>
        <w:t xml:space="preserve"> 6. i </w:t>
      </w:r>
      <w:r>
        <w:rPr>
          <w:sz w:val="24"/>
        </w:rPr>
        <w:t xml:space="preserve"> 23. stavak 3. SZ-a u vezi članka 3. Uredbe zatražena je dopuna zahtjeva za </w:t>
      </w:r>
      <w:r w:rsidR="00CD1BD4">
        <w:rPr>
          <w:sz w:val="24"/>
        </w:rPr>
        <w:t xml:space="preserve">određivanje nagrade povjereniku i </w:t>
      </w:r>
      <w:r w:rsidR="00CD1BD4" w:rsidRPr="00CD1BD4">
        <w:rPr>
          <w:sz w:val="24"/>
          <w:szCs w:val="24"/>
        </w:rPr>
        <w:t xml:space="preserve">109. Zakona o parničnom postupku (Narodne novine </w:t>
      </w:r>
      <w:hyperlink r:id="rId9" w:history="true" w:tooltip="zakon o preuzimanju zakona o parničnom postupku">
        <w:r w:rsidR="00CD1BD4" w:rsidRPr="00A94B73">
          <w:rPr>
            <w:sz w:val="24"/>
            <w:szCs w:val="24"/>
          </w:rPr>
          <w:t>53/1991</w:t>
        </w:r>
      </w:hyperlink>
      <w:r w:rsidR="00CD1BD4" w:rsidRPr="00CD1BD4">
        <w:rPr>
          <w:sz w:val="24"/>
          <w:szCs w:val="24"/>
        </w:rPr>
        <w:t xml:space="preserve">, </w:t>
      </w:r>
      <w:hyperlink r:id="rId10" w:history="true" w:tooltip="zakon o izmjenama zakona o parničnom postupku">
        <w:r w:rsidR="00CD1BD4" w:rsidRPr="00A94B73">
          <w:rPr>
            <w:sz w:val="24"/>
            <w:szCs w:val="24"/>
          </w:rPr>
          <w:t>91/1992</w:t>
        </w:r>
      </w:hyperlink>
      <w:r w:rsidR="00CD1BD4" w:rsidRPr="00CD1BD4">
        <w:rPr>
          <w:sz w:val="24"/>
          <w:szCs w:val="24"/>
        </w:rPr>
        <w:t xml:space="preserve">, </w:t>
      </w:r>
      <w:hyperlink r:id="rId11" w:history="true" w:tooltip="zakon o izmjenama i dopunama zakona o parničnom postupku">
        <w:r w:rsidR="00CD1BD4" w:rsidRPr="00A94B73">
          <w:rPr>
            <w:sz w:val="24"/>
            <w:szCs w:val="24"/>
          </w:rPr>
          <w:t>112/1999</w:t>
        </w:r>
      </w:hyperlink>
      <w:r w:rsidR="00CD1BD4" w:rsidRPr="00CD1BD4">
        <w:rPr>
          <w:sz w:val="24"/>
          <w:szCs w:val="24"/>
        </w:rPr>
        <w:t xml:space="preserve">, </w:t>
      </w:r>
      <w:hyperlink r:id="rId12" w:history="true" w:tooltip="zakon o izmjenama i dopunama stečajnog zakona">
        <w:r w:rsidR="00CD1BD4" w:rsidRPr="00A94B73">
          <w:rPr>
            <w:sz w:val="24"/>
            <w:szCs w:val="24"/>
          </w:rPr>
          <w:t>129/2000</w:t>
        </w:r>
      </w:hyperlink>
      <w:r w:rsidR="00CD1BD4" w:rsidRPr="00CD1BD4">
        <w:rPr>
          <w:sz w:val="24"/>
          <w:szCs w:val="24"/>
        </w:rPr>
        <w:t xml:space="preserve">, </w:t>
      </w:r>
      <w:hyperlink r:id="rId13" w:history="true" w:tooltip="zakon o arbitraži">
        <w:r w:rsidR="00CD1BD4" w:rsidRPr="00A94B73">
          <w:rPr>
            <w:sz w:val="24"/>
            <w:szCs w:val="24"/>
          </w:rPr>
          <w:t>88/2001</w:t>
        </w:r>
      </w:hyperlink>
      <w:r w:rsidR="00CD1BD4" w:rsidRPr="00CD1BD4">
        <w:rPr>
          <w:sz w:val="24"/>
          <w:szCs w:val="24"/>
        </w:rPr>
        <w:t xml:space="preserve">, </w:t>
      </w:r>
      <w:hyperlink r:id="rId14" w:history="true" w:tooltip="zakon o izmjenama i dopunama zakona o parničnom postupku">
        <w:r w:rsidR="00CD1BD4" w:rsidRPr="00A94B73">
          <w:rPr>
            <w:sz w:val="24"/>
            <w:szCs w:val="24"/>
          </w:rPr>
          <w:t>117/2003</w:t>
        </w:r>
      </w:hyperlink>
      <w:r w:rsidR="00CD1BD4" w:rsidRPr="00CD1BD4">
        <w:rPr>
          <w:sz w:val="24"/>
          <w:szCs w:val="24"/>
        </w:rPr>
        <w:t xml:space="preserve">, </w:t>
      </w:r>
      <w:hyperlink r:id="rId15" w:history="true" w:tooltip="zakon o izmjenama i dopunama ovršnog zakona">
        <w:r w:rsidR="00CD1BD4" w:rsidRPr="00A94B73">
          <w:rPr>
            <w:sz w:val="24"/>
            <w:szCs w:val="24"/>
          </w:rPr>
          <w:t>88/2005</w:t>
        </w:r>
      </w:hyperlink>
      <w:r w:rsidR="00CD1BD4" w:rsidRPr="00CD1BD4">
        <w:rPr>
          <w:sz w:val="24"/>
          <w:szCs w:val="24"/>
        </w:rPr>
        <w:t xml:space="preserve">, </w:t>
      </w:r>
      <w:hyperlink r:id="rId16" w:history="true" w:tooltip="odluka ustavnog suda republike hrvatske broj: u-i-1569/2004, u-i-305/2005, u-i-1677/2004, u-i-320/2005, u-i-1702/2004, u-i-464/2006, u-i-1904/2004, u-i-3351/2006, u-i-2677/2004 od 20. prosinca 2006.">
        <w:r w:rsidR="00CD1BD4" w:rsidRPr="00A94B73">
          <w:rPr>
            <w:sz w:val="24"/>
            <w:szCs w:val="24"/>
          </w:rPr>
          <w:t>2/2007</w:t>
        </w:r>
      </w:hyperlink>
      <w:r w:rsidR="00CD1BD4" w:rsidRPr="00CD1BD4">
        <w:rPr>
          <w:sz w:val="24"/>
          <w:szCs w:val="24"/>
        </w:rPr>
        <w:t xml:space="preserve">, </w:t>
      </w:r>
      <w:hyperlink r:id="rId17" w:history="true" w:tooltip="odluka ustavnog suda republike hrvatske broj: u-i-1569/2004, u-i-1677/2004, u-i-1702/2004, u-i-1904/2004, u-i-2677/2004, u-i-305/2005, u-i-320/2005, u-i-464/2006, u-i-3351/2006 od 9. srpnja 2008.">
        <w:r w:rsidR="00CD1BD4" w:rsidRPr="00A94B73">
          <w:rPr>
            <w:sz w:val="24"/>
            <w:szCs w:val="24"/>
          </w:rPr>
          <w:t>96/2008</w:t>
        </w:r>
      </w:hyperlink>
      <w:r w:rsidR="00CD1BD4" w:rsidRPr="00CD1BD4">
        <w:rPr>
          <w:sz w:val="24"/>
          <w:szCs w:val="24"/>
        </w:rPr>
        <w:t xml:space="preserve">, </w:t>
      </w:r>
      <w:hyperlink r:id="rId18" w:history="true" w:tooltip="zakon o izmjenama i dopunama zakona o parničnom postupku">
        <w:r w:rsidR="00CD1BD4" w:rsidRPr="00A94B73">
          <w:rPr>
            <w:sz w:val="24"/>
            <w:szCs w:val="24"/>
          </w:rPr>
          <w:t>84/2008</w:t>
        </w:r>
      </w:hyperlink>
      <w:r w:rsidR="00CD1BD4" w:rsidRPr="00CD1BD4">
        <w:rPr>
          <w:sz w:val="24"/>
          <w:szCs w:val="24"/>
        </w:rPr>
        <w:t xml:space="preserve">, </w:t>
      </w:r>
      <w:hyperlink r:id="rId19" w:history="true" w:tooltip="ispravak zakona o izmjenama i dopunama zakona o parničnom postupku">
        <w:r w:rsidR="00CD1BD4" w:rsidRPr="00A94B73">
          <w:rPr>
            <w:sz w:val="24"/>
            <w:szCs w:val="24"/>
          </w:rPr>
          <w:t>123/2008</w:t>
        </w:r>
      </w:hyperlink>
      <w:r w:rsidR="00CD1BD4" w:rsidRPr="00CD1BD4">
        <w:rPr>
          <w:sz w:val="24"/>
          <w:szCs w:val="24"/>
        </w:rPr>
        <w:t xml:space="preserve">, </w:t>
      </w:r>
      <w:hyperlink r:id="rId20" w:history="true" w:tooltip="zakon o izmjenama i dopunama zakona o parničnom postupku">
        <w:r w:rsidR="00CD1BD4" w:rsidRPr="00A94B73">
          <w:rPr>
            <w:sz w:val="24"/>
            <w:szCs w:val="24"/>
          </w:rPr>
          <w:t>57/2011</w:t>
        </w:r>
      </w:hyperlink>
      <w:r w:rsidR="00CD1BD4" w:rsidRPr="00CD1BD4">
        <w:rPr>
          <w:sz w:val="24"/>
          <w:szCs w:val="24"/>
        </w:rPr>
        <w:t xml:space="preserve">, </w:t>
      </w:r>
      <w:hyperlink r:id="rId21" w:history="true" w:tooltip="zakon o izmjenama i dopunama zakona o parničnom postupku">
        <w:r w:rsidR="00CD1BD4" w:rsidRPr="00A94B73">
          <w:rPr>
            <w:sz w:val="24"/>
            <w:szCs w:val="24"/>
          </w:rPr>
          <w:t>25/2013</w:t>
        </w:r>
      </w:hyperlink>
      <w:r w:rsidR="00CD1BD4" w:rsidRPr="00CD1BD4">
        <w:rPr>
          <w:sz w:val="24"/>
          <w:szCs w:val="24"/>
        </w:rPr>
        <w:t xml:space="preserve">, </w:t>
      </w:r>
      <w:hyperlink r:id="rId22" w:history="true" w:tooltip="odluka ustavnog suda republike hrvatske broj: u-i-885/2013 od 11. srpnja 2014.">
        <w:r w:rsidR="00CD1BD4" w:rsidRPr="00A94B73">
          <w:rPr>
            <w:sz w:val="24"/>
            <w:szCs w:val="24"/>
          </w:rPr>
          <w:t>89/2014</w:t>
        </w:r>
      </w:hyperlink>
      <w:r w:rsidR="00CD1BD4" w:rsidRPr="00CD1BD4">
        <w:rPr>
          <w:sz w:val="24"/>
          <w:szCs w:val="24"/>
        </w:rPr>
        <w:t>) odlučio kao u izreci.</w:t>
      </w:r>
    </w:p>
    <w:p w:rsidRDefault="006C1A61" w:rsidP="006C1A61" w:rsidR="006C1A61">
      <w:pPr>
        <w:jc w:val="center"/>
        <w:rPr>
          <w:sz w:val="24"/>
        </w:rPr>
      </w:pPr>
    </w:p>
    <w:p w:rsidRDefault="006C1A61" w:rsidP="006C1A61" w:rsidR="006C1A61">
      <w:pPr>
        <w:jc w:val="center"/>
        <w:rPr>
          <w:sz w:val="24"/>
        </w:rPr>
      </w:pPr>
      <w:r>
        <w:rPr>
          <w:sz w:val="24"/>
        </w:rPr>
        <w:t xml:space="preserve">Zagreb, </w:t>
      </w:r>
      <w:r w:rsidR="00CD1BD4">
        <w:rPr>
          <w:sz w:val="24"/>
        </w:rPr>
        <w:t>26</w:t>
      </w:r>
      <w:r>
        <w:rPr>
          <w:sz w:val="24"/>
        </w:rPr>
        <w:t>.</w:t>
      </w:r>
      <w:r w:rsidR="00CD1BD4">
        <w:rPr>
          <w:sz w:val="24"/>
        </w:rPr>
        <w:t xml:space="preserve"> travnja</w:t>
      </w:r>
      <w:r>
        <w:rPr>
          <w:sz w:val="24"/>
        </w:rPr>
        <w:t xml:space="preserve"> 201</w:t>
      </w:r>
      <w:r w:rsidR="00CD1BD4">
        <w:rPr>
          <w:sz w:val="24"/>
        </w:rPr>
        <w:t>8</w:t>
      </w:r>
      <w:r>
        <w:rPr>
          <w:sz w:val="24"/>
        </w:rPr>
        <w:t>.</w:t>
      </w:r>
    </w:p>
    <w:p w:rsidRDefault="002E179A" w:rsidP="00E91121" w:rsidR="002E179A">
      <w:pPr>
        <w:pStyle w:val="Podnaslov"/>
        <w:ind w:firstLine="708" w:left="4956"/>
        <w:rPr>
          <w:rFonts w:hAnsi="Times New Roman" w:ascii="Times New Roman"/>
          <w:b w:val="false"/>
          <w:color w:val="auto"/>
          <w:szCs w:val="24"/>
        </w:rPr>
      </w:pPr>
      <w:r>
        <w:tab/>
      </w:r>
      <w:r>
        <w:tab/>
      </w:r>
      <w:r>
        <w:tab/>
      </w:r>
      <w:r>
        <w:tab/>
      </w:r>
      <w:r>
        <w:tab/>
      </w:r>
      <w:r>
        <w:tab/>
      </w:r>
      <w:r>
        <w:tab/>
        <w:t xml:space="preserve"> </w:t>
      </w:r>
      <w:r>
        <w:tab/>
      </w:r>
      <w:r>
        <w:rPr>
          <w:rFonts w:hAnsi="Times New Roman" w:ascii="Times New Roman"/>
          <w:b w:val="false"/>
          <w:color w:val="auto"/>
          <w:szCs w:val="24"/>
        </w:rPr>
        <w:t>Stečajni sudac:</w:t>
      </w:r>
    </w:p>
    <w:p w:rsidRDefault="002E179A" w:rsidP="00E91121" w:rsidR="002E179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E179A" w:rsidP="00E91121" w:rsidR="002E179A">
      <w:pPr>
        <w:pStyle w:val="Podnaslov"/>
        <w:ind w:firstLine="720" w:left="4320"/>
        <w:rPr>
          <w:rFonts w:hAnsi="Times New Roman" w:ascii="Times New Roman"/>
          <w:b w:val="false"/>
          <w:color w:val="auto"/>
          <w:szCs w:val="24"/>
        </w:rPr>
      </w:pPr>
    </w:p>
    <w:p w:rsidRDefault="002E179A" w:rsidP="002E179A" w:rsidR="002E179A">
      <w:pPr>
        <w:pStyle w:val="Podnaslov"/>
        <w:ind w:left="354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2E179A" w:rsidP="00E91121" w:rsidR="002E179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E179A" w:rsidP="002E179A" w:rsidR="002E179A" w:rsidRPr="00FC1355">
      <w:pPr>
        <w:pStyle w:val="Podnaslov"/>
        <w:ind w:firstLine="708" w:left="4956"/>
        <w:rPr>
          <w:rFonts w:hAnsi="Times New Roman" w:ascii="Times New Roman"/>
          <w:b w:val="false"/>
          <w:color w:val="auto"/>
          <w:szCs w:val="24"/>
        </w:rPr>
      </w:pPr>
    </w:p>
    <w:p w:rsidRDefault="006C1A61" w:rsidP="002E179A" w:rsidR="006C1A61">
      <w:pPr>
        <w:jc w:val="both"/>
        <w:rPr>
          <w:sz w:val="24"/>
        </w:rPr>
      </w:pPr>
    </w:p>
    <w:p w:rsidRDefault="006C1A61" w:rsidP="006C1A61" w:rsidR="006C1A61">
      <w:pPr>
        <w:ind w:firstLine="680"/>
        <w:jc w:val="both"/>
        <w:rPr>
          <w:sz w:val="24"/>
        </w:rPr>
      </w:pPr>
    </w:p>
    <w:p w:rsidRDefault="006C1A61" w:rsidP="006C1A61" w:rsidR="006C1A61">
      <w:pPr>
        <w:ind w:firstLine="680"/>
        <w:jc w:val="both"/>
        <w:rPr>
          <w:sz w:val="24"/>
        </w:rPr>
      </w:pPr>
      <w:r>
        <w:rPr>
          <w:sz w:val="24"/>
        </w:rPr>
        <w:t>Uputa o pravnom lijeku:</w:t>
      </w:r>
    </w:p>
    <w:p w:rsidRDefault="006C1A61" w:rsidP="006C1A61" w:rsidR="006C1A61">
      <w:pPr>
        <w:ind w:firstLine="680"/>
        <w:jc w:val="both"/>
        <w:rPr>
          <w:sz w:val="24"/>
        </w:rPr>
      </w:pPr>
      <w:r>
        <w:rPr>
          <w:sz w:val="24"/>
        </w:rPr>
        <w:t xml:space="preserve">Protiv zaključka žalba nije dopuštena (članak 19. stavak 7. SZ-a) </w:t>
      </w:r>
    </w:p>
    <w:p w:rsidRDefault="00CD1BD4" w:rsidP="006C1A61" w:rsidR="00CD1BD4">
      <w:pPr>
        <w:ind w:firstLine="680"/>
        <w:jc w:val="both"/>
        <w:rPr>
          <w:sz w:val="24"/>
        </w:rPr>
      </w:pPr>
    </w:p>
    <w:p w:rsidRDefault="00CD1BD4" w:rsidP="006C1A61" w:rsidR="00CD1BD4">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2E179A" w:rsidP="006C1A61" w:rsidR="002E179A">
      <w:pPr>
        <w:ind w:firstLine="680"/>
        <w:jc w:val="both"/>
        <w:rPr>
          <w:sz w:val="24"/>
        </w:rPr>
      </w:pPr>
    </w:p>
    <w:p w:rsidRDefault="003C4962" w:rsidR="003C4962"/>
    <w:sectPr w:rsidR="003C4962">
      <w:headerReference w:type="default" r:id="rId23"/>
      <w:pgSz w:h="16838" w:w="11906"/>
      <w:pgMar w:gutter="0" w:footer="720" w:header="720" w:left="1800" w:bottom="284"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1A61" w:rsidP="006C1A61" w:rsidR="006C1A61">
      <w:r>
        <w:separator/>
      </w:r>
    </w:p>
  </w:endnote>
  <w:endnote w:id="0" w:type="continuationSeparator">
    <w:p w:rsidRDefault="006C1A61" w:rsidP="006C1A61" w:rsidR="006C1A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1A61" w:rsidP="006C1A61" w:rsidR="006C1A61">
      <w:r>
        <w:separator/>
      </w:r>
    </w:p>
  </w:footnote>
  <w:footnote w:id="0" w:type="continuationSeparator">
    <w:p w:rsidRDefault="006C1A61" w:rsidP="006C1A61" w:rsidR="006C1A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548C" w:rsidR="00107CC3">
    <w:pPr>
      <w:pStyle w:val="Zaglavlje"/>
      <w:framePr w:y="1" w:xAlign="center" w:vAnchor="text" w:hAnchor="margin" w:wrap="auto"/>
      <w:rPr>
        <w:rStyle w:val="Brojstranice"/>
        <w:sz w:val="24"/>
      </w:rPr>
    </w:pPr>
  </w:p>
  <w:p w:rsidRDefault="006C1A61" w:rsidP="006C1A61" w:rsidR="006C1A61">
    <w:pPr>
      <w:ind w:left="6372"/>
    </w:pPr>
    <w:r>
      <w:t>72</w:t>
    </w:r>
    <w:r w:rsidRPr="008A2CA9">
      <w:t>. St-</w:t>
    </w:r>
    <w:r>
      <w:t>2110/2017</w:t>
    </w:r>
  </w:p>
  <w:p w:rsidRDefault="0072757C" w:rsidP="0036381F" w:rsidR="00107CC3">
    <w:pPr>
      <w:pStyle w:val="Zaglavlje"/>
      <w:rPr>
        <w:sz w:val="24"/>
      </w:rPr>
    </w:pPr>
    <w:r>
      <w:rPr>
        <w:sz w:val="24"/>
      </w:rPr>
      <w:tab/>
    </w:r>
    <w:r>
      <w:rPr>
        <w:sz w:val="24"/>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1A61"/>
    <w:rsid w:val="000D5AEA"/>
    <w:rsid w:val="002D6CFA"/>
    <w:rsid w:val="002E179A"/>
    <w:rsid w:val="003C4962"/>
    <w:rsid w:val="004840C0"/>
    <w:rsid w:val="004C2483"/>
    <w:rsid w:val="0054548C"/>
    <w:rsid w:val="005830C0"/>
    <w:rsid w:val="006C1A61"/>
    <w:rsid w:val="0072757C"/>
    <w:rsid w:val="0079631E"/>
    <w:rsid w:val="00A44A68"/>
    <w:rsid w:val="00A94B73"/>
    <w:rsid w:val="00BB1D11"/>
    <w:rsid w:val="00CD1BD4"/>
    <w:rsid w:val="00E26CE4"/>
    <w:rsid w:val="00E4274E"/>
    <w:rsid w:val="00F02E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1A6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C1A61"/>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C1A61"/>
    <w:rPr>
      <w:rFonts w:cs="Times New Roman" w:eastAsia="Times New Roman"/>
      <w:b/>
      <w:sz w:val="22"/>
      <w:szCs w:val="20"/>
      <w:lang w:eastAsia="hr-HR"/>
    </w:rPr>
  </w:style>
  <w:style w:styleId="Zaglavlje" w:type="paragraph">
    <w:name w:val="header"/>
    <w:basedOn w:val="Normal"/>
    <w:link w:val="ZaglavljeChar"/>
    <w:rsid w:val="006C1A61"/>
    <w:pPr>
      <w:tabs>
        <w:tab w:pos="4536" w:val="center"/>
        <w:tab w:pos="9072" w:val="right"/>
      </w:tabs>
    </w:pPr>
  </w:style>
  <w:style w:customStyle="true" w:styleId="ZaglavljeChar" w:type="character">
    <w:name w:val="Zaglavlje Char"/>
    <w:basedOn w:val="Zadanifontodlomka"/>
    <w:link w:val="Zaglavlje"/>
    <w:rsid w:val="006C1A61"/>
    <w:rPr>
      <w:rFonts w:cs="Times New Roman" w:eastAsia="Times New Roman"/>
      <w:sz w:val="20"/>
      <w:szCs w:val="20"/>
      <w:lang w:eastAsia="hr-HR"/>
    </w:rPr>
  </w:style>
  <w:style w:styleId="Brojstranice" w:type="character">
    <w:name w:val="page number"/>
    <w:basedOn w:val="Zadanifontodlomka"/>
    <w:rsid w:val="006C1A61"/>
  </w:style>
  <w:style w:styleId="Podnoje" w:type="paragraph">
    <w:name w:val="footer"/>
    <w:basedOn w:val="Normal"/>
    <w:link w:val="PodnojeChar"/>
    <w:uiPriority w:val="99"/>
    <w:unhideWhenUsed/>
    <w:rsid w:val="006C1A61"/>
    <w:pPr>
      <w:tabs>
        <w:tab w:pos="4536" w:val="center"/>
        <w:tab w:pos="9072" w:val="right"/>
      </w:tabs>
    </w:pPr>
  </w:style>
  <w:style w:customStyle="true" w:styleId="PodnojeChar" w:type="character">
    <w:name w:val="Podnožje Char"/>
    <w:basedOn w:val="Zadanifontodlomka"/>
    <w:link w:val="Podnoje"/>
    <w:uiPriority w:val="99"/>
    <w:rsid w:val="006C1A61"/>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2E17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179A"/>
    <w:rPr>
      <w:rFonts w:cs="Tahoma" w:eastAsia="Times New Roman" w:hAnsi="Tahoma" w:ascii="Tahoma"/>
      <w:sz w:val="16"/>
      <w:szCs w:val="16"/>
      <w:lang w:eastAsia="hr-HR"/>
    </w:rPr>
  </w:style>
  <w:style w:styleId="Podnaslov" w:type="paragraph">
    <w:name w:val="Subtitle"/>
    <w:basedOn w:val="Normal"/>
    <w:link w:val="PodnaslovChar"/>
    <w:qFormat/>
    <w:rsid w:val="002E179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2E179A"/>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54548C"/>
    <w:rPr>
      <w:color w:val="808080"/>
      <w:bdr w:space="0" w:sz="0" w:color="auto" w:val="none"/>
      <w:shd w:fill="auto" w:color="auto" w:val="clear"/>
    </w:rPr>
  </w:style>
  <w:style w:customStyle="true" w:styleId="eSPISCCParagraphDefaultFont" w:type="character">
    <w:name w:val="eSPIS_CC_Paragraph Default Font"/>
    <w:basedOn w:val="Zadanifontodlomka"/>
    <w:rsid w:val="005454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548C"/>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54548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548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1A6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C1A61"/>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C1A61"/>
    <w:rPr>
      <w:rFonts w:cs="Times New Roman" w:eastAsia="Times New Roman"/>
      <w:b/>
      <w:sz w:val="22"/>
      <w:szCs w:val="20"/>
      <w:lang w:eastAsia="hr-HR"/>
    </w:rPr>
  </w:style>
  <w:style w:styleId="Zaglavlje" w:type="paragraph">
    <w:name w:val="header"/>
    <w:basedOn w:val="Normal"/>
    <w:link w:val="ZaglavljeChar"/>
    <w:rsid w:val="006C1A61"/>
    <w:pPr>
      <w:tabs>
        <w:tab w:pos="4536" w:val="center"/>
        <w:tab w:pos="9072" w:val="right"/>
      </w:tabs>
    </w:pPr>
  </w:style>
  <w:style w:customStyle="1" w:styleId="ZaglavljeChar" w:type="character">
    <w:name w:val="Zaglavlje Char"/>
    <w:basedOn w:val="Zadanifontodlomka"/>
    <w:link w:val="Zaglavlje"/>
    <w:rsid w:val="006C1A61"/>
    <w:rPr>
      <w:rFonts w:cs="Times New Roman" w:eastAsia="Times New Roman"/>
      <w:sz w:val="20"/>
      <w:szCs w:val="20"/>
      <w:lang w:eastAsia="hr-HR"/>
    </w:rPr>
  </w:style>
  <w:style w:styleId="Brojstranice" w:type="character">
    <w:name w:val="page number"/>
    <w:basedOn w:val="Zadanifontodlomka"/>
    <w:rsid w:val="006C1A61"/>
  </w:style>
  <w:style w:styleId="Podnoje" w:type="paragraph">
    <w:name w:val="footer"/>
    <w:basedOn w:val="Normal"/>
    <w:link w:val="PodnojeChar"/>
    <w:uiPriority w:val="99"/>
    <w:unhideWhenUsed/>
    <w:rsid w:val="006C1A61"/>
    <w:pPr>
      <w:tabs>
        <w:tab w:pos="4536" w:val="center"/>
        <w:tab w:pos="9072" w:val="right"/>
      </w:tabs>
    </w:pPr>
  </w:style>
  <w:style w:customStyle="1" w:styleId="PodnojeChar" w:type="character">
    <w:name w:val="Podnožje Char"/>
    <w:basedOn w:val="Zadanifontodlomka"/>
    <w:link w:val="Podnoje"/>
    <w:uiPriority w:val="99"/>
    <w:rsid w:val="006C1A61"/>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2E179A"/>
    <w:rPr>
      <w:rFonts w:ascii="Tahoma" w:cs="Tahoma" w:hAnsi="Tahoma"/>
      <w:sz w:val="16"/>
      <w:szCs w:val="16"/>
    </w:rPr>
  </w:style>
  <w:style w:customStyle="1" w:styleId="TekstbaloniaChar" w:type="character">
    <w:name w:val="Tekst balončića Char"/>
    <w:basedOn w:val="Zadanifontodlomka"/>
    <w:link w:val="Tekstbalonia"/>
    <w:uiPriority w:val="99"/>
    <w:semiHidden/>
    <w:rsid w:val="002E179A"/>
    <w:rPr>
      <w:rFonts w:ascii="Tahoma" w:cs="Tahoma" w:eastAsia="Times New Roman" w:hAnsi="Tahoma"/>
      <w:sz w:val="16"/>
      <w:szCs w:val="16"/>
      <w:lang w:eastAsia="hr-HR"/>
    </w:rPr>
  </w:style>
  <w:style w:styleId="Podnaslov" w:type="paragraph">
    <w:name w:val="Subtitle"/>
    <w:basedOn w:val="Normal"/>
    <w:link w:val="PodnaslovChar"/>
    <w:qFormat/>
    <w:rsid w:val="002E179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2E179A"/>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54548C"/>
    <w:rPr>
      <w:color w:val="808080"/>
      <w:bdr w:color="auto" w:space="0" w:sz="0" w:val="none"/>
      <w:shd w:color="auto" w:fill="auto" w:val="clear"/>
    </w:rPr>
  </w:style>
  <w:style w:customStyle="1" w:styleId="eSPISCCParagraphDefaultFont" w:type="character">
    <w:name w:val="eSPIS_CC_Paragraph Default Font"/>
    <w:basedOn w:val="Zadanifontodlomka"/>
    <w:rsid w:val="005454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548C"/>
    <w:rPr>
      <w:b/>
      <w:sz w:val="24"/>
      <w:bdr w:color="auto" w:space="0" w:sz="0" w:val="none"/>
      <w:shd w:color="auto" w:fill="FFFFCC" w:val="clear"/>
      <w:lang w:val="hr-HR"/>
    </w:rPr>
  </w:style>
  <w:style w:customStyle="1" w:styleId="PozadinaSvijetloCrvena" w:type="character">
    <w:name w:val="Pozadina_SvijetloCrvena"/>
    <w:basedOn w:val="eSPISCCParagraphDefaultFont"/>
    <w:rsid w:val="0054548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548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usinfo.hr/Publication/Content.aspx?Sopi=NN2001B88A1498&amp;Ver=17" TargetMode="External"/><Relationship Id="rId18" Type="http://schemas.openxmlformats.org/officeDocument/2006/relationships/hyperlink" Target="http://www.iusinfo.hr/Publication/Content.aspx?Sopi=NN2008B84A2720&amp;Ver=22" TargetMode="External"/><Relationship Id="rId3" Type="http://schemas.microsoft.com/office/2007/relationships/stylesWithEffects" Target="stylesWithEffects.xml"/><Relationship Id="rId21" Type="http://schemas.openxmlformats.org/officeDocument/2006/relationships/hyperlink" Target="http://www.iusinfo.hr/Publication/Content.aspx?Sopi=NN2013B25A405&amp;Ver=25" TargetMode="External"/><Relationship Id="rId7" Type="http://schemas.openxmlformats.org/officeDocument/2006/relationships/endnotes" Target="endnotes.xml"/><Relationship Id="rId12" Type="http://schemas.openxmlformats.org/officeDocument/2006/relationships/hyperlink" Target="http://www.iusinfo.hr/Publication/Content.aspx?Sopi=NN2000B129A2386&amp;Ver=16" TargetMode="External"/><Relationship Id="rId17" Type="http://schemas.openxmlformats.org/officeDocument/2006/relationships/hyperlink" Target="http://www.iusinfo.hr/Publication/Content.aspx?Sopi=NN2008B96A3004&amp;Ver=2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usinfo.hr/Publication/Content.aspx?Sopi=NN2007B2A185&amp;Ver=20" TargetMode="External"/><Relationship Id="rId20" Type="http://schemas.openxmlformats.org/officeDocument/2006/relationships/hyperlink" Target="http://www.iusinfo.hr/Publication/Content.aspx?Sopi=NN2011B57A1260&amp;Ver=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1999B112A1823&amp;Ver=1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usinfo.hr/Publication/Content.aspx?Sopi=NN2005B88A1731&amp;Ver=19" TargetMode="External"/><Relationship Id="rId23" Type="http://schemas.openxmlformats.org/officeDocument/2006/relationships/header" Target="header1.xml"/><Relationship Id="rId10" Type="http://schemas.openxmlformats.org/officeDocument/2006/relationships/hyperlink" Target="http://www.iusinfo.hr/Publication/Content.aspx?Sopi=NN1992B91A2357&amp;Ver=14" TargetMode="External"/><Relationship Id="rId19" Type="http://schemas.openxmlformats.org/officeDocument/2006/relationships/hyperlink" Target="http://www.iusinfo.hr/Publication/Content.aspx?Sopi=NN2008B123A3550&amp;Ver=23" TargetMode="External"/><Relationship Id="rId4" Type="http://schemas.openxmlformats.org/officeDocument/2006/relationships/settings" Target="settings.xml"/><Relationship Id="rId9" Type="http://schemas.openxmlformats.org/officeDocument/2006/relationships/hyperlink" Target="http://www.iusinfo.hr/Publication/Content.aspx?Sopi=NN1991B53A1297&amp;Ver=13" TargetMode="External"/><Relationship Id="rId14" Type="http://schemas.openxmlformats.org/officeDocument/2006/relationships/hyperlink" Target="http://www.iusinfo.hr/Publication/Content.aspx?Sopi=NN2003B117A1639&amp;Ver=18" TargetMode="External"/><Relationship Id="rId22" Type="http://schemas.openxmlformats.org/officeDocument/2006/relationships/hyperlink" Target="http://www.iusinfo.hr/Publication/Content.aspx?Sopi=NN2014B89A1807&amp;Ver=26"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2110</izvorni_sadrzaj>
    <derivirana_varijabla naziv="DomainObject.Predmet.Broj_1">2110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samo zadnji (7. dio) u kancelu</izvorni_sadrzaj>
    <derivirana_varijabla naziv="DomainObject.Predmet.Opis_1">samo zadnji (7. dio) u kancelu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St-2110/2017</izvorni_sadrzaj>
    <derivirana_varijabla naziv="DomainObject.Predmet.OznakaBroj_1">St-2110/2017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SLIŠKO SCENA d.o.o.</izvorni_sadrzaj>
    <derivirana_varijabla naziv="DomainObject.Predmet.ProtustrankaFormated_1">  SLIŠKO SCENA d.o.o.</derivirana_varijabla>
  </DomainObject.Predmet.ProtustrankaFormated>
  <DomainObject.Predmet.ProtustrankaFormatedOIB>
    <izvorni_sadrzaj>  SLIŠKO SCENA d.o.o., OIB 85639232801</izvorni_sadrzaj>
    <derivirana_varijabla naziv="DomainObject.Predmet.ProtustrankaFormatedOIB_1">  SLIŠKO SCENA d.o.o., OIB 85639232801</derivirana_varijabla>
  </DomainObject.Predmet.ProtustrankaFormatedOIB>
  <DomainObject.Predmet.ProtustrankaFormatedWithAdress>
    <izvorni_sadrzaj> SLIŠKO SCENA d.o.o., Zelinska ulica 6, 10363 Lužan</izvorni_sadrzaj>
    <derivirana_varijabla naziv="DomainObject.Predmet.ProtustrankaFormatedWithAdress_1"> SLIŠKO SCENA d.o.o., Zelinska ulica 6, 10363 Lužan</derivirana_varijabla>
  </DomainObject.Predmet.ProtustrankaFormatedWithAdress>
  <DomainObject.Predmet.ProtustrankaFormatedWithAdressOIB>
    <izvorni_sadrzaj> SLIŠKO SCENA d.o.o., OIB 85639232801, Zelinska ulica 6, 10363 Lužan</izvorni_sadrzaj>
    <derivirana_varijabla naziv="DomainObject.Predmet.ProtustrankaFormatedWithAdressOIB_1"> SLIŠKO SCENA d.o.o., OIB 85639232801, Zelinska ulica 6, 10363 Lužan</derivirana_varijabla>
  </DomainObject.Predmet.ProtustrankaFormatedWithAdressOIB>
  <DomainObject.Predmet.ProtustrankaWithAdress>
    <izvorni_sadrzaj>SLIŠKO SCENA d.o.o. Zelinska ulica 6, 10363 Lužan</izvorni_sadrzaj>
    <derivirana_varijabla naziv="DomainObject.Predmet.ProtustrankaWithAdress_1">SLIŠKO SCENA d.o.o. Zelinska ulica 6, 10363 Lužan</derivirana_varijabla>
  </DomainObject.Predmet.ProtustrankaWithAdress>
  <DomainObject.Predmet.ProtustrankaWithAdressOIB>
    <izvorni_sadrzaj>SLIŠKO SCENA d.o.o., OIB 85639232801, Zelinska ulica 6, 10363 Lužan</izvorni_sadrzaj>
    <derivirana_varijabla naziv="DomainObject.Predmet.ProtustrankaWithAdressOIB_1">SLIŠKO SCENA d.o.o., OIB 85639232801, Zelinska ulica 6, 10363 Lužan</derivirana_varijabla>
  </DomainObject.Predmet.ProtustrankaWithAdressOIB>
  <DomainObject.Predmet.ProtustrankaNazivFormated>
    <izvorni_sadrzaj>SLIŠKO SCENA d.o.o.</izvorni_sadrzaj>
    <derivirana_varijabla naziv="DomainObject.Predmet.ProtustrankaNazivFormated_1">SLIŠKO SCENA d.o.o.</derivirana_varijabla>
  </DomainObject.Predmet.ProtustrankaNazivFormated>
  <DomainObject.Predmet.ProtustrankaNazivFormatedOIB>
    <izvorni_sadrzaj>SLIŠKO SCENA d.o.o., OIB 85639232801</izvorni_sadrzaj>
    <derivirana_varijabla naziv="DomainObject.Predmet.ProtustrankaNazivFormatedOIB_1">SLIŠKO SCENA d.o.o., OIB 85639232801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SLIŠKO SCENA d.o.o.</izvorni_sadrzaj>
    <derivirana_varijabla naziv="DomainObject.Predmet.StrankaFormated_1">  SLIŠKO SCENA d.o.o.</derivirana_varijabla>
  </DomainObject.Predmet.StrankaFormated>
  <DomainObject.Predmet.StrankaFormatedOIB>
    <izvorni_sadrzaj>  SLIŠKO SCENA d.o.o., OIB 85639232801</izvorni_sadrzaj>
    <derivirana_varijabla naziv="DomainObject.Predmet.StrankaFormatedOIB_1">  SLIŠKO SCENA d.o.o., OIB 85639232801</derivirana_varijabla>
  </DomainObject.Predmet.StrankaFormatedOIB>
  <DomainObject.Predmet.StrankaFormatedWithAdress>
    <izvorni_sadrzaj> SLIŠKO SCENA d.o.o., Zelinska ulica 6, 10363 Lužan</izvorni_sadrzaj>
    <derivirana_varijabla naziv="DomainObject.Predmet.StrankaFormatedWithAdress_1"> SLIŠKO SCENA d.o.o., Zelinska ulica 6, 10363 Lužan</derivirana_varijabla>
  </DomainObject.Predmet.StrankaFormatedWithAdress>
  <DomainObject.Predmet.StrankaFormatedWithAdressOIB>
    <izvorni_sadrzaj> SLIŠKO SCENA d.o.o., OIB 85639232801, Zelinska ulica 6, 10363 Lužan</izvorni_sadrzaj>
    <derivirana_varijabla naziv="DomainObject.Predmet.StrankaFormatedWithAdressOIB_1"> SLIŠKO SCENA d.o.o., OIB 85639232801, Zelinska ulica 6, 10363 Lužan</derivirana_varijabla>
  </DomainObject.Predmet.StrankaFormatedWithAdressOIB>
  <DomainObject.Predmet.StrankaWithAdress>
    <izvorni_sadrzaj>SLIŠKO SCENA d.o.o. Zelinska ulica 6,10363 Lužan</izvorni_sadrzaj>
    <derivirana_varijabla naziv="DomainObject.Predmet.StrankaWithAdress_1">SLIŠKO SCENA d.o.o. Zelinska ulica 6,10363 Lužan</derivirana_varijabla>
  </DomainObject.Predmet.StrankaWithAdress>
  <DomainObject.Predmet.StrankaWithAdressOIB>
    <izvorni_sadrzaj>SLIŠKO SCENA d.o.o., OIB 85639232801, Zelinska ulica 6,10363 Lužan</izvorni_sadrzaj>
    <derivirana_varijabla naziv="DomainObject.Predmet.StrankaWithAdressOIB_1">SLIŠKO SCENA d.o.o., OIB 85639232801, Zelinska ulica 6,10363 Lužan</derivirana_varijabla>
  </DomainObject.Predmet.StrankaWithAdressOIB>
  <DomainObject.Predmet.StrankaNazivFormated>
    <izvorni_sadrzaj>SLIŠKO SCENA d.o.o.</izvorni_sadrzaj>
    <derivirana_varijabla naziv="DomainObject.Predmet.StrankaNazivFormated_1">SLIŠKO SCENA d.o.o.</derivirana_varijabla>
  </DomainObject.Predmet.StrankaNazivFormated>
  <DomainObject.Predmet.StrankaNazivFormatedOIB>
    <izvorni_sadrzaj>SLIŠKO SCENA d.o.o., OIB 85639232801</izvorni_sadrzaj>
    <derivirana_varijabla naziv="DomainObject.Predmet.StrankaNazivFormatedOIB_1">SLIŠKO SCENA d.o.o., OIB 85639232801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SLIŠKO SCENA d.o.o.</item>
    </izvorni_sadrzaj>
    <derivirana_varijabla naziv="DomainObject.Predmet.StrankaListFormated_1">
      <item>SLIŠKO SCENA d.o.o.</item>
    </derivirana_varijabla>
  </DomainObject.Predmet.StrankaListFormated>
  <DomainObject.Predmet.StrankaListFormatedOIB>
    <izvorni_sadrzaj>
      <item>SLIŠKO SCENA d.o.o., OIB 85639232801</item>
    </izvorni_sadrzaj>
    <derivirana_varijabla naziv="DomainObject.Predmet.StrankaListFormatedOIB_1">
      <item>SLIŠKO SCENA d.o.o., OIB 85639232801</item>
    </derivirana_varijabla>
  </DomainObject.Predmet.StrankaListFormatedOIB>
  <DomainObject.Predmet.StrankaListFormatedWithAdress>
    <izvorni_sadrzaj>
      <item>SLIŠKO SCENA d.o.o., Zelinska ulica 6, 10363 Lužan</item>
    </izvorni_sadrzaj>
    <derivirana_varijabla naziv="DomainObject.Predmet.StrankaListFormatedWithAdress_1">
      <item>SLIŠKO SCENA d.o.o., Zelinska ulica 6, 10363 Lužan</item>
    </derivirana_varijabla>
  </DomainObject.Predmet.StrankaListFormatedWithAdress>
  <DomainObject.Predmet.StrankaListFormatedWithAdressOIB>
    <izvorni_sadrzaj>
      <item>SLIŠKO SCENA d.o.o., OIB 85639232801, Zelinska ulica 6, 10363 Lužan</item>
    </izvorni_sadrzaj>
    <derivirana_varijabla naziv="DomainObject.Predmet.StrankaListFormatedWithAdressOIB_1">
      <item>SLIŠKO SCENA d.o.o., OIB 85639232801, Zelinska ulica 6, 10363 Lužan</item>
    </derivirana_varijabla>
  </DomainObject.Predmet.StrankaListFormatedWithAdressOIB>
  <DomainObject.Predmet.StrankaListNazivFormated>
    <izvorni_sadrzaj>
      <item>SLIŠKO SCENA d.o.o.</item>
    </izvorni_sadrzaj>
    <derivirana_varijabla naziv="DomainObject.Predmet.StrankaListNazivFormated_1">
      <item>SLIŠKO SCENA d.o.o.</item>
    </derivirana_varijabla>
  </DomainObject.Predmet.StrankaListNazivFormated>
  <DomainObject.Predmet.StrankaListNazivFormatedOIB>
    <izvorni_sadrzaj>
      <item>SLIŠKO SCENA d.o.o., OIB 85639232801</item>
    </izvorni_sadrzaj>
    <derivirana_varijabla naziv="DomainObject.Predmet.StrankaListNazivFormatedOIB_1">
      <item>SLIŠKO SCENA d.o.o., OIB 85639232801</item>
    </derivirana_varijabla>
  </DomainObject.Predmet.StrankaListNazivFormatedOIB>
  <DomainObject.Predmet.ProtuStrankaListFormated>
    <izvorni_sadrzaj>
      <item>SLIŠKO SCENA d.o.o.</item>
    </izvorni_sadrzaj>
    <derivirana_varijabla naziv="DomainObject.Predmet.ProtuStrankaListFormated_1">
      <item>SLIŠKO SCENA d.o.o.</item>
    </derivirana_varijabla>
  </DomainObject.Predmet.ProtuStrankaListFormated>
  <DomainObject.Predmet.ProtuStrankaListFormatedOIB>
    <izvorni_sadrzaj>
      <item>SLIŠKO SCENA d.o.o., OIB 85639232801</item>
    </izvorni_sadrzaj>
    <derivirana_varijabla naziv="DomainObject.Predmet.ProtuStrankaListFormatedOIB_1">
      <item>SLIŠKO SCENA d.o.o., OIB 85639232801</item>
    </derivirana_varijabla>
  </DomainObject.Predmet.ProtuStrankaListFormatedOIB>
  <DomainObject.Predmet.ProtuStrankaListFormatedWithAdress>
    <izvorni_sadrzaj>
      <item>SLIŠKO SCENA d.o.o., Zelinska ulica 6, 10363 Lužan</item>
    </izvorni_sadrzaj>
    <derivirana_varijabla naziv="DomainObject.Predmet.ProtuStrankaListFormatedWithAdress_1">
      <item>SLIŠKO SCENA d.o.o., Zelinska ulica 6, 10363 Lužan</item>
    </derivirana_varijabla>
  </DomainObject.Predmet.ProtuStrankaListFormatedWithAdress>
  <DomainObject.Predmet.ProtuStrankaListFormatedWithAdressOIB>
    <izvorni_sadrzaj>
      <item>SLIŠKO SCENA d.o.o., OIB 85639232801, Zelinska ulica 6, 10363 Lužan</item>
    </izvorni_sadrzaj>
    <derivirana_varijabla naziv="DomainObject.Predmet.ProtuStrankaListFormatedWithAdressOIB_1">
      <item>SLIŠKO SCENA d.o.o., OIB 85639232801, Zelinska ulica 6, 10363 Lužan</item>
    </derivirana_varijabla>
  </DomainObject.Predmet.ProtuStrankaListFormatedWithAdressOIB>
  <DomainObject.Predmet.ProtuStrankaListNazivFormated>
    <izvorni_sadrzaj>
      <item>SLIŠKO SCENA d.o.o.</item>
    </izvorni_sadrzaj>
    <derivirana_varijabla naziv="DomainObject.Predmet.ProtuStrankaListNazivFormated_1">
      <item>SLIŠKO SCENA d.o.o.</item>
    </derivirana_varijabla>
  </DomainObject.Predmet.ProtuStrankaListNazivFormated>
  <DomainObject.Predmet.ProtuStrankaListNazivFormatedOIB>
    <izvorni_sadrzaj>
      <item>SLIŠKO SCENA d.o.o., OIB 85639232801</item>
    </izvorni_sadrzaj>
    <derivirana_varijabla naziv="DomainObject.Predmet.ProtuStrankaListNazivFormatedOIB_1">
      <item>SLIŠKO SCENA d.o.o., OIB 85639232801</item>
    </derivirana_varijabla>
  </DomainObject.Predmet.ProtuStrankaListNazivFormatedOIB>
  <DomainObject.Predmet.OstaliListFormated>
    <izvorni_sadrzaj>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tem>Računovodstvo suda</item>
    </izvorni_sadrzaj>
    <derivirana_varijabla naziv="DomainObject.Predmet.OstaliListFormated_1">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tem>Računovodstvo suda</item>
    </derivirana_varijabla>
  </DomainObject.Predmet.OstaliListFormated>
  <DomainObject.Predmet.OstaliListFormatedOIB>
    <izvorni_sadrzaj>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item>Računovodstvo suda</item>
    </izvorni_sadrzaj>
    <derivirana_varijabla naziv="DomainObject.Predmet.OstaliListFormatedOIB_1">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item>Računovodstvo suda</item>
    </derivirana_varijabla>
  </DomainObject.Predmet.OstaliListFormatedOIB>
  <DomainObject.Predmet.OstaliListFormatedWithAdress>
    <izvorni_sadrzaj>
      <item>Financijska agencija, Ulica grada Vukovara 70, 10000 Zagreb</item>
      <item>MINISTARSTVO PRAVOSUĐA, Ulica grada Vukovara 49, 10000 Zagreb</item>
      <item>GRAD ZAGREB, Trg Stjepana Radića 1, 10000 Zagreb</item>
      <item>Jelena Plišo, Banski Vinogradi 28A, 10000 Zagreb</item>
      <item>Vesnica Sliško, Zelinska 6, 10363 Lužan</item>
      <item>Vesna Stančić, Podkilavac 10, 51218 Podkilavac</item>
      <item>Sliško trio FML j.d.o.o. za usluge i trgovinu, Zelinska ulica 6, 10363 Lužan</item>
      <item>Antun Sliško, Selčinska 32, 10360 Sesvete</item>
      <item>Ivan Sliško, Zelinska 6, 10363 Lužan</item>
      <item>Mijo Sliško, Podmir 23, 23250 Pag</item>
      <item>OD Jujnović Lučić Marković, Strojarska cesta 20/XXII, 10000 Zagreb</item>
      <item>ŽDO Zagreb</item>
      <item>Računovodstvo suda</item>
    </izvorni_sadrzaj>
    <derivirana_varijabla naziv="DomainObject.Predmet.OstaliListFormatedWithAdress_1">
      <item>Financijska agencija, Ulica grada Vukovara 70, 10000 Zagreb</item>
      <item>MINISTARSTVO PRAVOSUĐA, Ulica grada Vukovara 49, 10000 Zagreb</item>
      <item>GRAD ZAGREB, Trg Stjepana Radića 1, 10000 Zagreb</item>
      <item>Jelena Plišo, Banski Vinogradi 28A, 10000 Zagreb</item>
      <item>Vesnica Sliško, Zelinska 6, 10363 Lužan</item>
      <item>Vesna Stančić, Podkilavac 10, 51218 Podkilavac</item>
      <item>Sliško trio FML j.d.o.o. za usluge i trgovinu, Zelinska ulica 6, 10363 Lužan</item>
      <item>Antun Sliško, Selčinska 32, 10360 Sesvete</item>
      <item>Ivan Sliško, Zelinska 6, 10363 Lužan</item>
      <item>Mijo Sliško, Podmir 23, 23250 Pag</item>
      <item>OD Jujnović Lučić Marković, Strojarska cesta 20/XXII, 10000 Zagreb</item>
      <item>ŽDO Zagreb</item>
      <item>Računovodstvo suda</item>
    </derivirana_varijabla>
  </DomainObject.Predmet.OstaliListFormatedWithAdress>
  <DomainObject.Predmet.OstaliListFormatedWithAdressOIB>
    <izvorni_sadrzaj>
      <item>Financijska agencija, OIB 85821130368, Ulica grada Vukovara 70, 10000 Zagreb</item>
      <item>MINISTARSTVO PRAVOSUĐA, OIB 26635293339, Ulica grada Vukovara 49, 10000 Zagreb</item>
      <item>GRAD ZAGREB, OIB 61817894937, Trg Stjepana Radića 1, 10000 Zagreb</item>
      <item>Jelena Plišo, Banski Vinogradi 28A, 10000 Zagreb</item>
      <item>Vesnica Sliško, Zelinska 6, 10363 Lužan</item>
      <item>Vesna Stančić, OIB 45477363422, Podkilavac 10, 51218 Podkilavac</item>
      <item>Sliško trio FML j.d.o.o. za usluge i trgovinu, OIB 28400855678, Zelinska ulica 6, 10363 Lužan</item>
      <item>Antun Sliško, OIB 61515186216, Selčinska 32, 10360 Sesvete</item>
      <item>Ivan Sliško, OIB 88769017861, Zelinska 6, 10363 Lužan</item>
      <item>Mijo Sliško, OIB 35413888552, Podmir 23, 23250 Pag</item>
      <item>OD Jujnović Lučić Marković, Strojarska cesta 20/XXII, 10000 Zagreb</item>
      <item>ŽDO Zagreb, OIB 16488001145</item>
      <item>Računovodstvo suda</item>
    </izvorni_sadrzaj>
    <derivirana_varijabla naziv="DomainObject.Predmet.OstaliListFormatedWithAdressOIB_1">
      <item>Financijska agencija, OIB 85821130368, Ulica grada Vukovara 70, 10000 Zagreb</item>
      <item>MINISTARSTVO PRAVOSUĐA, OIB 26635293339, Ulica grada Vukovara 49, 10000 Zagreb</item>
      <item>GRAD ZAGREB, OIB 61817894937, Trg Stjepana Radića 1, 10000 Zagreb</item>
      <item>Jelena Plišo, Banski Vinogradi 28A, 10000 Zagreb</item>
      <item>Vesnica Sliško, Zelinska 6, 10363 Lužan</item>
      <item>Vesna Stančić, OIB 45477363422, Podkilavac 10, 51218 Podkilavac</item>
      <item>Sliško trio FML j.d.o.o. za usluge i trgovinu, OIB 28400855678, Zelinska ulica 6, 10363 Lužan</item>
      <item>Antun Sliško, OIB 61515186216, Selčinska 32, 10360 Sesvete</item>
      <item>Ivan Sliško, OIB 88769017861, Zelinska 6, 10363 Lužan</item>
      <item>Mijo Sliško, OIB 35413888552, Podmir 23, 23250 Pag</item>
      <item>OD Jujnović Lučić Marković, Strojarska cesta 20/XXII, 10000 Zagreb</item>
      <item>ŽDO Zagreb, OIB 16488001145</item>
      <item>Računovodstvo suda</item>
    </derivirana_varijabla>
  </DomainObject.Predmet.OstaliListFormatedWithAdressOIB>
  <DomainObject.Predmet.OstaliListNazivFormated>
    <izvorni_sadrzaj>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tem>Računovodstvo suda</item>
    </izvorni_sadrzaj>
    <derivirana_varijabla naziv="DomainObject.Predmet.OstaliListNazivFormated_1">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tem>Računovodstvo suda</item>
    </derivirana_varijabla>
  </DomainObject.Predmet.OstaliListNazivFormated>
  <DomainObject.Predmet.OstaliListNazivFormatedOIB>
    <izvorni_sadrzaj>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item>Računovodstvo suda</item>
    </izvorni_sadrzaj>
    <derivirana_varijabla naziv="DomainObject.Predmet.OstaliListNazivFormatedOIB_1">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item>Računovodstvo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SLIŠKO SCENA d.o.o.</izvorni_sadrzaj>
    <derivirana_varijabla naziv="DomainObject.Predmet.StrankaIDrugi_1">SLIŠKO SCENA d.o.o.</derivirana_varijabla>
  </DomainObject.Predmet.StrankaIDrugi>
  <DomainObject.Predmet.ProtustrankaIDrugi>
    <izvorni_sadrzaj>SLIŠKO SCENA d.o.o.</izvorni_sadrzaj>
    <derivirana_varijabla naziv="DomainObject.Predmet.ProtustrankaIDrugi_1">SLIŠKO SCENA d.o.o.</derivirana_varijabla>
  </DomainObject.Predmet.ProtustrankaIDrugi>
  <DomainObject.Predmet.StrankaIDrugiAdressOIB>
    <izvorni_sadrzaj>SLIŠKO SCENA d.o.o., OIB 85639232801, Zelinska ulica 6, 10363 Lužan</izvorni_sadrzaj>
    <derivirana_varijabla naziv="DomainObject.Predmet.StrankaIDrugiAdressOIB_1">SLIŠKO SCENA d.o.o., OIB 85639232801, Zelinska ulica 6, 10363 Lužan</derivirana_varijabla>
  </DomainObject.Predmet.StrankaIDrugiAdressOIB>
  <DomainObject.Predmet.ProtustrankaIDrugiAdressOIB>
    <izvorni_sadrzaj>SLIŠKO SCENA d.o.o., OIB 85639232801, Zelinska ulica 6, 10363 Lužan</izvorni_sadrzaj>
    <derivirana_varijabla naziv="DomainObject.Predmet.ProtustrankaIDrugiAdressOIB_1">SLIŠKO SCENA d.o.o., OIB 85639232801, Zelinska ulica 6, 10363 Lužan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SLIŠKO SCENA d.o.o.</item>
      <item>SLIŠKO SCENA d.o.o.</item>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tem>Računovodstvo suda</item>
    </izvorni_sadrzaj>
    <derivirana_varijabla naziv="DomainObject.Predmet.SudioniciListNaziv_1">
      <item>SLIŠKO SCENA d.o.o.</item>
      <item>SLIŠKO SCENA d.o.o.</item>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tem>Računovodstvo suda</item>
    </derivirana_varijabla>
  </DomainObject.Predmet.SudioniciListNaziv>
  <DomainObject.Predmet.SudioniciListAdressOIB>
    <izvorni_sadrzaj>
      <item>SLIŠKO SCENA d.o.o., OIB 85639232801, Zelinska ulica 6,10363 Lužan</item>
      <item>SLIŠKO SCENA d.o.o., OIB 85639232801, Zelinska ulica 6,10363 Lužan</item>
      <item>Financijska agencija, OIB 85821130368, Ulica grada Vukovara 70,10000 Zagreb</item>
      <item>MINISTARSTVO PRAVOSUĐA, OIB 26635293339, Ulica grada Vukovara 49,10000 Zagreb</item>
      <item>GRAD ZAGREB, OIB 61817894937, Trg Stjepana Radića 1,10000 Zagreb</item>
      <item>Jelena Plišo, Banski Vinogradi 28A,10000 Zagreb</item>
      <item>Vesnica Sliško, Zelinska 6,10363 Lužan</item>
      <item>Vesna Stančić, OIB 45477363422, Podkilavac 10,51218 Podkilavac</item>
      <item>Sliško trio FML j.d.o.o. za usluge i trgovinu, OIB 28400855678, Zelinska ulica 6,10363 Lužan</item>
      <item>Antun Sliško, OIB 61515186216, Selčinska 32,10360 Sesvete</item>
      <item>Ivan Sliško, OIB 88769017861, Zelinska 6,10363 Lužan</item>
      <item>Mijo Sliško, OIB 35413888552, Podmir 23,23250 Pag</item>
      <item>OD Jujnović Lučić Marković, Strojarska cesta 20/XXII,10000 Zagreb</item>
      <item>ŽDO Zagreb, OIB 16488001145</item>
      <item>Računovodstvo suda</item>
    </izvorni_sadrzaj>
    <derivirana_varijabla naziv="DomainObject.Predmet.SudioniciListAdressOIB_1">
      <item>SLIŠKO SCENA d.o.o., OIB 85639232801, Zelinska ulica 6,10363 Lužan</item>
      <item>SLIŠKO SCENA d.o.o., OIB 85639232801, Zelinska ulica 6,10363 Lužan</item>
      <item>Financijska agencija, OIB 85821130368, Ulica grada Vukovara 70,10000 Zagreb</item>
      <item>MINISTARSTVO PRAVOSUĐA, OIB 26635293339, Ulica grada Vukovara 49,10000 Zagreb</item>
      <item>GRAD ZAGREB, OIB 61817894937, Trg Stjepana Radića 1,10000 Zagreb</item>
      <item>Jelena Plišo, Banski Vinogradi 28A,10000 Zagreb</item>
      <item>Vesnica Sliško, Zelinska 6,10363 Lužan</item>
      <item>Vesna Stančić, OIB 45477363422, Podkilavac 10,51218 Podkilavac</item>
      <item>Sliško trio FML j.d.o.o. za usluge i trgovinu, OIB 28400855678, Zelinska ulica 6,10363 Lužan</item>
      <item>Antun Sliško, OIB 61515186216, Selčinska 32,10360 Sesvete</item>
      <item>Ivan Sliško, OIB 88769017861, Zelinska 6,10363 Lužan</item>
      <item>Mijo Sliško, OIB 35413888552, Podmir 23,23250 Pag</item>
      <item>OD Jujnović Lučić Marković, Strojarska cesta 20/XXII,10000 Zagreb</item>
      <item>ŽDO Zagreb, OIB 16488001145</item>
      <item>Računovodstvo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85639232801</item>
      <item>, OIB 85639232801</item>
      <item>, OIB 85821130368</item>
      <item>, OIB 26635293339</item>
      <item>, OIB 61817894937</item>
      <item>, OIB null</item>
      <item>, OIB null</item>
      <item>, OIB 45477363422</item>
      <item>, OIB 28400855678</item>
      <item>, OIB 61515186216</item>
      <item>, OIB 88769017861</item>
      <item>, OIB 35413888552</item>
      <item>, OIB null</item>
      <item>, OIB 16488001145</item>
      <item>, OIB null</item>
    </izvorni_sadrzaj>
    <derivirana_varijabla naziv="DomainObject.Predmet.SudioniciListNazivOIB_1">
      <item>, OIB 85639232801</item>
      <item>, OIB 85639232801</item>
      <item>, OIB 85821130368</item>
      <item>, OIB 26635293339</item>
      <item>, OIB 61817894937</item>
      <item>, OIB null</item>
      <item>, OIB null</item>
      <item>, OIB 45477363422</item>
      <item>, OIB 28400855678</item>
      <item>, OIB 61515186216</item>
      <item>, OIB 88769017861</item>
      <item>, OIB 35413888552</item>
      <item>, OIB null</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424</properties:Words>
  <properties:Characters>2265</properties:Characters>
  <properties:Lines>105</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2018-04-26T12:19:00Z</dcterms:created>
  <dc:creator>Nikola Ribarić</dc:creator>
  <cp:lastModifiedBy>Jadranka Zelić</cp:lastModifiedBy>
  <cp:lastPrinted>2018-04-26T12:19:00Z</cp:lastPrinted>
  <dcterms:modified xmlns:xsi="http://www.w3.org/2001/XMLSchema-instance" xsi:type="dcterms:W3CDTF">2018-04-26T12:20:00Z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poziv povjereniku na ispravak zahtjeva za nagradom Sliško scena 25.4.2018.docx)</vt:lpwstr>
  </prop:property>
  <prop:property name="CC_coloring" pid="4" fmtid="{D5CDD505-2E9C-101B-9397-08002B2CF9AE}">
    <vt:bool>false</vt:bool>
  </prop:property>
  <prop:property name="BrojStranica" pid="5" fmtid="{D5CDD505-2E9C-101B-9397-08002B2CF9AE}">
    <vt:i4>3</vt:i4>
  </prop:property>
</prop:Properties>
</file>