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680d" w14:paraId="6ba680d" w:rsidRDefault="004358FF" w:rsidP="004358FF" w:rsidR="002835DB" w:rsidRPr="00CD632E">
      <w:pPr>
        <w:jc w:val="center"/>
        <w15:collapsed w:val="false"/>
        <w:rPr>
          <w:b/>
          <w:lang w:val="hr-HR"/>
        </w:rPr>
      </w:pPr>
      <w:bookmarkStart w:name="_GoBack" w:id="0"/>
      <w:bookmarkEnd w:id="0"/>
      <w:r w:rsidRPr="00CD632E">
        <w:rPr>
          <w:b/>
          <w:lang w:val="hr-HR"/>
        </w:rPr>
        <w:t xml:space="preserve">               </w:t>
      </w:r>
      <w:r w:rsidR="001D62EC" w:rsidRPr="00CD632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1B3" w:rsidRPr="00CD632E">
        <w:rPr>
          <w:b/>
          <w:lang w:val="hr-HR"/>
        </w:rPr>
        <w:t xml:space="preserve">                      </w:t>
      </w:r>
      <w:r w:rsidRPr="00CD632E">
        <w:rPr>
          <w:b/>
          <w:lang w:val="hr-HR"/>
        </w:rPr>
        <w:t xml:space="preserve">                               </w:t>
      </w:r>
      <w:r w:rsidR="0000089A" w:rsidRPr="00CD632E">
        <w:rPr>
          <w:b/>
          <w:lang w:val="hr-HR"/>
        </w:rPr>
        <w:t xml:space="preserve">                       </w:t>
      </w:r>
      <w:r w:rsidR="00B761B3" w:rsidRPr="00CD632E">
        <w:rPr>
          <w:b/>
          <w:lang w:val="hr-HR"/>
        </w:rPr>
        <w:t xml:space="preserve"> Posl. br. 12. Stpn-</w:t>
      </w:r>
      <w:r w:rsidR="00503F3A">
        <w:rPr>
          <w:b/>
          <w:lang w:val="hr-HR"/>
        </w:rPr>
        <w:t>47</w:t>
      </w:r>
      <w:r w:rsidR="00F17933" w:rsidRPr="00CD632E">
        <w:rPr>
          <w:b/>
          <w:lang w:val="hr-HR"/>
        </w:rPr>
        <w:t>/2016</w:t>
      </w:r>
    </w:p>
    <w:p w:rsidRDefault="006079C4" w:rsidP="002835DB" w:rsidR="006079C4" w:rsidRPr="00CD632E">
      <w:pPr>
        <w:rPr>
          <w:sz w:val="4"/>
          <w:szCs w:val="4"/>
          <w:lang w:eastAsia="hr-HR" w:val="hr-HR"/>
        </w:rPr>
      </w:pPr>
    </w:p>
    <w:p w:rsidRDefault="000666EB" w:rsidP="000666EB" w:rsidR="000666EB" w:rsidRPr="00CD632E">
      <w:pPr>
        <w:pStyle w:val="Naslov1"/>
        <w:jc w:val="both"/>
      </w:pPr>
      <w:r w:rsidRPr="00CD632E">
        <w:t>REPUBLIKA HRVATSKA</w:t>
      </w:r>
    </w:p>
    <w:p w:rsidRDefault="000666EB" w:rsidP="000666EB" w:rsidR="000666EB" w:rsidRPr="00CD632E">
      <w:pPr>
        <w:jc w:val="both"/>
        <w:rPr>
          <w:lang w:val="hr-HR"/>
        </w:rPr>
      </w:pPr>
      <w:r w:rsidRPr="00CD632E">
        <w:rPr>
          <w:b/>
          <w:lang w:val="hr-HR"/>
        </w:rPr>
        <w:t xml:space="preserve">TRGOVAČKI SUD U SPLITU </w:t>
      </w:r>
      <w:r w:rsidRPr="00CD632E">
        <w:rPr>
          <w:lang w:val="hr-HR"/>
        </w:rPr>
        <w:t xml:space="preserve">            </w:t>
      </w:r>
      <w:r w:rsidRPr="00CD632E">
        <w:rPr>
          <w:lang w:val="hr-HR"/>
        </w:rPr>
        <w:tab/>
      </w:r>
      <w:r w:rsidRPr="00CD632E">
        <w:rPr>
          <w:lang w:val="hr-HR"/>
        </w:rPr>
        <w:tab/>
      </w:r>
      <w:r w:rsidRPr="00CD632E">
        <w:rPr>
          <w:lang w:val="hr-HR"/>
        </w:rPr>
        <w:tab/>
        <w:t xml:space="preserve">      </w:t>
      </w:r>
    </w:p>
    <w:p w:rsidRDefault="000666EB" w:rsidP="000666EB" w:rsidR="000666EB" w:rsidRPr="00CD632E">
      <w:pPr>
        <w:rPr>
          <w:b/>
          <w:lang w:val="hr-HR"/>
        </w:rPr>
      </w:pPr>
      <w:r w:rsidRPr="00CD632E">
        <w:rPr>
          <w:b/>
          <w:lang w:val="hr-HR"/>
        </w:rPr>
        <w:t>Split, Sukoišanska br. 6</w:t>
      </w:r>
    </w:p>
    <w:p w:rsidRDefault="000666EB" w:rsidP="000666EB" w:rsidR="000666EB" w:rsidRPr="00CD632E">
      <w:pPr>
        <w:rPr>
          <w:lang w:val="hr-HR"/>
        </w:rPr>
      </w:pPr>
    </w:p>
    <w:p w:rsidRDefault="00C6791C" w:rsidP="00C6791C" w:rsidR="00C6791C" w:rsidRPr="00CD632E">
      <w:pPr>
        <w:pStyle w:val="Naslov1"/>
      </w:pPr>
      <w:r w:rsidRPr="00CD632E">
        <w:t>U  I M E  R E P U B L I K E  H R V A T S K E</w:t>
      </w:r>
    </w:p>
    <w:p w:rsidRDefault="00C6791C" w:rsidP="00C6791C" w:rsidR="00C6791C" w:rsidRPr="00CD632E">
      <w:pPr>
        <w:rPr>
          <w:lang w:eastAsia="hr-HR" w:val="hr-HR"/>
        </w:rPr>
      </w:pPr>
    </w:p>
    <w:p w:rsidRDefault="000666EB" w:rsidP="000666EB" w:rsidR="000666EB" w:rsidRPr="00CD632E">
      <w:pPr>
        <w:pStyle w:val="Naslov2"/>
        <w:rPr>
          <w:b/>
          <w:bCs/>
          <w:szCs w:val="24"/>
        </w:rPr>
      </w:pPr>
      <w:r w:rsidRPr="00CD632E">
        <w:rPr>
          <w:b/>
          <w:bCs/>
          <w:szCs w:val="24"/>
        </w:rPr>
        <w:t xml:space="preserve">R J E Š E NJ E </w:t>
      </w:r>
    </w:p>
    <w:p w:rsidRDefault="000666EB" w:rsidP="000666EB" w:rsidR="000666EB" w:rsidRPr="00CD632E">
      <w:pPr>
        <w:rPr>
          <w:lang w:val="hr-HR"/>
        </w:rPr>
      </w:pPr>
    </w:p>
    <w:p w:rsidRDefault="000666EB" w:rsidP="000666EB" w:rsidR="000666EB" w:rsidRPr="00CD632E">
      <w:pPr>
        <w:pStyle w:val="Tijeloteksta"/>
        <w:rPr>
          <w:szCs w:val="24"/>
          <w:lang w:val="hr-HR"/>
        </w:rPr>
      </w:pPr>
      <w:r w:rsidRPr="00CD632E">
        <w:rPr>
          <w:szCs w:val="24"/>
          <w:lang w:val="hr-HR"/>
        </w:rPr>
        <w:tab/>
        <w:t>Tr</w:t>
      </w:r>
      <w:r w:rsidR="0072414C" w:rsidRPr="00CD632E">
        <w:rPr>
          <w:szCs w:val="24"/>
          <w:lang w:val="hr-HR"/>
        </w:rPr>
        <w:t>govački sud u Splitu, po sucu t</w:t>
      </w:r>
      <w:r w:rsidRPr="00CD632E">
        <w:rPr>
          <w:szCs w:val="24"/>
          <w:lang w:val="hr-HR"/>
        </w:rPr>
        <w:t>og suda Pašku Bačiću, kao sucu</w:t>
      </w:r>
      <w:r w:rsidR="00AB44B5" w:rsidRPr="00CD632E">
        <w:rPr>
          <w:szCs w:val="24"/>
          <w:lang w:val="hr-HR"/>
        </w:rPr>
        <w:t xml:space="preserve"> pojedincu</w:t>
      </w:r>
      <w:r w:rsidRPr="00CD632E">
        <w:rPr>
          <w:szCs w:val="24"/>
          <w:lang w:val="hr-HR"/>
        </w:rPr>
        <w:t xml:space="preserve">, u postupku povodom prijedloga predlagatelja – dužnika </w:t>
      </w:r>
      <w:r w:rsidR="00503F3A" w:rsidRPr="00503F3A">
        <w:rPr>
          <w:lang w:val="hr-HR"/>
        </w:rPr>
        <w:t>SUZANE MARASOVIĆ, vl. obrta za trgovinu, građevinarstvo i usluge „MARASOVIĆ”, Dugopolje, Leopol</w:t>
      </w:r>
      <w:r w:rsidR="00503F3A">
        <w:rPr>
          <w:lang w:val="hr-HR"/>
        </w:rPr>
        <w:t>da Mandića 18, OIB: 65468635991</w:t>
      </w:r>
      <w:r w:rsidR="00A55496" w:rsidRPr="00CD632E">
        <w:rPr>
          <w:szCs w:val="24"/>
          <w:lang w:val="hr-HR"/>
        </w:rPr>
        <w:t>,</w:t>
      </w:r>
      <w:r w:rsidRPr="00CD632E">
        <w:rPr>
          <w:szCs w:val="24"/>
          <w:lang w:val="hr-HR"/>
        </w:rPr>
        <w:t xml:space="preserve"> za sklapanje predstečajne nagodbe, na ročištu radi sklapa</w:t>
      </w:r>
      <w:r w:rsidR="00E40E0D" w:rsidRPr="00CD632E">
        <w:rPr>
          <w:szCs w:val="24"/>
          <w:lang w:val="hr-HR"/>
        </w:rPr>
        <w:t>nja predstečajne nagodbe održano</w:t>
      </w:r>
      <w:r w:rsidRPr="00CD632E">
        <w:rPr>
          <w:szCs w:val="24"/>
          <w:lang w:val="hr-HR"/>
        </w:rPr>
        <w:t xml:space="preserve">m </w:t>
      </w:r>
      <w:r w:rsidR="0060593B" w:rsidRPr="00CD632E">
        <w:rPr>
          <w:szCs w:val="24"/>
          <w:lang w:val="hr-HR"/>
        </w:rPr>
        <w:t xml:space="preserve">kod ovog suda </w:t>
      </w:r>
      <w:r w:rsidR="000F0E87">
        <w:rPr>
          <w:szCs w:val="24"/>
          <w:lang w:val="hr-HR"/>
        </w:rPr>
        <w:t>6. travnja</w:t>
      </w:r>
      <w:r w:rsidR="00503F3A">
        <w:rPr>
          <w:szCs w:val="24"/>
          <w:lang w:val="hr-HR"/>
        </w:rPr>
        <w:t xml:space="preserve"> 2018.</w:t>
      </w:r>
    </w:p>
    <w:p w:rsidRDefault="00D4027A" w:rsidP="00D4027A" w:rsidR="00D4027A" w:rsidRPr="00CD632E">
      <w:pPr>
        <w:pStyle w:val="Tijeloteksta"/>
        <w:rPr>
          <w:sz w:val="22"/>
          <w:szCs w:val="22"/>
          <w:lang w:val="hr-HR"/>
        </w:rPr>
      </w:pPr>
    </w:p>
    <w:p w:rsidRDefault="00382327" w:rsidP="00A62A97" w:rsidR="00382327" w:rsidRPr="00CD632E">
      <w:pPr>
        <w:tabs>
          <w:tab w:pos="1200" w:val="left"/>
        </w:tabs>
        <w:rPr>
          <w:sz w:val="20"/>
          <w:szCs w:val="20"/>
          <w:lang w:val="hr-HR"/>
        </w:rPr>
      </w:pPr>
    </w:p>
    <w:p w:rsidRDefault="00803902" w:rsidP="00E663CF" w:rsidR="00D4027A" w:rsidRPr="00CD632E">
      <w:pPr>
        <w:jc w:val="center"/>
        <w:rPr>
          <w:lang w:val="hr-HR"/>
        </w:rPr>
      </w:pPr>
      <w:r w:rsidRPr="00CD632E">
        <w:rPr>
          <w:lang w:val="hr-HR"/>
        </w:rPr>
        <w:t>r i j e š i o</w:t>
      </w:r>
      <w:r w:rsidR="00D4027A" w:rsidRPr="00CD632E">
        <w:rPr>
          <w:lang w:val="hr-HR"/>
        </w:rPr>
        <w:t xml:space="preserve">   j e                </w:t>
      </w:r>
      <w:r w:rsidR="00E663CF" w:rsidRPr="00CD632E">
        <w:rPr>
          <w:lang w:val="hr-HR"/>
        </w:rPr>
        <w:t xml:space="preserve">                               </w:t>
      </w:r>
    </w:p>
    <w:p w:rsidRDefault="00AD090D" w:rsidP="00D4027A" w:rsidR="00AD090D" w:rsidRPr="00CD632E">
      <w:pPr>
        <w:jc w:val="both"/>
        <w:rPr>
          <w:lang w:val="hr-HR"/>
        </w:rPr>
      </w:pPr>
    </w:p>
    <w:p w:rsidRDefault="00B40C5E" w:rsidP="00E9671B" w:rsidR="00B40C5E" w:rsidRPr="009B5F4C">
      <w:pPr>
        <w:jc w:val="center"/>
        <w:rPr>
          <w:lang w:val="hr-HR"/>
        </w:rPr>
      </w:pPr>
      <w:r w:rsidRPr="009B5F4C">
        <w:rPr>
          <w:lang w:val="hr-HR"/>
        </w:rPr>
        <w:t>Odobrava se sklapanje predstečajne nagodbe koja glasi:</w:t>
      </w:r>
    </w:p>
    <w:p w:rsidRDefault="00B40C5E" w:rsidP="00B40C5E" w:rsidR="00B40C5E" w:rsidRPr="009B5F4C">
      <w:pPr>
        <w:jc w:val="both"/>
        <w:rPr>
          <w:sz w:val="28"/>
          <w:szCs w:val="28"/>
          <w:lang w:val="hr-HR"/>
        </w:rPr>
      </w:pPr>
    </w:p>
    <w:p w:rsidRDefault="009B5F4C" w:rsidP="009B5F4C" w:rsidR="009B5F4C" w:rsidRPr="009B5F4C">
      <w:pPr>
        <w:jc w:val="center"/>
        <w:rPr>
          <w:lang w:val="hr-HR"/>
        </w:rPr>
      </w:pPr>
      <w:r w:rsidRPr="009B5F4C">
        <w:rPr>
          <w:lang w:val="hr-HR"/>
        </w:rPr>
        <w:t xml:space="preserve">PREDSTEČAJNA  NAGODBA </w:t>
      </w:r>
    </w:p>
    <w:p w:rsidRDefault="009B5F4C" w:rsidP="009B5F4C" w:rsidR="009B5F4C" w:rsidRPr="009B5F4C">
      <w:pPr>
        <w:rPr>
          <w:sz w:val="28"/>
          <w:szCs w:val="28"/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I. Utvrđuje se da je nad dužnikom SUZANOM MARASOVIĆ, vl. obrta za trgovinu, građevinarstvo i usluge „MARASOVIĆ”, Dugopolje, Leopolda Mandića 18, OIB: 65468635991, (u daljnjem tekstu predstečajne nagodbe: dužnik), proveden postupak predstečajne nagodbe kod Financijske agencije, Regionalni centar Zagreb pod klasom: UP-I/110/07/15-01/8417 te da su u tom postupku vjerovnici dužnika, s potrebnom većinom glasova, prihvatili plan financijskog restrukturiranja dužnika.  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II. Sukladno prihvaćenom planu financijskog restrukturiranja dužnika, vjerovnici dužnika su u ovoj predstečajnoj nagodbi podijeljeni u pet grupa vjerovnika i to: Grupa A – tijela javne uprave i trgovačka društva u većinskom državnom vlasništvu, Grupa B – financijske institucije, Grupa C – ostali vjerovnici, s utvrđenim tražbinama iznad 2.000,00 kn, Grupa D – mali vjerovnici, s utvrđenim tražbinama do 2.000,00 kn i Grupa E – vjerovnici čije utvrđene tražbine prema dužniku predstavljaju uvjetne tražbine po osnovu jamstva.</w:t>
      </w:r>
    </w:p>
    <w:p w:rsidRDefault="009B5F4C" w:rsidP="009B5F4C" w:rsidR="009B5F4C" w:rsidRPr="009B5F4C">
      <w:pPr>
        <w:jc w:val="both"/>
        <w:rPr>
          <w:lang w:eastAsia="hr-HR"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III. Vjerovnici Grupe A otpuštaju dug dužniku s osnova kamata te dodatno u dijelu od 30% od iznosa duga s osnova glavnice tražbine, a dužnik na sve otpuste duga pristaje, tako da pojedini vjerovnici Grupe A otpuštaju dug dužniku, a dužnik se nakon otpusta dijela duga temeljem ove predstečajne nagodbe obvezuje namiriti vjerovnicima Grupe A preostali dug, sve u iznosima kako slijedi: </w:t>
      </w:r>
    </w:p>
    <w:p w:rsidRDefault="009B5F4C" w:rsidP="009B5F4C" w:rsidR="009B5F4C" w:rsidRPr="009B5F4C">
      <w:pPr>
        <w:jc w:val="both"/>
        <w:rPr>
          <w:b/>
          <w:lang w:val="hr-HR"/>
        </w:rPr>
      </w:pPr>
    </w:p>
    <w:p w:rsidRDefault="009B5F4C" w:rsidP="009B5F4C" w:rsidR="009B5F4C">
      <w:pPr>
        <w:rPr>
          <w:lang w:val="hr-HR"/>
        </w:rPr>
      </w:pPr>
    </w:p>
    <w:p w:rsidRDefault="009B5F4C" w:rsidP="009B5F4C" w:rsidR="009B5F4C">
      <w:pPr>
        <w:rPr>
          <w:lang w:val="hr-HR"/>
        </w:rPr>
      </w:pPr>
    </w:p>
    <w:p w:rsidRDefault="009B5F4C" w:rsidP="009B5F4C" w:rsidR="009B5F4C">
      <w:pPr>
        <w:rPr>
          <w:lang w:val="hr-HR"/>
        </w:rPr>
      </w:pPr>
    </w:p>
    <w:p w:rsidRDefault="009B5F4C" w:rsidP="009B5F4C" w:rsidR="009B5F4C" w:rsidRPr="009B5F4C">
      <w:pPr>
        <w:rPr>
          <w:lang w:val="hr-HR"/>
        </w:rPr>
      </w:pPr>
      <w:r w:rsidRPr="009B5F4C">
        <w:rPr>
          <w:lang w:val="hr-HR"/>
        </w:rPr>
        <w:lastRenderedPageBreak/>
        <w:t>GRUPA  A</w:t>
      </w:r>
    </w:p>
    <w:p w:rsidRDefault="009B5F4C" w:rsidP="009B5F4C" w:rsidR="009B5F4C" w:rsidRPr="009B5F4C">
      <w:pPr>
        <w:rPr>
          <w:sz w:val="20"/>
          <w:szCs w:val="20"/>
          <w:lang w:val="hr-HR"/>
        </w:rPr>
      </w:pPr>
    </w:p>
    <w:tbl>
      <w:tblPr>
        <w:tblStyle w:val="Reetkatablice"/>
        <w:tblW w:type="dxa" w:w="9714"/>
        <w:tblLook w:val="04A0" w:noVBand="1" w:noHBand="0" w:lastColumn="0" w:firstColumn="1" w:lastRow="0" w:firstRow="1"/>
      </w:tblPr>
      <w:tblGrid>
        <w:gridCol w:w="491"/>
        <w:gridCol w:w="1928"/>
        <w:gridCol w:w="1371"/>
        <w:gridCol w:w="1481"/>
        <w:gridCol w:w="1481"/>
        <w:gridCol w:w="1481"/>
        <w:gridCol w:w="1481"/>
      </w:tblGrid>
      <w:tr w:rsidTr="00CC1F54" w:rsidR="009B5F4C" w:rsidRPr="009B5F4C"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ukupno utvrđene tražbine u kn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Iznos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utvrđene tražbine 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osnova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glavnice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u kn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utvrđene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s osnova kamata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(otpušta se u cijelosti)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 otpusta duga s osnova glavnice tražbine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(30% glavnice tražbine)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Preostali iznos duga za namirenje u kn (70% glavnice tražbine)</w:t>
            </w:r>
          </w:p>
        </w:tc>
      </w:tr>
      <w:tr w:rsidTr="00CC1F54" w:rsidR="009B5F4C" w:rsidRPr="009B5F4C">
        <w:trPr>
          <w:trHeight w:val="1020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ČISTOĆA d.o.o. Split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Put Plokita 81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38812451417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76.563,73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76.563,73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22.969,12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53.594,61</w:t>
            </w:r>
          </w:p>
        </w:tc>
      </w:tr>
      <w:tr w:rsidTr="00CC1F54" w:rsidR="009B5F4C" w:rsidRPr="009B5F4C">
        <w:trPr>
          <w:trHeight w:val="170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HEP-Operator distribucijskog sustava d.o.o. Zagreb,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Elektrodalmacija Split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46830600751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119.650,20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117.514,44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2.135,76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35.254,33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82.260,11</w:t>
            </w:r>
          </w:p>
        </w:tc>
      </w:tr>
      <w:tr w:rsidTr="00CC1F54" w:rsidR="009B5F4C" w:rsidRPr="009B5F4C">
        <w:trPr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HEP-Opskrba d.o.o. Zagreb, Ulica grada Vukovara 37,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63073332379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158.913,09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118.864,09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40.049,00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35.659,23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83.204,86</w:t>
            </w:r>
          </w:p>
        </w:tc>
      </w:tr>
      <w:tr w:rsidTr="00CC1F54" w:rsidR="009B5F4C" w:rsidRPr="009B5F4C">
        <w:trPr>
          <w:trHeight w:val="136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OPĆINA DUGOPOLJE,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Dugopolje, Trg Franje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Tuđmana 1,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57240842564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497.720,92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497.720,92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149.316,28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348.404,64</w:t>
            </w:r>
          </w:p>
        </w:tc>
      </w:tr>
      <w:tr w:rsidTr="00CC1F54" w:rsidR="009B5F4C" w:rsidRPr="009B5F4C">
        <w:trPr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VODOVOD I KANALIZACIJA, d.o.o. Split,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Biokovska 3,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56826138353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41.108,11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30.181,58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10.926,53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9.054,47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21.127,11</w:t>
            </w:r>
          </w:p>
        </w:tc>
      </w:tr>
      <w:tr w:rsidTr="00CC1F54" w:rsidR="009B5F4C" w:rsidRPr="009B5F4C">
        <w:trPr>
          <w:trHeight w:val="1417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NASTAVNI ZAVOD ZA JAVNO ZDRAVSTVO, Split, Vukovarska 46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54948902275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9.621,75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9.621,75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2.886,53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6.735,23</w:t>
            </w:r>
          </w:p>
        </w:tc>
      </w:tr>
      <w:tr w:rsidTr="00CC1F54" w:rsidR="009B5F4C" w:rsidRPr="009B5F4C">
        <w:trPr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HRVATSKE VODE, Zagreb, Grada Vukovara 220,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28921383001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604.655,64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359.172,85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245.482,79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107.751,86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251.421,00</w:t>
            </w:r>
          </w:p>
        </w:tc>
      </w:tr>
      <w:tr w:rsidTr="009B5F4C" w:rsidR="009B5F4C" w:rsidRPr="009B5F4C">
        <w:trPr>
          <w:trHeight w:val="1715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ukupno utvrđene tražbine u kn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Iznos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utvrđene tražbine 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osnova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glavnice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u kn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utvrđene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s osnova kamata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(otpušta se u cijelosti)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 otpusta duga s osnova glavnice tražbine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(30% glavnice tražbine)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Preostali iznos duga za namirenje u kn (70% glavnice tražbine)</w:t>
            </w:r>
          </w:p>
        </w:tc>
      </w:tr>
      <w:tr w:rsidTr="00CC1F54" w:rsidR="009B5F4C" w:rsidRPr="009B5F4C">
        <w:trPr>
          <w:trHeight w:val="187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1928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REPUBLIKA HRVATSKA, Ministarstvo financija, Porezna uprava, Zagreb, Katančićeva 5,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18683136487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891.612,23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824.473,47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67.138,76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247.342,04</w:t>
            </w:r>
          </w:p>
        </w:tc>
        <w:tc>
          <w:tcPr>
            <w:tcW w:type="dxa" w:w="148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577.131,43</w:t>
            </w:r>
          </w:p>
        </w:tc>
      </w:tr>
    </w:tbl>
    <w:p w:rsidRDefault="009B5F4C" w:rsidP="009B5F4C" w:rsidR="009B5F4C" w:rsidRPr="009B5F4C">
      <w:pPr>
        <w:rPr>
          <w:sz w:val="20"/>
          <w:szCs w:val="20"/>
          <w:lang w:val="hr-HR"/>
        </w:rPr>
      </w:pPr>
    </w:p>
    <w:p w:rsidRDefault="009B5F4C" w:rsidP="009B5F4C" w:rsidR="009B5F4C" w:rsidRPr="009B5F4C">
      <w:pPr>
        <w:rPr>
          <w:b/>
          <w:sz w:val="16"/>
          <w:szCs w:val="16"/>
          <w:u w:val="single"/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IV. Dužnik se obvezuje svim vjerovnicima Grupe A isplatiti preostale iznose duga (70% iznosa glavnice tražbine), navedene u tablici vjerovnika Grupe A iz točke III. ove predstečajne nagodbe u stupcu „Preostali iznos duga za namirenje u kn“, zajedno s kamatama po stopi od 4,5% (četiri i pol posto) godišnje, obračunatim na preostali iznos duga i to u roku od 5 (pet) godina, odnosno u 60 (šezdeset) jednakih mjesečnih obroka, s tim da prvi obrok isplate ostatka duga dospijeva na naplatu posljednjeg dana u mjesecu koji slijedi nakon mjeseca u kojem je rješenje suda kojim se odobrava sklapanje ove predstečajne nagodbe postalo pravomoćno, dok svaki slijedeći obrok dospijeva na naplatu svakog posljednjeg dana u svakom narednom mjesecu do konačne isplate.</w:t>
      </w:r>
    </w:p>
    <w:p w:rsidRDefault="009B5F4C" w:rsidP="009B5F4C" w:rsidR="009B5F4C" w:rsidRPr="009B5F4C">
      <w:pPr>
        <w:rPr>
          <w:b/>
          <w:u w:val="single"/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V. Utvrđuje se da se u Grupi B nalazi samo jedan vjerovnik i to SB LEASING d.o.o. Zagreb, Ulica grada Vukovara 284, OIB: 08745792574, čija utvrđena tražbina prema dužniku iznosi ukupno 13.185.353,44 kn. Vjerovnik SB LEASING d.o.o. Zagreb od ukupno utvrđene tražbine u iznosu od 13.185.353,44 kn otpušta dug dužniku u iznosu od 818.074,14 kn, što predstavlja buduće obračunate kamate, a dužnik na taj otpust duga pristaje. </w:t>
      </w: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Dužnik se obvezuje vjerovniku SB LEASING d.o.o. Zagreb isplatiti preostali iznos utvrđene tražbine od 12.367.279,30 kn na način kako slijedi:</w:t>
      </w: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1. Iznos od 324.056,13 kn, a koji predstavlja obračunate redovne kamate, zatezne kamate i troškove opomena, dužnik se obvezuje namiriti vjerovniku jednokratnom uplatom i to u roku od 15 (petnaest) dana od dana pravomoćnosti rješenja suda kojim se odobrava sklapanje ove predstečajne nagodbe. </w:t>
      </w: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2. Iznos od 12.043.223,17 kn, a koji predstavlja glavnicu tražbine vjerovnika, dužnik se obvezuje isplatiti vjerovniku zajedno s kamatama po stopi od 7% (sedam posto) godišnje, obračunatim na taj iznos i to u roku od 6 (šest) godina, odnosno u 72 (sedamdesetdva) jednaka mjesečna obroka, s tim da prvi obrok dospijeva na naplatu prvog dana u mjesecu koji slijedi nakon mjeseca u kojem je rješenje suda kojim se odobrava sklapanje ove predstečajne nagodbe postalo pravomoćno, dok svaki slijedeći obrok dospijeva na naplatu svakog prvog dana u svakom narednom mjesecu do konačne isplate.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VI. Svi vjerovnici Grupe C, osim vjerovnika Božene Mihaljević iz Klisa, OIB: 65127876508,  otpuštaju dug dužniku s osnova kamata te dodatno u dijelu od 30% od iznosa duga s osnova glavnice tražbine, a dužnik na sve otpuste duga pristaje, tako da pojedini vjerovnici Grupe C, osim vjerovnika Božene Mihaljević iz Klisa, otpuštaju dug dužniku, a dužnik se nakon otpusta dijela duga temeljem ove predstečajne nagodbe obvezuje namiriti vjerovnicima Grupe C preostali dug, sve u iznosima kako slijedi: 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GRUPA C </w:t>
      </w:r>
    </w:p>
    <w:p w:rsidRDefault="009B5F4C" w:rsidP="009B5F4C" w:rsidR="009B5F4C" w:rsidRPr="009B5F4C">
      <w:pPr>
        <w:jc w:val="both"/>
        <w:rPr>
          <w:sz w:val="20"/>
          <w:szCs w:val="20"/>
          <w:lang w:val="hr-HR"/>
        </w:rPr>
      </w:pPr>
    </w:p>
    <w:tbl>
      <w:tblPr>
        <w:tblStyle w:val="Reetkatablice"/>
        <w:tblW w:type="dxa" w:w="9714"/>
        <w:tblLook w:val="04A0" w:noVBand="1" w:noHBand="0" w:lastColumn="0" w:firstColumn="1" w:lastRow="0" w:firstRow="1"/>
      </w:tblPr>
      <w:tblGrid>
        <w:gridCol w:w="491"/>
        <w:gridCol w:w="2001"/>
        <w:gridCol w:w="1371"/>
        <w:gridCol w:w="1465"/>
        <w:gridCol w:w="1442"/>
        <w:gridCol w:w="1472"/>
        <w:gridCol w:w="1465"/>
        <w:gridCol w:w="7"/>
      </w:tblGrid>
      <w:tr w:rsidTr="00CC1F54" w:rsidR="009B5F4C" w:rsidRPr="009B5F4C"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ukupno utvrđene tražbine u kn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Iznos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utvrđene tražbine 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osnova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glavnice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u kn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utvrđene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s osnova kamata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(otpušta se u cijelosti)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 otpusta duga s osnova glavnice tražbine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(30% glavnice tražbine)</w:t>
            </w:r>
          </w:p>
        </w:tc>
        <w:tc>
          <w:tcPr>
            <w:tcW w:type="dxa" w:w="1472"/>
            <w:gridSpan w:val="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Preostali iznos duga za namirenje u kn (70% glavnice tražbine)</w:t>
            </w:r>
          </w:p>
        </w:tc>
      </w:tr>
      <w:tr w:rsidTr="00CC1F54" w:rsidR="009B5F4C" w:rsidRPr="009B5F4C">
        <w:trPr>
          <w:gridAfter w:val="1"/>
          <w:wAfter w:type="dxa" w:w="7"/>
          <w:trHeight w:val="119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ALCA ZAGREB d.o.o. Zagreb, Koledovčina 2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58353015102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2.334,60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1.455,09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879,51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436,53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1.018,56</w:t>
            </w:r>
          </w:p>
        </w:tc>
      </w:tr>
      <w:tr w:rsidTr="00CC1F54" w:rsidR="009B5F4C" w:rsidRPr="009B5F4C">
        <w:trPr>
          <w:gridAfter w:val="1"/>
          <w:wAfter w:type="dxa" w:w="7"/>
          <w:trHeight w:val="187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Obrt za promet i procjenu nekretnina Agencija Roko Mijanović, vl. Roko Mijanović, Split, Sukoišanska 11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06923490274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25.989,52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16.897,50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9.092,02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5.069,25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11.828,25</w:t>
            </w:r>
          </w:p>
        </w:tc>
      </w:tr>
      <w:tr w:rsidTr="00CC1F54" w:rsidR="009B5F4C" w:rsidRPr="009B5F4C">
        <w:trPr>
          <w:gridAfter w:val="1"/>
          <w:wAfter w:type="dxa" w:w="7"/>
          <w:trHeight w:val="187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Obrt za knjigovodstvene usluge "BOS-MAR", vl. Marija Bosančić, Solin, Zvornimirova 75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77243552028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1.875,00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4.375,00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CAPRICORNO, d.o.o. Split, Hercegovačka 57a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09517317411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5.890,00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5.890,00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1.767,00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4.123,00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CROATIA OSIGURANJE d.d. Zagreb, Vatroslava Jagića 33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26187994862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285.668,73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207.106,25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78.562,48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62.131,88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144.974,38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ČISTI KONTI d.o.o. Split, Ruđera Boškovića 21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68018364436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3.750,00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3.750,00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1.125,00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2.625,00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DOORSON d.o.o. Zagreb, Avenija Dubrovnik 15,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78133469437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2.021,26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2.021,26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606,38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1.414,88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ukupno utvrđene tražbine u kn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Iznos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utvrđene tražbine 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osnova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glavnice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u kn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utvrđene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s osnova kamata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(otpušta se u cijelosti)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 otpusta duga s osnova glavnice tražbine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(30% glavnice tražbine)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Preostali iznos duga za namirenje u kn (70% glavnice tražbine)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autoSpaceDE w:val="false"/>
              <w:autoSpaceDN w:val="false"/>
              <w:adjustRightInd w:val="false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ECO-OM, d.o.o. Klis, Donja Rupotina bb</w:t>
            </w:r>
          </w:p>
          <w:p w:rsidRDefault="009B5F4C" w:rsidP="00CC1F54" w:rsidR="009B5F4C" w:rsidRPr="009B5F4C">
            <w:pPr>
              <w:autoSpaceDE w:val="false"/>
              <w:autoSpaceDN w:val="false"/>
              <w:adjustRightInd w:val="false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51032984077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6.089,40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6.089,40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1.826,82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4.262,58</w:t>
            </w:r>
          </w:p>
        </w:tc>
      </w:tr>
      <w:tr w:rsidTr="00CC1F54" w:rsidR="009B5F4C" w:rsidRPr="009B5F4C">
        <w:trPr>
          <w:gridAfter w:val="1"/>
          <w:wAfter w:type="dxa" w:w="7"/>
          <w:trHeight w:val="1077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ERG d.o.o. Varaždin,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Kučanska 4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81424995264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6.740,07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6.740,07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2.022,02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4.718,05</w:t>
            </w:r>
          </w:p>
        </w:tc>
      </w:tr>
      <w:tr w:rsidTr="00CC1F54" w:rsidR="009B5F4C" w:rsidRPr="009B5F4C">
        <w:trPr>
          <w:gridAfter w:val="1"/>
          <w:wAfter w:type="dxa" w:w="7"/>
          <w:trHeight w:val="119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FRIGOMOTORS, d.o.o. Dugopolje, Dugopoljska 35, OIB: 09191580513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11.686,77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10.345,45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1.341,32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3.103,64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7.241,82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GORAN I ZORAN d.o.o. Solin, Petra Krešimira IV. 73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45716968513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3.750,00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3.750,00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1.125,00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2.625,00</w:t>
            </w:r>
          </w:p>
        </w:tc>
      </w:tr>
      <w:tr w:rsidTr="00CC1F54" w:rsidR="009B5F4C" w:rsidRPr="009B5F4C">
        <w:trPr>
          <w:gridAfter w:val="1"/>
          <w:wAfter w:type="dxa" w:w="7"/>
          <w:trHeight w:val="187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Proizvodno-trgovački obrt GRAFOPAK, vl. Martin Omrčen, Split, Sarajevska 23,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63144984624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2.702,31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2.702,31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810,69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1.891,62</w:t>
            </w:r>
          </w:p>
        </w:tc>
      </w:tr>
      <w:tr w:rsidTr="00CC1F54" w:rsidR="009B5F4C" w:rsidRPr="009B5F4C">
        <w:trPr>
          <w:gridAfter w:val="1"/>
          <w:wAfter w:type="dxa" w:w="7"/>
          <w:trHeight w:val="136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HOK-OSIGURANJE d.d. Zagreb, Capraška ulica 6,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00432869176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15.530,21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15.530,21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4.659,06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10.871,15</w:t>
            </w:r>
          </w:p>
        </w:tc>
      </w:tr>
      <w:tr w:rsidTr="00CC1F54" w:rsidR="009B5F4C" w:rsidRPr="009B5F4C">
        <w:trPr>
          <w:gridAfter w:val="1"/>
          <w:wAfter w:type="dxa" w:w="7"/>
          <w:trHeight w:val="2098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WIENER OSIGURANJE VIENNA INSURANCE GROUP d.d. Zagreb, Slovenska ulica 24,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52848403362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2.641,06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2.641,06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792,32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1.848,74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KUK-CO d.o.o. Solin, Don Lovre Katića 25,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89961975037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325.507,88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325.507,88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97.652,36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227.855,52</w:t>
            </w:r>
          </w:p>
        </w:tc>
      </w:tr>
      <w:tr w:rsidTr="00CC1F54" w:rsidR="009B5F4C" w:rsidRPr="009B5F4C">
        <w:trPr>
          <w:gridAfter w:val="1"/>
          <w:wAfter w:type="dxa" w:w="7"/>
          <w:trHeight w:val="1077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ukupno utvrđene tražbine u kn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Iznos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utvrđene tražbine s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osnova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glavnice 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u kn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utvrđene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tražbine s osnova kamata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(otpušta se u cijelosti)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 otpusta duga s osnova glavnice tražbine u kn</w:t>
            </w:r>
          </w:p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(30% glavnice tražbine)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Preostali iznos duga za namirenje u kn (70% glavnice tražbine)</w:t>
            </w:r>
          </w:p>
        </w:tc>
      </w:tr>
      <w:tr w:rsidTr="00CC1F54" w:rsidR="009B5F4C" w:rsidRPr="009B5F4C">
        <w:trPr>
          <w:gridAfter w:val="1"/>
          <w:wAfter w:type="dxa" w:w="7"/>
          <w:trHeight w:val="1077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MARINI, d.o.o. Split, Hercegovačka 141,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51586860010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6.550,00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6.550,00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1.965,00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4.585,00</w:t>
            </w:r>
          </w:p>
        </w:tc>
      </w:tr>
      <w:tr w:rsidTr="00CC1F54" w:rsidR="009B5F4C" w:rsidRPr="009B5F4C">
        <w:trPr>
          <w:gridAfter w:val="1"/>
          <w:wAfter w:type="dxa" w:w="7"/>
          <w:trHeight w:val="136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TRIGLAV OSIGURANJE d.d. Zagreb, Antuna Heinza 4,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29743547503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2.334,97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2.334,97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700,49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1.634,88</w:t>
            </w:r>
          </w:p>
        </w:tc>
      </w:tr>
      <w:tr w:rsidTr="00CC1F54" w:rsidR="009B5F4C" w:rsidRPr="009B5F4C">
        <w:trPr>
          <w:gridAfter w:val="1"/>
          <w:wAfter w:type="dxa" w:w="7"/>
          <w:trHeight w:val="1134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VAMA-MONT d.o.o. Split, Lovački put 25,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49041847145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7.875,00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7.875,00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2.362,50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5.512,50</w:t>
            </w:r>
          </w:p>
        </w:tc>
      </w:tr>
      <w:tr w:rsidTr="00CC1F54" w:rsidR="009B5F4C" w:rsidRPr="009B5F4C">
        <w:trPr>
          <w:gridAfter w:val="1"/>
          <w:wAfter w:type="dxa" w:w="7"/>
          <w:trHeight w:val="1587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SUZANA MARASOVIĆ, Dugopolje, Domovinskog rata 98, 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65468635991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847.685,96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847.685,96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254.305,79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593.380,17</w:t>
            </w:r>
          </w:p>
        </w:tc>
      </w:tr>
      <w:tr w:rsidTr="00CC1F54" w:rsidR="009B5F4C" w:rsidRPr="009B5F4C">
        <w:trPr>
          <w:gridAfter w:val="1"/>
          <w:wAfter w:type="dxa" w:w="7"/>
          <w:trHeight w:val="1361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LJUBLJAN d.o.o. Dugopolje, Leopolda Mandića 18,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17931207032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2.401.280,74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2.401.280,74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720.384,22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1.680.896,52</w:t>
            </w:r>
          </w:p>
        </w:tc>
      </w:tr>
      <w:tr w:rsidTr="00CC1F54" w:rsidR="009B5F4C" w:rsidRPr="009B5F4C">
        <w:trPr>
          <w:gridAfter w:val="1"/>
          <w:wAfter w:type="dxa" w:w="7"/>
          <w:trHeight w:val="1077"/>
        </w:trPr>
        <w:tc>
          <w:tcPr>
            <w:tcW w:type="dxa" w:w="49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2001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BOŽENA MIHALJEVIĆ, Klis, Klis Brdo bb,</w:t>
            </w:r>
          </w:p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OIB: 65127876508</w:t>
            </w:r>
          </w:p>
        </w:tc>
        <w:tc>
          <w:tcPr>
            <w:tcW w:type="dxa" w:w="1371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35.000,00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35.000,00</w:t>
            </w:r>
          </w:p>
        </w:tc>
        <w:tc>
          <w:tcPr>
            <w:tcW w:type="dxa" w:w="144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7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65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35.000,00</w:t>
            </w:r>
          </w:p>
        </w:tc>
      </w:tr>
    </w:tbl>
    <w:p w:rsidRDefault="009B5F4C" w:rsidP="009B5F4C" w:rsidR="009B5F4C" w:rsidRPr="009B5F4C">
      <w:pPr>
        <w:jc w:val="both"/>
        <w:rPr>
          <w:sz w:val="20"/>
          <w:szCs w:val="20"/>
          <w:lang w:val="hr-HR"/>
        </w:rPr>
      </w:pPr>
    </w:p>
    <w:p w:rsidRDefault="009B5F4C" w:rsidP="009B5F4C" w:rsidR="009B5F4C" w:rsidRPr="009B5F4C">
      <w:pPr>
        <w:jc w:val="both"/>
        <w:rPr>
          <w:sz w:val="16"/>
          <w:szCs w:val="16"/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VII. Dužnik se obvezuje svim vjerovnicima Grupe C, osim vjerovniku Boženi Mihaljević iz Klisa, OIB: </w:t>
      </w:r>
      <w:r w:rsidRPr="009B5F4C">
        <w:rPr>
          <w:sz w:val="22"/>
          <w:szCs w:val="22"/>
          <w:lang w:val="hr-HR"/>
        </w:rPr>
        <w:t>65127876508,</w:t>
      </w:r>
      <w:r w:rsidRPr="009B5F4C">
        <w:rPr>
          <w:lang w:val="hr-HR"/>
        </w:rPr>
        <w:t xml:space="preserve"> isplatiti preostale iznose duga (70% iznosa glavnice tražbine), navedene u tablici vjerovnika Grupe C iz točke VI. ove predstečajne nagodbe u stupcu „Preostali iznos duga za namirenje u kn“, zajedno s kamatama po stopi od 4,5% (četiri i pol posto) godišnje, obračunatim na preostali iznos duga i to u roku od 5 (pet) godina, odnosno u 60 (šezdeset) jednakih mjesečnih obroka, s tim da prvi obrok isplate ostatka duga dospijeva na naplatu posljednjeg dana u mjesecu koji slijedi nakon mjeseca u kojem je rješenje suda kojim se odobrava sklapanje ove predstečajne nagodbe postalo pravomoćno, dok svaki slijedeći obrok dospijeva na naplatu svakog posljednjeg dana u svakom narednom mjesecu do konačne isplate.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VIII. Vjerovniku Grupe C, Boženi Mihaljević iz Klisa, Brdo 0, OIB: 65127876508, dužnik se obvezuje isplatiti utvrđenu tražbinu u iznosu od 35.000,00 kn i to u roku od 30 (trideset) dana od dana pravomoćnosti rješenja suda kojim se odobrava sklapanje ove predstečajne nagodbe.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IX. Vjerovnici Grupe D ne otpuštaju dug dužniku, a njihove tražbine su utvrđene u postupku kod Financijske agencije u iznosima kako slijedi: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  GRUPA D</w:t>
      </w:r>
    </w:p>
    <w:p w:rsidRDefault="009B5F4C" w:rsidP="009B5F4C" w:rsidR="009B5F4C" w:rsidRPr="009B5F4C">
      <w:pPr>
        <w:jc w:val="both"/>
        <w:rPr>
          <w:sz w:val="20"/>
          <w:szCs w:val="20"/>
          <w:lang w:val="hr-HR"/>
        </w:rPr>
      </w:pPr>
    </w:p>
    <w:tbl>
      <w:tblPr>
        <w:tblStyle w:val="Reetkatablice"/>
        <w:tblW w:type="dxa" w:w="7384"/>
        <w:tblInd w:type="dxa" w:w="250"/>
        <w:tblLook w:val="04A0" w:noVBand="1" w:noHBand="0" w:lastColumn="0" w:firstColumn="1" w:lastRow="0" w:firstRow="1"/>
      </w:tblPr>
      <w:tblGrid>
        <w:gridCol w:w="626"/>
        <w:gridCol w:w="3163"/>
        <w:gridCol w:w="1822"/>
        <w:gridCol w:w="1773"/>
      </w:tblGrid>
      <w:tr w:rsidTr="009B5F4C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Red. br.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Iznos utvrđene tražbine u kn</w:t>
            </w:r>
          </w:p>
        </w:tc>
      </w:tr>
      <w:tr w:rsidTr="00CC1F54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 xml:space="preserve">AUTO-KUĆA KOVAČIĆ d.o.o. Split, Kralja Stjepana Držislava 51 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42336195775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682,76</w:t>
            </w:r>
          </w:p>
        </w:tc>
      </w:tr>
      <w:tr w:rsidTr="00CC1F54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CORONA-COPY d.o.o. Kaštel Sućurac, Tome Jerčića bb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23495584640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375,15</w:t>
            </w:r>
          </w:p>
        </w:tc>
      </w:tr>
      <w:tr w:rsidTr="00CC1F54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HYMAK d.o.o. Dugopolje, Sv. Leopolda Mandića 22A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57357466372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1.313,31</w:t>
            </w:r>
          </w:p>
        </w:tc>
      </w:tr>
      <w:tr w:rsidTr="00CC1F54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TRGO-VERITAS d.o.o. Dugopolje, Bana Jelačića 14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21626191141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93,99</w:t>
            </w:r>
          </w:p>
        </w:tc>
      </w:tr>
      <w:tr w:rsidTr="00CC1F54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UGRIN-TRADE, d.o.o. Split, Otona Ivekovića 2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22913833808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175,00</w:t>
            </w:r>
          </w:p>
        </w:tc>
      </w:tr>
      <w:tr w:rsidTr="00CC1F54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ZAST, d.o.o. Split, Tončićeva 2/1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55945864193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1.625,00</w:t>
            </w:r>
          </w:p>
        </w:tc>
      </w:tr>
      <w:tr w:rsidTr="00CC1F54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ZAVOD ZA ISPITIVANJE KVALITETE ROBE, d.o.o. Split, Škrape 53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97529892062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625,00</w:t>
            </w:r>
          </w:p>
        </w:tc>
      </w:tr>
      <w:tr w:rsidTr="00CC1F54" w:rsidR="009B5F4C" w:rsidRPr="009B5F4C">
        <w:trPr>
          <w:trHeight w:val="850"/>
        </w:trPr>
        <w:tc>
          <w:tcPr>
            <w:tcW w:type="dxa" w:w="626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163"/>
            <w:vAlign w:val="center"/>
          </w:tcPr>
          <w:p w:rsidRDefault="009B5F4C" w:rsidP="00CC1F54" w:rsidR="009B5F4C" w:rsidRPr="009B5F4C">
            <w:pPr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ŽURO-SERVIS, vl. Ivica Žuro, Dicmo, Prisoje 183</w:t>
            </w:r>
          </w:p>
        </w:tc>
        <w:tc>
          <w:tcPr>
            <w:tcW w:type="dxa" w:w="1822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40847788165</w:t>
            </w:r>
          </w:p>
        </w:tc>
        <w:tc>
          <w:tcPr>
            <w:tcW w:type="dxa" w:w="1773"/>
            <w:vAlign w:val="center"/>
          </w:tcPr>
          <w:p w:rsidRDefault="009B5F4C" w:rsidP="00CC1F54" w:rsidR="009B5F4C" w:rsidRPr="009B5F4C">
            <w:pPr>
              <w:jc w:val="center"/>
              <w:rPr>
                <w:sz w:val="22"/>
                <w:szCs w:val="22"/>
                <w:lang w:val="hr-HR"/>
              </w:rPr>
            </w:pPr>
            <w:r w:rsidRPr="009B5F4C">
              <w:rPr>
                <w:sz w:val="22"/>
                <w:szCs w:val="22"/>
                <w:lang w:val="hr-HR"/>
              </w:rPr>
              <w:t>1.844,00</w:t>
            </w:r>
          </w:p>
        </w:tc>
      </w:tr>
    </w:tbl>
    <w:p w:rsidRDefault="009B5F4C" w:rsidP="009B5F4C" w:rsidR="009B5F4C" w:rsidRPr="009B5F4C">
      <w:pPr>
        <w:jc w:val="both"/>
        <w:rPr>
          <w:sz w:val="20"/>
          <w:szCs w:val="20"/>
          <w:lang w:val="hr-HR"/>
        </w:rPr>
      </w:pPr>
    </w:p>
    <w:p w:rsidRDefault="009B5F4C" w:rsidP="009B5F4C" w:rsidR="009B5F4C" w:rsidRPr="009B5F4C">
      <w:pPr>
        <w:jc w:val="both"/>
        <w:rPr>
          <w:sz w:val="16"/>
          <w:szCs w:val="16"/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X. Dužnik se obvezuje svim vjerovnicima Grupe D isplatiti njihove utvrđene tražbine, koje su navedene u tablici vjerovnika Grupe D iz točke IX. ove predstečajne nagodbe, u cijelosti i to jednokratnom isplatom. Tražbine vjerovnika Grupe D dospijevaju na naplatu posljednjeg dana u mjesecu koji slijedi nakon mjeseca u kojem je rješenje suda kojim se odobrava sklapanje ove predstečajne nagodbe postalo pravomoćno.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XI. Utvrđuje se da su u Grupu E svrstana dva vjerovnika čije utvrđene tražbine prema dužniku predstavljaju uvjetne tražbine po osnovu jamstva tih vjerovnika za dug dužnika prema SB LEASING d.o.o. Zagreb. Tražbine vjerovnika Grupe E utvrđene su u iznosima kako slijedi:</w:t>
      </w: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1. IVAN MIKRUT KAMEN d.o.o. Dugopolje, OIB: 66527165893, utvrđena tražbina ovog vjerovnika iznosi 12.367.279,30 kn. </w:t>
      </w: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2. MARASOVIĆ d.o.o. Dugopolje, OIB: 78966595232, utvrđena tražbina ovog vjerovnika iznosi 12.367.279,30 kn. </w:t>
      </w: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 xml:space="preserve">Dužnik se obvezuje naprijed navedenim vjerovnicima Grupe E isplatiti tražbine samo u slučaju da ti vjerovnici steknu pravo regresa prema dužniku i to u iznosu tražbine za koji pojedini vjerovnik stekne pravo regresa prema dužniku, ali ne više od iznosa njihovih utvrđenih tražbina. U slučaju da bilo koji od naprijed navedenih vjerovnika stekne pravo regresa prema dužniku, dužnik se obvezuje isplatiti vjerovniku tu tražbinu u 72 (sedamdesetdva) jednaka mjesečna obroka na način da će se ukupan iznos tražbine za koji je vjerovnik stekao pravo regresa podijeliti s navedenim brojem obroka, pri čemu svaki od tih obroka dospijeva na naplatu posljednjeg dana u mjesecu počevši od kraja mjeseca u kojem je vjerovnik stekao pravo na regresnu isplatu od dužnika. 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XII. Vjerovnici pristaju na odgodu dospjelosti svojih tražbina prema dužniku te namirenje tih tražbina u iznosima i na način kako je to navedeno u točkama III. do XI. ove predstečajne nagodbe. Ukoliko bilo koji iznos obroka odnosno tražbine</w:t>
      </w:r>
      <w:r w:rsidRPr="009B5F4C">
        <w:rPr>
          <w:b/>
          <w:lang w:val="hr-HR"/>
        </w:rPr>
        <w:t xml:space="preserve"> </w:t>
      </w:r>
      <w:r w:rsidRPr="009B5F4C">
        <w:rPr>
          <w:lang w:val="hr-HR"/>
        </w:rPr>
        <w:t>iz ove predstečajne nagodbe dospijeva na naplatu na neradni dan, dužnik je u obvezi taj isti iznos isplatiti vjerovniku prvi slijedeći radni dan.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XIII. Ova predstečajna nagodba ima snagu ovršne isprave za sve vjerovnike čije su tražbine utvrđene.</w:t>
      </w:r>
    </w:p>
    <w:p w:rsidRDefault="009B5F4C" w:rsidP="009B5F4C" w:rsidR="009B5F4C" w:rsidRPr="009B5F4C">
      <w:pPr>
        <w:jc w:val="both"/>
        <w:rPr>
          <w:lang w:val="hr-HR"/>
        </w:rPr>
      </w:pPr>
    </w:p>
    <w:p w:rsidRDefault="009B5F4C" w:rsidP="009B5F4C" w:rsidR="009B5F4C" w:rsidRPr="009B5F4C">
      <w:pPr>
        <w:jc w:val="both"/>
        <w:rPr>
          <w:lang w:val="hr-HR"/>
        </w:rPr>
      </w:pPr>
      <w:r w:rsidRPr="009B5F4C">
        <w:rPr>
          <w:lang w:val="hr-HR"/>
        </w:rPr>
        <w:t>XIV.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CD632E" w:rsidP="00CD632E" w:rsidR="00CD632E" w:rsidRPr="009B5F4C">
      <w:pPr>
        <w:rPr>
          <w:sz w:val="28"/>
          <w:szCs w:val="28"/>
          <w:lang w:val="hr-HR"/>
        </w:rPr>
      </w:pPr>
    </w:p>
    <w:p w:rsidRDefault="00B016D8" w:rsidP="00154D13" w:rsidR="00B016D8" w:rsidRPr="00CD632E">
      <w:pPr>
        <w:jc w:val="both"/>
        <w:rPr>
          <w:lang w:val="hr-HR"/>
        </w:rPr>
      </w:pPr>
    </w:p>
    <w:p w:rsidRDefault="00803902" w:rsidP="00803902" w:rsidR="00803902" w:rsidRPr="00CD632E">
      <w:pPr>
        <w:jc w:val="center"/>
        <w:rPr>
          <w:lang w:val="hr-HR"/>
        </w:rPr>
      </w:pPr>
      <w:r w:rsidRPr="00CD632E">
        <w:rPr>
          <w:lang w:val="hr-HR"/>
        </w:rPr>
        <w:t>Obrazloženje</w:t>
      </w:r>
    </w:p>
    <w:p w:rsidRDefault="00803902" w:rsidP="00803902" w:rsidR="00803902" w:rsidRPr="00CD632E">
      <w:pPr>
        <w:jc w:val="both"/>
        <w:rPr>
          <w:lang w:val="hr-HR"/>
        </w:rPr>
      </w:pPr>
    </w:p>
    <w:p w:rsidRDefault="005952E7" w:rsidP="00257B18" w:rsidR="00257B18" w:rsidRPr="000F0E87">
      <w:pPr>
        <w:jc w:val="both"/>
        <w:rPr>
          <w:lang w:val="hr-HR"/>
        </w:rPr>
      </w:pPr>
      <w:r w:rsidRPr="00CD632E">
        <w:rPr>
          <w:lang w:val="hr-HR"/>
        </w:rPr>
        <w:tab/>
      </w:r>
      <w:r w:rsidR="00BB0D0C" w:rsidRPr="00CD632E">
        <w:rPr>
          <w:lang w:val="hr-HR"/>
        </w:rPr>
        <w:t xml:space="preserve">Predlagatelj – dužnik </w:t>
      </w:r>
      <w:r w:rsidR="00503F3A">
        <w:rPr>
          <w:lang w:val="hr-HR"/>
        </w:rPr>
        <w:t>SUZANA MARASOVIĆ, vl. obrta za trgovinu, građevinarstvo i usluge „</w:t>
      </w:r>
      <w:r w:rsidR="00503F3A">
        <w:t>MARASOVIĆ”, Dugopolje</w:t>
      </w:r>
      <w:r w:rsidR="006D0E5F" w:rsidRPr="00CD632E">
        <w:rPr>
          <w:lang w:val="hr-HR"/>
        </w:rPr>
        <w:t xml:space="preserve">, </w:t>
      </w:r>
      <w:r w:rsidR="0065445C" w:rsidRPr="00CD632E">
        <w:rPr>
          <w:lang w:val="hr-HR"/>
        </w:rPr>
        <w:t xml:space="preserve">nakon provedenog postupka kod Financijske agencije, </w:t>
      </w:r>
      <w:r w:rsidR="006D0E5F" w:rsidRPr="00CD632E">
        <w:rPr>
          <w:lang w:val="hr-HR"/>
        </w:rPr>
        <w:t xml:space="preserve">Regionalni centar Zagreb, </w:t>
      </w:r>
      <w:r w:rsidR="008B632D" w:rsidRPr="00CD632E">
        <w:rPr>
          <w:lang w:val="hr-HR"/>
        </w:rPr>
        <w:t>podni</w:t>
      </w:r>
      <w:r w:rsidR="00503F3A">
        <w:rPr>
          <w:lang w:val="hr-HR"/>
        </w:rPr>
        <w:t>jela</w:t>
      </w:r>
      <w:r w:rsidR="00BB0D0C" w:rsidRPr="00CD632E">
        <w:rPr>
          <w:lang w:val="hr-HR"/>
        </w:rPr>
        <w:t xml:space="preserve"> je ovom sudu</w:t>
      </w:r>
      <w:r w:rsidR="00503F3A">
        <w:rPr>
          <w:lang w:val="hr-HR"/>
        </w:rPr>
        <w:t xml:space="preserve"> 19. svibnja </w:t>
      </w:r>
      <w:r w:rsidR="00F17933" w:rsidRPr="00CD632E">
        <w:rPr>
          <w:lang w:val="hr-HR"/>
        </w:rPr>
        <w:t>2016</w:t>
      </w:r>
      <w:r w:rsidR="00503F3A">
        <w:rPr>
          <w:lang w:val="hr-HR"/>
        </w:rPr>
        <w:t>.</w:t>
      </w:r>
      <w:r w:rsidR="00257B18" w:rsidRPr="00CD632E">
        <w:rPr>
          <w:lang w:val="hr-HR"/>
        </w:rPr>
        <w:t xml:space="preserve"> prijedlog za sklapanje predstečajne nagodbe</w:t>
      </w:r>
      <w:r w:rsidR="00503F3A">
        <w:rPr>
          <w:lang w:val="hr-HR"/>
        </w:rPr>
        <w:t>, a koji prijedlog je ista konačno uredila i dopunila</w:t>
      </w:r>
      <w:r w:rsidR="006D0E5F" w:rsidRPr="00CD632E">
        <w:rPr>
          <w:lang w:val="hr-HR"/>
        </w:rPr>
        <w:t xml:space="preserve"> podneskom od </w:t>
      </w:r>
      <w:r w:rsidR="000F0E87" w:rsidRPr="000F0E87">
        <w:rPr>
          <w:lang w:val="hr-HR"/>
        </w:rPr>
        <w:t>13. ožujka</w:t>
      </w:r>
      <w:r w:rsidR="00503F3A" w:rsidRPr="000F0E87">
        <w:rPr>
          <w:lang w:val="hr-HR"/>
        </w:rPr>
        <w:t xml:space="preserve"> 2018.</w:t>
      </w:r>
    </w:p>
    <w:p w:rsidRDefault="00A55496" w:rsidP="00B40C5E" w:rsidR="00A55496" w:rsidRPr="00CD632E">
      <w:pPr>
        <w:jc w:val="both"/>
        <w:rPr>
          <w:lang w:val="hr-HR"/>
        </w:rPr>
      </w:pPr>
    </w:p>
    <w:p w:rsidRDefault="00F52E75" w:rsidP="005C53CC" w:rsidR="002634E2" w:rsidRPr="00CD632E">
      <w:pPr>
        <w:ind w:firstLine="708"/>
        <w:jc w:val="both"/>
        <w:rPr>
          <w:lang w:val="hr-HR"/>
        </w:rPr>
      </w:pPr>
      <w:r w:rsidRPr="00CD632E">
        <w:rPr>
          <w:lang w:val="hr-HR"/>
        </w:rPr>
        <w:t>Dužnik je uz podneseni prijedlog</w:t>
      </w:r>
      <w:r w:rsidR="00F17933" w:rsidRPr="00CD632E">
        <w:rPr>
          <w:lang w:val="hr-HR"/>
        </w:rPr>
        <w:t xml:space="preserve"> </w:t>
      </w:r>
      <w:r w:rsidR="004358FF" w:rsidRPr="00CD632E">
        <w:rPr>
          <w:lang w:val="hr-HR"/>
        </w:rPr>
        <w:t>dostavio</w:t>
      </w:r>
      <w:r w:rsidR="006D0E5F" w:rsidRPr="00CD632E">
        <w:rPr>
          <w:lang w:val="hr-HR"/>
        </w:rPr>
        <w:t xml:space="preserve"> i relevantnu dokumentaciju</w:t>
      </w:r>
      <w:r w:rsidR="004358FF" w:rsidRPr="00CD632E">
        <w:rPr>
          <w:lang w:val="hr-HR"/>
        </w:rPr>
        <w:t xml:space="preserve"> </w:t>
      </w:r>
      <w:r w:rsidR="006D0E5F" w:rsidRPr="00CD632E">
        <w:rPr>
          <w:lang w:val="hr-HR"/>
        </w:rPr>
        <w:t>iz</w:t>
      </w:r>
      <w:r w:rsidR="00D77859" w:rsidRPr="00CD632E">
        <w:rPr>
          <w:lang w:val="hr-HR"/>
        </w:rPr>
        <w:t xml:space="preserve"> spis</w:t>
      </w:r>
      <w:r w:rsidR="006D0E5F" w:rsidRPr="00CD632E">
        <w:rPr>
          <w:lang w:val="hr-HR"/>
        </w:rPr>
        <w:t>a</w:t>
      </w:r>
      <w:r w:rsidR="00D77859" w:rsidRPr="00CD632E">
        <w:rPr>
          <w:lang w:val="hr-HR"/>
        </w:rPr>
        <w:t xml:space="preserve"> </w:t>
      </w:r>
      <w:r w:rsidR="006D0E5F" w:rsidRPr="00CD632E">
        <w:rPr>
          <w:lang w:val="hr-HR"/>
        </w:rPr>
        <w:t xml:space="preserve">Financijske agencije, Regionalni centar Zagreb, Klasa: </w:t>
      </w:r>
      <w:r w:rsidR="00503F3A">
        <w:rPr>
          <w:lang w:val="hr-HR"/>
        </w:rPr>
        <w:t>klasa: UP-I/110/07/15-01/8417</w:t>
      </w:r>
      <w:r w:rsidR="002634E2" w:rsidRPr="00CD632E">
        <w:rPr>
          <w:lang w:val="hr-HR"/>
        </w:rPr>
        <w:t xml:space="preserve">, a pod kojim brojem odnosno klasom se kod Financijske agencije vodio postupak predstečajne nagodbe za dužnika. </w:t>
      </w:r>
    </w:p>
    <w:p w:rsidRDefault="002E31B8" w:rsidP="00F17933" w:rsidR="002E31B8" w:rsidRPr="00CD632E">
      <w:pPr>
        <w:jc w:val="both"/>
        <w:rPr>
          <w:lang w:val="hr-HR"/>
        </w:rPr>
      </w:pPr>
    </w:p>
    <w:p w:rsidRDefault="002634E2" w:rsidP="002634E2" w:rsidR="006D0E5F">
      <w:pPr>
        <w:ind w:firstLine="708"/>
        <w:jc w:val="both"/>
        <w:rPr>
          <w:lang w:val="hr-HR"/>
        </w:rPr>
      </w:pPr>
      <w:r w:rsidRPr="00CD632E">
        <w:rPr>
          <w:lang w:val="hr-HR"/>
        </w:rPr>
        <w:t xml:space="preserve">Iz </w:t>
      </w:r>
      <w:r w:rsidR="006D0E5F" w:rsidRPr="00CD632E">
        <w:rPr>
          <w:lang w:val="hr-HR"/>
        </w:rPr>
        <w:t>dostavljene dokumentacije</w:t>
      </w:r>
      <w:r w:rsidRPr="00CD632E">
        <w:rPr>
          <w:lang w:val="hr-HR"/>
        </w:rPr>
        <w:t xml:space="preserve"> spisa Financijske agencije</w:t>
      </w:r>
      <w:r w:rsidR="006D0E5F" w:rsidRPr="00CD632E">
        <w:rPr>
          <w:lang w:val="hr-HR"/>
        </w:rPr>
        <w:t>, kao i javno objavljenih  podataka na web stranicama Financijske agencije</w:t>
      </w:r>
      <w:r w:rsidRPr="00CD632E">
        <w:rPr>
          <w:lang w:val="hr-HR"/>
        </w:rPr>
        <w:t xml:space="preserve"> razvidno je:</w:t>
      </w:r>
    </w:p>
    <w:p w:rsidRDefault="001536ED" w:rsidP="001536ED" w:rsidR="001536ED" w:rsidRPr="001536ED">
      <w:pPr>
        <w:jc w:val="both"/>
        <w:rPr>
          <w:lang w:val="hr-HR"/>
        </w:rPr>
      </w:pPr>
      <w:r w:rsidRPr="001536ED">
        <w:rPr>
          <w:lang w:val="hr-HR"/>
        </w:rPr>
        <w:t>- da je rješenjem Financijske agencije, Regionalni centar Zagreb, klasa: UP-I/110/07/15-01/8417, ur.broj: 04-06-15-8417-12 od 24.09.2015. otvoren postupak predstečajne nagodbe nad dužnikom;</w:t>
      </w:r>
    </w:p>
    <w:p w:rsidRDefault="001536ED" w:rsidP="001536ED" w:rsidR="001536ED" w:rsidRPr="001536ED">
      <w:pPr>
        <w:jc w:val="both"/>
        <w:rPr>
          <w:lang w:val="hr-HR"/>
        </w:rPr>
      </w:pPr>
      <w:r w:rsidRPr="001536ED">
        <w:rPr>
          <w:lang w:val="hr-HR"/>
        </w:rPr>
        <w:t xml:space="preserve">- da su rješenjem Financijske agencije, Regionalni centar Zagreb, klasa: UP-I/110/07/15-01/8417, ur.broj: 04-06-16-8417-40 od 12.01.2016. utvrđene tražbine vjerovnika prema dužniku u ukupnom iznosu od 44.227.213,71 kn, s tim da su prijavljene tražbine iznosile 43.315.504,67 kn, dok osporenih tražbina nije bilo, a niti je vršen prijeboj tražbina.  Nadalje, utvrđuje se da je, povodom izjave vjerovnika Republike Hrvatske, Ministarstva financija, Porezne uprave o odricanju prava na odvojeno namirenje, rješenjem Financijske agencije, Regionalni centar Zagreb, klasa: UP-I/110/07/15-01/8417, ur.broj: 04-06-16-8417-56 od 21.04.2016. utvrđena tražbina vjerovnika Republike Hrvatske, Ministarstva financija, Porezne uprave u iznosu od 891.612,23 kn, a isto tako tim rješenjem je utvrđeno da ukupan iznos utvrđenih tražbina s kojim vjerovnici sudjeluju u glasovanju iznosi 44.333.770,40 kn; </w:t>
      </w:r>
    </w:p>
    <w:p w:rsidRDefault="001536ED" w:rsidP="002634E2" w:rsidR="002634E2" w:rsidRPr="001536ED">
      <w:pPr>
        <w:jc w:val="both"/>
        <w:rPr>
          <w:lang w:val="hr-HR"/>
        </w:rPr>
      </w:pPr>
      <w:r w:rsidRPr="001536ED">
        <w:rPr>
          <w:lang w:val="hr-HR"/>
        </w:rPr>
        <w:t>- da je izvršnim rješenjem Financijske agencije, Regionalni centar Zagreb, klasa: UP-I/110/07/15-01/8417, ur.broj: 04-06-16-8417-61 od 21.04.2016. utvrđeno da su za plan financijskog restrukturiranja dužnika glasovali vjerovnici čije tražbine prelaze 2/3 vrij</w:t>
      </w:r>
      <w:r w:rsidR="00F119D1">
        <w:rPr>
          <w:lang w:val="hr-HR"/>
        </w:rPr>
        <w:t>ednosti svih utvrđenih tražbina</w:t>
      </w:r>
      <w:r w:rsidRPr="001536ED">
        <w:rPr>
          <w:lang w:val="hr-HR"/>
        </w:rPr>
        <w:t xml:space="preserve"> te da je taj plan prihvaćen sa 92,86% glasova vjerovnika, kao i da je postupak nad dužnikom proveden u skladu s odredbama </w:t>
      </w:r>
      <w:r w:rsidR="002634E2" w:rsidRPr="001536ED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E31B8" w:rsidP="002634E2" w:rsidR="002E31B8" w:rsidRPr="00CD632E">
      <w:pPr>
        <w:jc w:val="both"/>
        <w:rPr>
          <w:lang w:val="hr-HR"/>
        </w:rPr>
      </w:pPr>
    </w:p>
    <w:p w:rsidRDefault="002634E2" w:rsidP="00F74CBC" w:rsidR="00F74CBC" w:rsidRPr="00CD632E">
      <w:pPr>
        <w:jc w:val="both"/>
        <w:rPr>
          <w:lang w:val="hr-HR"/>
        </w:rPr>
      </w:pPr>
      <w:r w:rsidRPr="00CD632E">
        <w:rPr>
          <w:lang w:val="hr-HR"/>
        </w:rPr>
        <w:tab/>
        <w:t xml:space="preserve">Povodom </w:t>
      </w:r>
      <w:r w:rsidR="00FE3795" w:rsidRPr="00CD632E">
        <w:rPr>
          <w:lang w:val="hr-HR"/>
        </w:rPr>
        <w:t>konačno uređenog</w:t>
      </w:r>
      <w:r w:rsidRPr="00CD632E">
        <w:rPr>
          <w:lang w:val="hr-HR"/>
        </w:rPr>
        <w:t xml:space="preserve"> prijedloga dužnika za sklapanje predstečajne nagodbe</w:t>
      </w:r>
      <w:r w:rsidR="00B41D5E" w:rsidRPr="00CD632E">
        <w:rPr>
          <w:lang w:val="hr-HR"/>
        </w:rPr>
        <w:t>,</w:t>
      </w:r>
      <w:r w:rsidRPr="00CD632E">
        <w:rPr>
          <w:lang w:val="hr-HR"/>
        </w:rPr>
        <w:t xml:space="preserve"> ovaj sud je radi sklapanja te n</w:t>
      </w:r>
      <w:r w:rsidR="00F74CBC" w:rsidRPr="00CD632E">
        <w:rPr>
          <w:lang w:val="hr-HR"/>
        </w:rPr>
        <w:t xml:space="preserve">agodbe zakazao ročište za dan </w:t>
      </w:r>
      <w:r w:rsidR="000F0E87" w:rsidRPr="000F0E87">
        <w:rPr>
          <w:lang w:val="hr-HR"/>
        </w:rPr>
        <w:t>6. travnja</w:t>
      </w:r>
      <w:r w:rsidR="001536ED" w:rsidRPr="000F0E87">
        <w:rPr>
          <w:lang w:val="hr-HR"/>
        </w:rPr>
        <w:t xml:space="preserve"> 2018.</w:t>
      </w:r>
      <w:r w:rsidRPr="000F0E87">
        <w:rPr>
          <w:lang w:val="hr-HR"/>
        </w:rPr>
        <w:t>,</w:t>
      </w:r>
      <w:r w:rsidRPr="00CD632E">
        <w:rPr>
          <w:lang w:val="hr-HR"/>
        </w:rPr>
        <w:t xml:space="preserve"> </w:t>
      </w:r>
      <w:r w:rsidR="00F74CBC" w:rsidRPr="00CD632E">
        <w:rPr>
          <w:lang w:val="hr-HR"/>
        </w:rPr>
        <w:t xml:space="preserve">jer je pregledom naprijed navedenih rješenja, kao i ostale dokumentacije iz spisa Financijske agencije i to prije svega </w:t>
      </w:r>
      <w:r w:rsidR="00F52E75" w:rsidRPr="00CD632E">
        <w:rPr>
          <w:lang w:val="hr-HR"/>
        </w:rPr>
        <w:t>zapisnika o utvrđivan</w:t>
      </w:r>
      <w:r w:rsidR="00587281" w:rsidRPr="00CD632E">
        <w:rPr>
          <w:lang w:val="hr-HR"/>
        </w:rPr>
        <w:t>ju tražbina vjerovnika s tablica</w:t>
      </w:r>
      <w:r w:rsidR="00F52E75" w:rsidRPr="00CD632E">
        <w:rPr>
          <w:lang w:val="hr-HR"/>
        </w:rPr>
        <w:t>m</w:t>
      </w:r>
      <w:r w:rsidR="00587281" w:rsidRPr="00CD632E">
        <w:rPr>
          <w:lang w:val="hr-HR"/>
        </w:rPr>
        <w:t>a</w:t>
      </w:r>
      <w:r w:rsidR="00F74CBC" w:rsidRPr="00CD632E">
        <w:rPr>
          <w:lang w:val="hr-HR"/>
        </w:rPr>
        <w:t xml:space="preserve"> utvrđenih tražbina vjerovnika, zatim zapisnika s ročišta za glasovanje o planu financijskog restrukturiranja dužnika s priloženim tablicama o načinu glasovanja vjerovnika te formatiziranim obrascima za glasovanje, kao i pregledom p</w:t>
      </w:r>
      <w:r w:rsidR="00FE3795" w:rsidRPr="00CD632E">
        <w:rPr>
          <w:lang w:val="hr-HR"/>
        </w:rPr>
        <w:t xml:space="preserve">rihvaćenog plana financijskog </w:t>
      </w:r>
      <w:r w:rsidR="009E240A" w:rsidRPr="00CD632E">
        <w:rPr>
          <w:lang w:val="hr-HR"/>
        </w:rPr>
        <w:t>restrukturiranja dužnika te</w:t>
      </w:r>
      <w:r w:rsidR="00F74CBC" w:rsidRPr="00CD632E">
        <w:rPr>
          <w:lang w:val="hr-HR"/>
        </w:rPr>
        <w:t xml:space="preserve"> nacrta predstečajne nagodbe, utvrđeno da su u konkretnom slučaju ispunjene pretpostavke za sklapanje predstečajne nagodbe. </w:t>
      </w:r>
    </w:p>
    <w:p w:rsidRDefault="00D92C5C" w:rsidP="00F74CBC" w:rsidR="00D92C5C" w:rsidRPr="00CD632E">
      <w:pPr>
        <w:jc w:val="both"/>
        <w:rPr>
          <w:lang w:val="hr-HR"/>
        </w:rPr>
      </w:pPr>
    </w:p>
    <w:p w:rsidRDefault="00F74CBC" w:rsidP="00D92C5C" w:rsidR="00F74CBC" w:rsidRPr="00CD632E">
      <w:pPr>
        <w:ind w:firstLine="708"/>
        <w:jc w:val="both"/>
        <w:rPr>
          <w:lang w:val="hr-HR"/>
        </w:rPr>
      </w:pPr>
      <w:r w:rsidRPr="00CD632E">
        <w:rPr>
          <w:lang w:val="hr-HR"/>
        </w:rPr>
        <w:t>U vezi s ispunjenjem pretpostavki za sklapanje predstečajne nagodbe valja navesti da je plan financijskog restrukturiranja dužnika</w:t>
      </w:r>
      <w:r w:rsidR="00BD5953" w:rsidRPr="00CD632E">
        <w:rPr>
          <w:lang w:val="hr-HR"/>
        </w:rPr>
        <w:t xml:space="preserve"> </w:t>
      </w:r>
      <w:r w:rsidRPr="00CD632E">
        <w:rPr>
          <w:lang w:val="hr-HR"/>
        </w:rPr>
        <w:t>prihvaćen kod Financijske agencije s potrebnom većinom glasova iz čl. 63. ZFPPN-a, da je dužnik podnio sudu prijedlog za sklapanje predstečajne nagodbe u skladu s rokom iz čl. 66. st. 1. ZFPPN-a te dostavio potrebne isprave, kao i da je sadržaj</w:t>
      </w:r>
      <w:r w:rsidR="00160177" w:rsidRPr="00CD632E">
        <w:rPr>
          <w:lang w:val="hr-HR"/>
        </w:rPr>
        <w:t xml:space="preserve"> </w:t>
      </w:r>
      <w:r w:rsidRPr="00CD632E">
        <w:rPr>
          <w:lang w:val="hr-HR"/>
        </w:rPr>
        <w:t>prijedloga dužnika za sklapanje predstečajne nagodbe u skladu sa sadržajem prihvaćenog plana financijskog restrukturiranja dužnika.</w:t>
      </w:r>
    </w:p>
    <w:p w:rsidRDefault="001536ED" w:rsidP="00990E1B" w:rsidR="001536ED">
      <w:pPr>
        <w:jc w:val="both"/>
        <w:rPr>
          <w:lang w:val="hr-HR"/>
        </w:rPr>
      </w:pPr>
    </w:p>
    <w:p w:rsidRDefault="00FE3795" w:rsidP="00990E1B" w:rsidR="00990E1B" w:rsidRPr="00C86D1B">
      <w:pPr>
        <w:ind w:firstLine="708"/>
        <w:jc w:val="both"/>
        <w:rPr>
          <w:lang w:val="hr-HR"/>
        </w:rPr>
      </w:pPr>
      <w:r w:rsidRPr="00990E1B">
        <w:rPr>
          <w:lang w:val="hr-HR"/>
        </w:rPr>
        <w:t>U</w:t>
      </w:r>
      <w:r w:rsidR="00A13E23" w:rsidRPr="00990E1B">
        <w:rPr>
          <w:lang w:val="hr-HR"/>
        </w:rPr>
        <w:t xml:space="preserve"> </w:t>
      </w:r>
      <w:r w:rsidR="00A919B4" w:rsidRPr="00990E1B">
        <w:rPr>
          <w:lang w:val="hr-HR"/>
        </w:rPr>
        <w:t xml:space="preserve">uređenom </w:t>
      </w:r>
      <w:r w:rsidR="00A13E23" w:rsidRPr="00990E1B">
        <w:rPr>
          <w:lang w:val="hr-HR"/>
        </w:rPr>
        <w:t xml:space="preserve">prijedlogu </w:t>
      </w:r>
      <w:r w:rsidRPr="00990E1B">
        <w:rPr>
          <w:lang w:val="hr-HR"/>
        </w:rPr>
        <w:t xml:space="preserve">za sklapanje predstečajne nagodbe </w:t>
      </w:r>
      <w:r w:rsidR="00671050" w:rsidRPr="00990E1B">
        <w:rPr>
          <w:lang w:val="hr-HR"/>
        </w:rPr>
        <w:t xml:space="preserve">vjerovnici </w:t>
      </w:r>
      <w:r w:rsidRPr="00990E1B">
        <w:rPr>
          <w:lang w:val="hr-HR"/>
        </w:rPr>
        <w:t>dužnik</w:t>
      </w:r>
      <w:r w:rsidR="00671050" w:rsidRPr="00990E1B">
        <w:rPr>
          <w:lang w:val="hr-HR"/>
        </w:rPr>
        <w:t xml:space="preserve">a su podijeljeni </w:t>
      </w:r>
      <w:r w:rsidRPr="00990E1B">
        <w:rPr>
          <w:lang w:val="hr-HR"/>
        </w:rPr>
        <w:t xml:space="preserve">u </w:t>
      </w:r>
      <w:r w:rsidR="00990E1B" w:rsidRPr="00990E1B">
        <w:rPr>
          <w:lang w:val="hr-HR"/>
        </w:rPr>
        <w:t>pet grupa</w:t>
      </w:r>
      <w:r w:rsidRPr="00990E1B">
        <w:rPr>
          <w:lang w:val="hr-HR"/>
        </w:rPr>
        <w:t xml:space="preserve"> i to</w:t>
      </w:r>
      <w:r w:rsidR="00004C05" w:rsidRPr="00990E1B">
        <w:rPr>
          <w:lang w:val="hr-HR"/>
        </w:rPr>
        <w:t>:</w:t>
      </w:r>
      <w:r w:rsidRPr="00990E1B">
        <w:rPr>
          <w:lang w:val="hr-HR"/>
        </w:rPr>
        <w:t xml:space="preserve"> </w:t>
      </w:r>
      <w:r w:rsidR="00004C05" w:rsidRPr="00990E1B">
        <w:rPr>
          <w:lang w:val="hr-HR"/>
        </w:rPr>
        <w:t xml:space="preserve">Grupu A - </w:t>
      </w:r>
      <w:r w:rsidRPr="00990E1B">
        <w:rPr>
          <w:lang w:val="hr-HR"/>
        </w:rPr>
        <w:t>tijela javne uprave i trgovačka društva u</w:t>
      </w:r>
      <w:r w:rsidR="00671050" w:rsidRPr="00990E1B">
        <w:rPr>
          <w:lang w:val="hr-HR"/>
        </w:rPr>
        <w:t xml:space="preserve"> </w:t>
      </w:r>
      <w:r w:rsidR="00A919B4" w:rsidRPr="00990E1B">
        <w:rPr>
          <w:lang w:val="hr-HR"/>
        </w:rPr>
        <w:t>većinskom državnom vlasništvu, Grupu B – financijske institucije, Grupu C – ostali vjerovnici</w:t>
      </w:r>
      <w:r w:rsidR="00990E1B" w:rsidRPr="00990E1B">
        <w:rPr>
          <w:lang w:val="hr-HR"/>
        </w:rPr>
        <w:t>, s utvrđenim tražbinama</w:t>
      </w:r>
      <w:r w:rsidR="00A919B4" w:rsidRPr="00990E1B">
        <w:rPr>
          <w:lang w:val="hr-HR"/>
        </w:rPr>
        <w:t xml:space="preserve"> </w:t>
      </w:r>
      <w:r w:rsidR="00990E1B" w:rsidRPr="00C86D1B">
        <w:rPr>
          <w:lang w:val="hr-HR"/>
        </w:rPr>
        <w:t>iznad 2.000,00 kn, Grupu D – mali vjerovnici, s utvrđenim tražbinama do 2.000,00 kn te Grupu E – vjerovnici čije utvrđene tražbine prema dužniku predstavljaju uvjetne tražbine po osnovu jamstva.</w:t>
      </w:r>
    </w:p>
    <w:p w:rsidRDefault="00004C05" w:rsidP="005F6438" w:rsidR="005F6438" w:rsidRPr="00F119D1">
      <w:pPr>
        <w:jc w:val="both"/>
        <w:rPr>
          <w:lang w:val="hr-HR"/>
        </w:rPr>
      </w:pPr>
      <w:r w:rsidRPr="0060408C">
        <w:rPr>
          <w:lang w:val="hr-HR"/>
        </w:rPr>
        <w:t>U podnesenom prijedlogu, d</w:t>
      </w:r>
      <w:r w:rsidR="00FE3795" w:rsidRPr="0060408C">
        <w:rPr>
          <w:lang w:val="hr-HR"/>
        </w:rPr>
        <w:t xml:space="preserve">užnik je </w:t>
      </w:r>
      <w:r w:rsidRPr="0060408C">
        <w:rPr>
          <w:lang w:val="hr-HR"/>
        </w:rPr>
        <w:t xml:space="preserve">predložio </w:t>
      </w:r>
      <w:r w:rsidR="007A4AB6" w:rsidRPr="0060408C">
        <w:rPr>
          <w:lang w:val="hr-HR"/>
        </w:rPr>
        <w:t>sklopiti predstečajnu nagodbu na način da vjerovnici</w:t>
      </w:r>
      <w:r w:rsidRPr="0060408C">
        <w:rPr>
          <w:lang w:val="hr-HR"/>
        </w:rPr>
        <w:t xml:space="preserve"> </w:t>
      </w:r>
      <w:r w:rsidR="007A4AB6" w:rsidRPr="0060408C">
        <w:rPr>
          <w:lang w:val="hr-HR"/>
        </w:rPr>
        <w:t>Grupe A</w:t>
      </w:r>
      <w:r w:rsidR="00587281" w:rsidRPr="0060408C">
        <w:rPr>
          <w:lang w:val="hr-HR"/>
        </w:rPr>
        <w:t xml:space="preserve">, </w:t>
      </w:r>
      <w:r w:rsidR="0060408C" w:rsidRPr="0060408C">
        <w:rPr>
          <w:lang w:val="hr-HR"/>
        </w:rPr>
        <w:t>kao</w:t>
      </w:r>
      <w:r w:rsidR="007A4AB6" w:rsidRPr="0060408C">
        <w:rPr>
          <w:lang w:val="hr-HR"/>
        </w:rPr>
        <w:t xml:space="preserve"> </w:t>
      </w:r>
      <w:r w:rsidR="00A13E23" w:rsidRPr="0060408C">
        <w:rPr>
          <w:lang w:val="hr-HR"/>
        </w:rPr>
        <w:t>i</w:t>
      </w:r>
      <w:r w:rsidR="007A4AB6" w:rsidRPr="0060408C">
        <w:rPr>
          <w:lang w:val="hr-HR"/>
        </w:rPr>
        <w:t xml:space="preserve"> </w:t>
      </w:r>
      <w:r w:rsidR="0060408C" w:rsidRPr="0060408C">
        <w:rPr>
          <w:lang w:val="hr-HR"/>
        </w:rPr>
        <w:t xml:space="preserve">vjerovnici </w:t>
      </w:r>
      <w:r w:rsidR="007A4AB6" w:rsidRPr="0060408C">
        <w:rPr>
          <w:lang w:val="hr-HR"/>
        </w:rPr>
        <w:t>Grupe</w:t>
      </w:r>
      <w:r w:rsidR="00587281" w:rsidRPr="0060408C">
        <w:rPr>
          <w:lang w:val="hr-HR"/>
        </w:rPr>
        <w:t xml:space="preserve"> C, osim vjerovnika </w:t>
      </w:r>
      <w:r w:rsidR="0060408C" w:rsidRPr="0060408C">
        <w:rPr>
          <w:lang w:val="hr-HR"/>
        </w:rPr>
        <w:t>Božene Mihaljević iz Klisa</w:t>
      </w:r>
      <w:r w:rsidR="00587281" w:rsidRPr="0060408C">
        <w:rPr>
          <w:lang w:val="hr-HR"/>
        </w:rPr>
        <w:t xml:space="preserve">, </w:t>
      </w:r>
      <w:r w:rsidR="00A13E23" w:rsidRPr="0060408C">
        <w:rPr>
          <w:lang w:val="hr-HR"/>
        </w:rPr>
        <w:t xml:space="preserve">otpišu svoja potraživanja odnosno </w:t>
      </w:r>
      <w:r w:rsidR="007A4AB6" w:rsidRPr="0060408C">
        <w:rPr>
          <w:lang w:val="hr-HR"/>
        </w:rPr>
        <w:t>o</w:t>
      </w:r>
      <w:r w:rsidR="00FE3795" w:rsidRPr="0060408C">
        <w:rPr>
          <w:lang w:val="hr-HR"/>
        </w:rPr>
        <w:t xml:space="preserve">tpuste dug dužniku </w:t>
      </w:r>
      <w:r w:rsidR="00587281" w:rsidRPr="0060408C">
        <w:rPr>
          <w:lang w:val="hr-HR"/>
        </w:rPr>
        <w:t xml:space="preserve">s osnova kamata </w:t>
      </w:r>
      <w:r w:rsidR="0005697C" w:rsidRPr="0060408C">
        <w:rPr>
          <w:lang w:val="hr-HR"/>
        </w:rPr>
        <w:t>te dodatno</w:t>
      </w:r>
      <w:r w:rsidR="00587281" w:rsidRPr="0060408C">
        <w:rPr>
          <w:lang w:val="hr-HR"/>
        </w:rPr>
        <w:t xml:space="preserve"> </w:t>
      </w:r>
      <w:r w:rsidR="0060408C" w:rsidRPr="0060408C">
        <w:rPr>
          <w:lang w:val="hr-HR"/>
        </w:rPr>
        <w:t xml:space="preserve">u dijelu od </w:t>
      </w:r>
      <w:r w:rsidR="00587281" w:rsidRPr="0060408C">
        <w:rPr>
          <w:lang w:val="hr-HR"/>
        </w:rPr>
        <w:t>3</w:t>
      </w:r>
      <w:r w:rsidR="007A4AB6" w:rsidRPr="0060408C">
        <w:rPr>
          <w:lang w:val="hr-HR"/>
        </w:rPr>
        <w:t>0% od iznosa njihovih tražbina</w:t>
      </w:r>
      <w:r w:rsidR="00587281" w:rsidRPr="0060408C">
        <w:rPr>
          <w:lang w:val="hr-HR"/>
        </w:rPr>
        <w:t xml:space="preserve"> s osnova glavnice tražbine</w:t>
      </w:r>
      <w:r w:rsidR="007A4AB6" w:rsidRPr="0060408C">
        <w:rPr>
          <w:lang w:val="hr-HR"/>
        </w:rPr>
        <w:t xml:space="preserve">, dok se dužnik s druge strane obvezuje isplatiti </w:t>
      </w:r>
      <w:r w:rsidR="00587281" w:rsidRPr="0060408C">
        <w:rPr>
          <w:lang w:val="hr-HR"/>
        </w:rPr>
        <w:t xml:space="preserve">tim </w:t>
      </w:r>
      <w:r w:rsidR="007A4AB6" w:rsidRPr="0060408C">
        <w:rPr>
          <w:lang w:val="hr-HR"/>
        </w:rPr>
        <w:t>vjerovnicima preostale iznos</w:t>
      </w:r>
      <w:r w:rsidR="00587281" w:rsidRPr="0060408C">
        <w:rPr>
          <w:lang w:val="hr-HR"/>
        </w:rPr>
        <w:t>e njih</w:t>
      </w:r>
      <w:r w:rsidR="007E4505" w:rsidRPr="0060408C">
        <w:rPr>
          <w:lang w:val="hr-HR"/>
        </w:rPr>
        <w:t xml:space="preserve">ovih utvrđenih tražbina odnosno </w:t>
      </w:r>
      <w:r w:rsidR="00587281" w:rsidRPr="0060408C">
        <w:rPr>
          <w:lang w:val="hr-HR"/>
        </w:rPr>
        <w:t>7</w:t>
      </w:r>
      <w:r w:rsidR="007A4AB6" w:rsidRPr="0060408C">
        <w:rPr>
          <w:lang w:val="hr-HR"/>
        </w:rPr>
        <w:t>0%</w:t>
      </w:r>
      <w:r w:rsidR="00587281" w:rsidRPr="0060408C">
        <w:rPr>
          <w:lang w:val="hr-HR"/>
        </w:rPr>
        <w:t xml:space="preserve"> iznosa glavnice tražbine, zajedno s kam</w:t>
      </w:r>
      <w:r w:rsidR="007E4505" w:rsidRPr="0060408C">
        <w:rPr>
          <w:lang w:val="hr-HR"/>
        </w:rPr>
        <w:t>atama po stopi od 4,5% godišnje</w:t>
      </w:r>
      <w:r w:rsidR="0060408C" w:rsidRPr="0060408C">
        <w:rPr>
          <w:lang w:val="hr-HR"/>
        </w:rPr>
        <w:t xml:space="preserve"> i</w:t>
      </w:r>
      <w:r w:rsidR="00587281" w:rsidRPr="0060408C">
        <w:rPr>
          <w:lang w:val="hr-HR"/>
        </w:rPr>
        <w:t xml:space="preserve"> </w:t>
      </w:r>
      <w:r w:rsidR="0060408C" w:rsidRPr="0060408C">
        <w:rPr>
          <w:lang w:val="hr-HR"/>
        </w:rPr>
        <w:t xml:space="preserve">to </w:t>
      </w:r>
      <w:r w:rsidR="00587281" w:rsidRPr="0060408C">
        <w:rPr>
          <w:lang w:val="hr-HR"/>
        </w:rPr>
        <w:t>u roku od 5 godina, odnosno u 60 jednakih mjesečnih obroka</w:t>
      </w:r>
      <w:r w:rsidR="007E4505" w:rsidRPr="0060408C">
        <w:rPr>
          <w:lang w:val="hr-HR"/>
        </w:rPr>
        <w:t xml:space="preserve"> </w:t>
      </w:r>
      <w:r w:rsidR="00587281" w:rsidRPr="0060408C">
        <w:rPr>
          <w:lang w:val="hr-HR"/>
        </w:rPr>
        <w:t>koji dospijevaju na naplatu svakog posljednjeg dana u mjesecu.</w:t>
      </w:r>
      <w:r w:rsidR="00807E24" w:rsidRPr="0060408C">
        <w:rPr>
          <w:lang w:val="hr-HR"/>
        </w:rPr>
        <w:t xml:space="preserve"> </w:t>
      </w:r>
      <w:r w:rsidR="0060408C" w:rsidRPr="0060408C">
        <w:rPr>
          <w:lang w:val="hr-HR"/>
        </w:rPr>
        <w:t xml:space="preserve">Za vjerovnika Boženu Mihaljević predložena je isplata utvrđene tražbine u cijelosti i to u roku </w:t>
      </w:r>
      <w:r w:rsidR="00F119D1">
        <w:rPr>
          <w:lang w:val="hr-HR"/>
        </w:rPr>
        <w:t>od 30</w:t>
      </w:r>
      <w:r w:rsidR="0060408C" w:rsidRPr="00F119D1">
        <w:rPr>
          <w:lang w:val="hr-HR"/>
        </w:rPr>
        <w:t xml:space="preserve"> dana</w:t>
      </w:r>
      <w:r w:rsidR="0060408C" w:rsidRPr="0060408C">
        <w:rPr>
          <w:lang w:val="hr-HR"/>
        </w:rPr>
        <w:t xml:space="preserve"> od pravomoćnosti rješenja suda kojim se odobrava sklapanje predstečajne nagodbe, budući da utvrđena tražbina tog vjerovnika predstavlja tražbinu s osnova ozljede na radu</w:t>
      </w:r>
      <w:r w:rsidR="00C86D1B">
        <w:rPr>
          <w:lang w:val="hr-HR"/>
        </w:rPr>
        <w:t xml:space="preserve"> (</w:t>
      </w:r>
      <w:r w:rsidR="0060408C" w:rsidRPr="0060408C">
        <w:rPr>
          <w:lang w:val="hr-HR"/>
        </w:rPr>
        <w:t>što je razvidno i iz prijave tražbine tog vjerovnika)</w:t>
      </w:r>
      <w:r w:rsidR="00F119D1">
        <w:rPr>
          <w:lang w:val="hr-HR"/>
        </w:rPr>
        <w:t>, a za koju tražbinu je u prijedlogu navedena da je ista prioritetna te obzirom da je utvrđena u postupku kod FINE da se stoga predlaže isplata te tražbine u cijelosti.</w:t>
      </w:r>
      <w:r w:rsidR="0060408C">
        <w:rPr>
          <w:lang w:val="hr-HR"/>
        </w:rPr>
        <w:t xml:space="preserve"> Za vjerovnike Grupe B</w:t>
      </w:r>
      <w:r w:rsidR="00C86D1B">
        <w:rPr>
          <w:lang w:val="hr-HR"/>
        </w:rPr>
        <w:t>,</w:t>
      </w:r>
      <w:r w:rsidR="0060408C">
        <w:rPr>
          <w:lang w:val="hr-HR"/>
        </w:rPr>
        <w:t xml:space="preserve"> u koju je svrstan samo jedan vjerovnik i to SB Leasing d.o.o. Zagreb, dužnik je predložio otpust</w:t>
      </w:r>
      <w:r w:rsidR="00C86D1B">
        <w:rPr>
          <w:lang w:val="hr-HR"/>
        </w:rPr>
        <w:t xml:space="preserve"> duga s osnova obračunatih budućih kamata te isplatu preostale utvrđene tražbine na način da se iznos od </w:t>
      </w:r>
      <w:r w:rsidR="00C86D1B">
        <w:t xml:space="preserve">324.056,13 </w:t>
      </w:r>
      <w:r w:rsidR="00C86D1B" w:rsidRPr="00C86D1B">
        <w:rPr>
          <w:lang w:val="hr-HR"/>
        </w:rPr>
        <w:t xml:space="preserve">kn, a koji predstavlja obračunate redovne </w:t>
      </w:r>
      <w:r w:rsidR="00C86D1B">
        <w:rPr>
          <w:lang w:val="hr-HR"/>
        </w:rPr>
        <w:t xml:space="preserve">i zatezne </w:t>
      </w:r>
      <w:r w:rsidR="00C86D1B" w:rsidRPr="00C86D1B">
        <w:rPr>
          <w:lang w:val="hr-HR"/>
        </w:rPr>
        <w:t>kamate</w:t>
      </w:r>
      <w:r w:rsidR="00C86D1B">
        <w:rPr>
          <w:lang w:val="hr-HR"/>
        </w:rPr>
        <w:t xml:space="preserve"> te</w:t>
      </w:r>
      <w:r w:rsidR="00C86D1B" w:rsidRPr="00C86D1B">
        <w:rPr>
          <w:lang w:val="hr-HR"/>
        </w:rPr>
        <w:t xml:space="preserve"> troškove opomena</w:t>
      </w:r>
      <w:r w:rsidR="00C86D1B">
        <w:rPr>
          <w:lang w:val="hr-HR"/>
        </w:rPr>
        <w:t>, ima namiriti vjerovniku jednokratnom uplatom, u roku od 15</w:t>
      </w:r>
      <w:r w:rsidR="00C86D1B" w:rsidRPr="00C86D1B">
        <w:rPr>
          <w:lang w:val="hr-HR"/>
        </w:rPr>
        <w:t xml:space="preserve"> dana od dana pravomoćnosti rješenja suda kojim se odobrava sklapanje ove predstečajne nagodbe</w:t>
      </w:r>
      <w:r w:rsidR="00C86D1B">
        <w:rPr>
          <w:lang w:val="hr-HR"/>
        </w:rPr>
        <w:t xml:space="preserve">, dok se preostali iznos tražbine </w:t>
      </w:r>
      <w:r w:rsidR="00C86D1B" w:rsidRPr="00C86D1B">
        <w:rPr>
          <w:lang w:val="hr-HR"/>
        </w:rPr>
        <w:t>od 12.043.223,17 kn, a koji predstavlja glavnicu</w:t>
      </w:r>
      <w:r w:rsidR="00C86D1B">
        <w:rPr>
          <w:lang w:val="hr-HR"/>
        </w:rPr>
        <w:t xml:space="preserve"> tražbine vjerovnika, dužnik </w:t>
      </w:r>
      <w:r w:rsidR="00C86D1B" w:rsidRPr="00C86D1B">
        <w:rPr>
          <w:lang w:val="hr-HR"/>
        </w:rPr>
        <w:t>obvezuje isplatiti vjerovniku zajedno s kamatama po stopi od 7% godišnje i to u roku od 6 godina, odnosno u 72 jednaka mjesečna obroka</w:t>
      </w:r>
      <w:r w:rsidR="00C86D1B">
        <w:rPr>
          <w:lang w:val="hr-HR"/>
        </w:rPr>
        <w:t xml:space="preserve"> koji </w:t>
      </w:r>
      <w:r w:rsidR="00C86D1B" w:rsidRPr="00C86D1B">
        <w:rPr>
          <w:lang w:val="hr-HR"/>
        </w:rPr>
        <w:t>dospijeva</w:t>
      </w:r>
      <w:r w:rsidR="00C86D1B">
        <w:rPr>
          <w:lang w:val="hr-HR"/>
        </w:rPr>
        <w:t>ju</w:t>
      </w:r>
      <w:r w:rsidR="00C86D1B" w:rsidRPr="00C86D1B">
        <w:rPr>
          <w:lang w:val="hr-HR"/>
        </w:rPr>
        <w:t xml:space="preserve"> na naplatu </w:t>
      </w:r>
      <w:r w:rsidR="00C86D1B">
        <w:rPr>
          <w:lang w:val="hr-HR"/>
        </w:rPr>
        <w:t xml:space="preserve">svakog </w:t>
      </w:r>
      <w:r w:rsidR="00C86D1B" w:rsidRPr="00C86D1B">
        <w:rPr>
          <w:lang w:val="hr-HR"/>
        </w:rPr>
        <w:t>prvog dana u mjesecu</w:t>
      </w:r>
      <w:r w:rsidR="00C86D1B">
        <w:rPr>
          <w:lang w:val="hr-HR"/>
        </w:rPr>
        <w:t xml:space="preserve">. </w:t>
      </w:r>
      <w:r w:rsidR="00807E24" w:rsidRPr="00C86D1B">
        <w:rPr>
          <w:lang w:val="hr-HR"/>
        </w:rPr>
        <w:t>Za sve vjerovnike Grupe D predložena je jednokratna isplata njihovih utvrđenih tražbina u</w:t>
      </w:r>
      <w:r w:rsidR="003449FD">
        <w:rPr>
          <w:lang w:val="hr-HR"/>
        </w:rPr>
        <w:t xml:space="preserve"> cijelosti, bez daljnjih kamata</w:t>
      </w:r>
      <w:r w:rsidR="00807E24" w:rsidRPr="00C86D1B">
        <w:rPr>
          <w:lang w:val="hr-HR"/>
        </w:rPr>
        <w:t xml:space="preserve"> </w:t>
      </w:r>
      <w:r w:rsidR="007E4505" w:rsidRPr="00C86D1B">
        <w:rPr>
          <w:lang w:val="hr-HR"/>
        </w:rPr>
        <w:t xml:space="preserve">i to </w:t>
      </w:r>
      <w:r w:rsidR="00C86D1B" w:rsidRPr="00C86D1B">
        <w:rPr>
          <w:lang w:val="hr-HR"/>
        </w:rPr>
        <w:t>do posljednjeg dana u</w:t>
      </w:r>
      <w:r w:rsidR="00807E24" w:rsidRPr="00C86D1B">
        <w:rPr>
          <w:lang w:val="hr-HR"/>
        </w:rPr>
        <w:t xml:space="preserve"> mjesec</w:t>
      </w:r>
      <w:r w:rsidR="007E4505" w:rsidRPr="00C86D1B">
        <w:rPr>
          <w:lang w:val="hr-HR"/>
        </w:rPr>
        <w:t>u</w:t>
      </w:r>
      <w:r w:rsidR="00807E24" w:rsidRPr="00C86D1B">
        <w:rPr>
          <w:lang w:val="hr-HR"/>
        </w:rPr>
        <w:t xml:space="preserve"> </w:t>
      </w:r>
      <w:r w:rsidR="007E4505" w:rsidRPr="00C86D1B">
        <w:rPr>
          <w:lang w:val="hr-HR"/>
        </w:rPr>
        <w:t xml:space="preserve">koji slijedi nakon mjeseca u kojem je rješenje suda </w:t>
      </w:r>
      <w:r w:rsidR="00807E24" w:rsidRPr="00C86D1B">
        <w:rPr>
          <w:lang w:val="hr-HR"/>
        </w:rPr>
        <w:t>kojim se odobrava sklapanje predstečajne nagodbe</w:t>
      </w:r>
      <w:r w:rsidR="007E4505" w:rsidRPr="00C86D1B">
        <w:rPr>
          <w:lang w:val="hr-HR"/>
        </w:rPr>
        <w:t xml:space="preserve"> postalo pravomoćno</w:t>
      </w:r>
      <w:r w:rsidR="00807E24" w:rsidRPr="00C86D1B">
        <w:rPr>
          <w:lang w:val="hr-HR"/>
        </w:rPr>
        <w:t>.</w:t>
      </w:r>
      <w:r w:rsidR="00807E24" w:rsidRPr="001536ED">
        <w:rPr>
          <w:b/>
          <w:lang w:val="hr-HR"/>
        </w:rPr>
        <w:t xml:space="preserve"> </w:t>
      </w:r>
      <w:r w:rsidR="005F6438" w:rsidRPr="005F6438">
        <w:rPr>
          <w:lang w:val="hr-HR"/>
        </w:rPr>
        <w:t>Za vjerovnike Grupe E, u koju su svrstana dva vjerovnika čije utvrđene tražbine prema dužniku predstavljaju uvjetne tražbine po osnovu jamstva tih vjerovnika za dug dužnika prema SB Leasing d.o.o. Zagreb</w:t>
      </w:r>
      <w:r w:rsidR="00807E24" w:rsidRPr="005F6438">
        <w:rPr>
          <w:lang w:val="hr-HR"/>
        </w:rPr>
        <w:t>,</w:t>
      </w:r>
      <w:r w:rsidR="005F6438" w:rsidRPr="005F6438">
        <w:rPr>
          <w:lang w:val="hr-HR"/>
        </w:rPr>
        <w:t xml:space="preserve"> dužnik je naveo da se</w:t>
      </w:r>
      <w:r w:rsidR="005F6438" w:rsidRPr="005F6438">
        <w:rPr>
          <w:b/>
          <w:lang w:val="hr-HR"/>
        </w:rPr>
        <w:t xml:space="preserve"> </w:t>
      </w:r>
      <w:r w:rsidR="005F6438" w:rsidRPr="005F6438">
        <w:rPr>
          <w:lang w:val="hr-HR"/>
        </w:rPr>
        <w:t>obvezuje tim vjerovnicima isplatiti tražbine samo u slučaju da oni steknu pravo regresa prema dužniku i to u iznosu tražbine za koji pojedini vjerovnik stekne pravo regresa prema dužniku, ali ne više od izn</w:t>
      </w:r>
      <w:r w:rsidR="003449FD">
        <w:rPr>
          <w:lang w:val="hr-HR"/>
        </w:rPr>
        <w:t>osa njihovih utvrđenih tražbina</w:t>
      </w:r>
      <w:r w:rsidR="005F6438" w:rsidRPr="005F6438">
        <w:rPr>
          <w:lang w:val="hr-HR"/>
        </w:rPr>
        <w:t xml:space="preserve"> </w:t>
      </w:r>
      <w:r w:rsidR="005F6438" w:rsidRPr="00F119D1">
        <w:rPr>
          <w:lang w:val="hr-HR"/>
        </w:rPr>
        <w:t xml:space="preserve">i to u </w:t>
      </w:r>
      <w:r w:rsidR="00F119D1">
        <w:rPr>
          <w:lang w:val="hr-HR"/>
        </w:rPr>
        <w:t xml:space="preserve">72 jednaka mjesečna obroka koji dospijevaju na naplatu posljednjeg dana u mjesecu počevši od mjeseca u kojem je vjerovnik stekao pravo regresa prema dužniku. </w:t>
      </w:r>
    </w:p>
    <w:p w:rsidRDefault="00BD5033" w:rsidP="005F6438" w:rsidR="00BD5033" w:rsidRPr="00CD632E">
      <w:pPr>
        <w:jc w:val="both"/>
        <w:rPr>
          <w:color w:val="000000"/>
          <w:lang w:val="hr-HR"/>
        </w:rPr>
      </w:pPr>
    </w:p>
    <w:p w:rsidRDefault="002634E2" w:rsidP="0044023E" w:rsidR="00846B03" w:rsidRPr="00CD632E">
      <w:pPr>
        <w:ind w:firstLine="708"/>
        <w:jc w:val="both"/>
        <w:rPr>
          <w:lang w:val="hr-HR"/>
        </w:rPr>
      </w:pPr>
      <w:r w:rsidRPr="00CD632E">
        <w:rPr>
          <w:lang w:val="hr-HR"/>
        </w:rPr>
        <w:t>Naprij</w:t>
      </w:r>
      <w:r w:rsidR="00B31E3F" w:rsidRPr="00CD632E">
        <w:rPr>
          <w:lang w:val="hr-HR"/>
        </w:rPr>
        <w:t>ed navedeni i predloženi način</w:t>
      </w:r>
      <w:r w:rsidR="00005203" w:rsidRPr="00CD632E">
        <w:rPr>
          <w:lang w:val="hr-HR"/>
        </w:rPr>
        <w:t>, iznosi</w:t>
      </w:r>
      <w:r w:rsidR="00B31E3F" w:rsidRPr="00CD632E">
        <w:rPr>
          <w:lang w:val="hr-HR"/>
        </w:rPr>
        <w:t xml:space="preserve"> te</w:t>
      </w:r>
      <w:r w:rsidRPr="00CD632E">
        <w:rPr>
          <w:lang w:val="hr-HR"/>
        </w:rPr>
        <w:t xml:space="preserve"> rokovi namirenja tražbina vjerovnika u skladu su s načinom</w:t>
      </w:r>
      <w:r w:rsidR="00005203" w:rsidRPr="00CD632E">
        <w:rPr>
          <w:lang w:val="hr-HR"/>
        </w:rPr>
        <w:t>, iznosima</w:t>
      </w:r>
      <w:r w:rsidRPr="00CD632E">
        <w:rPr>
          <w:lang w:val="hr-HR"/>
        </w:rPr>
        <w:t xml:space="preserve"> i rokovima namirenja koji su navedeni u planu financijskog restrukturiranja</w:t>
      </w:r>
      <w:r w:rsidR="00A55496" w:rsidRPr="00CD632E">
        <w:rPr>
          <w:lang w:val="hr-HR"/>
        </w:rPr>
        <w:t xml:space="preserve"> </w:t>
      </w:r>
      <w:r w:rsidR="00D12B60" w:rsidRPr="00CD632E">
        <w:rPr>
          <w:lang w:val="hr-HR"/>
        </w:rPr>
        <w:t>dužnika</w:t>
      </w:r>
      <w:r w:rsidRPr="00CD632E">
        <w:rPr>
          <w:lang w:val="hr-HR"/>
        </w:rPr>
        <w:t xml:space="preserve">, a što znači da je </w:t>
      </w:r>
      <w:r w:rsidR="009E240A" w:rsidRPr="00CD632E">
        <w:rPr>
          <w:lang w:val="hr-HR"/>
        </w:rPr>
        <w:t xml:space="preserve">podneseni </w:t>
      </w:r>
      <w:r w:rsidRPr="00CD632E">
        <w:rPr>
          <w:lang w:val="hr-HR"/>
        </w:rPr>
        <w:t>prijedlog</w:t>
      </w:r>
      <w:r w:rsidR="004358FF" w:rsidRPr="00CD632E">
        <w:rPr>
          <w:lang w:val="hr-HR"/>
        </w:rPr>
        <w:t xml:space="preserve"> </w:t>
      </w:r>
      <w:r w:rsidRPr="00CD632E">
        <w:rPr>
          <w:lang w:val="hr-HR"/>
        </w:rPr>
        <w:t xml:space="preserve">predstečajne nagodbe sukladan sadržaju prihvaćenog plana financijskog restrukturiranja dužnika. </w:t>
      </w:r>
    </w:p>
    <w:p w:rsidRDefault="00D77859" w:rsidP="00D77859" w:rsidR="00D77859" w:rsidRPr="00CD632E">
      <w:pPr>
        <w:jc w:val="both"/>
        <w:rPr>
          <w:lang w:val="hr-HR"/>
        </w:rPr>
      </w:pPr>
    </w:p>
    <w:p w:rsidRDefault="002634E2" w:rsidP="001536ED" w:rsidR="001536ED" w:rsidRPr="009F01F0">
      <w:pPr>
        <w:jc w:val="both"/>
        <w:rPr>
          <w:lang w:val="hr-HR"/>
        </w:rPr>
      </w:pPr>
      <w:r w:rsidRPr="00CD632E">
        <w:rPr>
          <w:lang w:val="hr-HR"/>
        </w:rPr>
        <w:tab/>
      </w:r>
      <w:r w:rsidR="00F52E75" w:rsidRPr="00CD632E">
        <w:rPr>
          <w:lang w:val="hr-HR"/>
        </w:rPr>
        <w:t xml:space="preserve">Na ročište radi sklapanja predstečajne nagodbe kod ovog suda pristupili su dužnik te vjerovnici odnosno </w:t>
      </w:r>
      <w:r w:rsidR="00807E24" w:rsidRPr="00CD632E">
        <w:rPr>
          <w:lang w:val="hr-HR"/>
        </w:rPr>
        <w:t xml:space="preserve">punomoćnici i </w:t>
      </w:r>
      <w:r w:rsidR="000C4669" w:rsidRPr="00CD632E">
        <w:rPr>
          <w:lang w:val="hr-HR"/>
        </w:rPr>
        <w:t xml:space="preserve">zastupnici po zakonu </w:t>
      </w:r>
      <w:r w:rsidR="00F52E75" w:rsidRPr="00CD632E">
        <w:rPr>
          <w:lang w:val="hr-HR"/>
        </w:rPr>
        <w:t xml:space="preserve">vjerovnika i to: </w:t>
      </w:r>
      <w:r w:rsidR="001536ED" w:rsidRPr="001536ED">
        <w:rPr>
          <w:lang w:val="hr-HR"/>
        </w:rPr>
        <w:t xml:space="preserve">1. SB Leasing d.o.o. Zagreb, </w:t>
      </w:r>
      <w:r w:rsidR="001536ED" w:rsidRPr="00CD632E">
        <w:rPr>
          <w:lang w:val="hr-HR"/>
        </w:rPr>
        <w:t xml:space="preserve">čija je tražbina utvrđena u iznosu od </w:t>
      </w:r>
      <w:r w:rsidR="001536ED" w:rsidRPr="001536ED">
        <w:rPr>
          <w:lang w:val="hr-HR"/>
        </w:rPr>
        <w:t>13.185.353,44 kn</w:t>
      </w:r>
      <w:r w:rsidR="001536ED">
        <w:rPr>
          <w:lang w:val="hr-HR"/>
        </w:rPr>
        <w:t>;</w:t>
      </w:r>
      <w:r w:rsidR="001536ED">
        <w:rPr>
          <w:b/>
          <w:lang w:val="hr-HR"/>
        </w:rPr>
        <w:t xml:space="preserve"> </w:t>
      </w:r>
      <w:r w:rsidR="001536ED" w:rsidRPr="001536ED">
        <w:rPr>
          <w:lang w:val="hr-HR"/>
        </w:rPr>
        <w:t xml:space="preserve">2. Ivan Mikrut kamen d.o.o. Dugopolje, </w:t>
      </w:r>
      <w:r w:rsidR="001536ED" w:rsidRPr="00CD632E">
        <w:rPr>
          <w:lang w:val="hr-HR"/>
        </w:rPr>
        <w:t xml:space="preserve">čija je tražbina utvrđena u iznosu od </w:t>
      </w:r>
      <w:r w:rsidR="001536ED" w:rsidRPr="001536ED">
        <w:rPr>
          <w:lang w:val="hr-HR"/>
        </w:rPr>
        <w:t>12.367.279,30 kn</w:t>
      </w:r>
      <w:r w:rsidR="001536ED">
        <w:rPr>
          <w:lang w:val="hr-HR"/>
        </w:rPr>
        <w:t>;</w:t>
      </w:r>
      <w:r w:rsidR="001536ED" w:rsidRPr="001536ED">
        <w:rPr>
          <w:lang w:val="hr-HR"/>
        </w:rPr>
        <w:t xml:space="preserve"> 3. Ljubljan d.o.o. Dugopolje, čija je tražbina utvrđena u iznosu od </w:t>
      </w:r>
      <w:r w:rsidR="001536ED">
        <w:rPr>
          <w:lang w:val="hr-HR"/>
        </w:rPr>
        <w:t xml:space="preserve">2.401.280,74 </w:t>
      </w:r>
      <w:r w:rsidR="001536ED" w:rsidRPr="001536ED">
        <w:rPr>
          <w:lang w:val="hr-HR"/>
        </w:rPr>
        <w:t>kn</w:t>
      </w:r>
      <w:r w:rsidR="001536ED">
        <w:rPr>
          <w:lang w:val="hr-HR"/>
        </w:rPr>
        <w:t xml:space="preserve">; </w:t>
      </w:r>
      <w:r w:rsidR="001536ED" w:rsidRPr="001536ED">
        <w:rPr>
          <w:lang w:val="hr-HR"/>
        </w:rPr>
        <w:t xml:space="preserve">4. Marasović d.o.o. Dugopolje, </w:t>
      </w:r>
      <w:r w:rsidR="001536ED" w:rsidRPr="00CD632E">
        <w:rPr>
          <w:lang w:val="hr-HR"/>
        </w:rPr>
        <w:t>čija je tražbina utvrđena u iznosu od</w:t>
      </w:r>
      <w:r w:rsidR="001536ED" w:rsidRPr="001536ED">
        <w:rPr>
          <w:lang w:val="hr-HR"/>
        </w:rPr>
        <w:t xml:space="preserve"> </w:t>
      </w:r>
      <w:r w:rsidR="001536ED">
        <w:rPr>
          <w:lang w:val="hr-HR"/>
        </w:rPr>
        <w:t>12.367.279,30</w:t>
      </w:r>
      <w:r w:rsidR="001536ED" w:rsidRPr="001536ED">
        <w:rPr>
          <w:lang w:val="hr-HR"/>
        </w:rPr>
        <w:t xml:space="preserve"> kn</w:t>
      </w:r>
      <w:r w:rsidR="001536ED">
        <w:rPr>
          <w:lang w:val="hr-HR"/>
        </w:rPr>
        <w:t xml:space="preserve"> te </w:t>
      </w:r>
      <w:r w:rsidR="001536ED" w:rsidRPr="001536ED">
        <w:rPr>
          <w:lang w:val="hr-HR"/>
        </w:rPr>
        <w:t xml:space="preserve">5. </w:t>
      </w:r>
      <w:r w:rsidR="001536ED">
        <w:rPr>
          <w:lang w:val="hr-HR"/>
        </w:rPr>
        <w:t>Suzana Marasović iz Dugopolja</w:t>
      </w:r>
      <w:r w:rsidR="001536ED" w:rsidRPr="001536ED">
        <w:rPr>
          <w:lang w:val="hr-HR"/>
        </w:rPr>
        <w:t>, čija je tražbina utvrđena u iznosu od 847.685,96 kn.</w:t>
      </w:r>
    </w:p>
    <w:p w:rsidRDefault="007670C6" w:rsidP="00864F31" w:rsidR="007670C6" w:rsidRPr="00CD632E">
      <w:pPr>
        <w:jc w:val="both"/>
        <w:rPr>
          <w:lang w:val="hr-HR"/>
        </w:rPr>
      </w:pPr>
    </w:p>
    <w:p w:rsidRDefault="007670C6" w:rsidP="007670C6" w:rsidR="00F52E75" w:rsidRPr="00CD632E">
      <w:pPr>
        <w:ind w:firstLine="708"/>
        <w:jc w:val="both"/>
        <w:rPr>
          <w:lang w:val="hr-HR"/>
        </w:rPr>
      </w:pPr>
      <w:r w:rsidRPr="00CD632E">
        <w:rPr>
          <w:lang w:val="hr-HR"/>
        </w:rPr>
        <w:t xml:space="preserve">Navedeni vjerovnici, koji su pristupili na ročište radi sklapanja predstečajne nagodbe, dali su svoj pristanak za sklapanje predstečajne nagodbe, a </w:t>
      </w:r>
      <w:r w:rsidR="00F52E75" w:rsidRPr="00CD632E">
        <w:rPr>
          <w:lang w:val="hr-HR"/>
        </w:rPr>
        <w:t>njihove utvrđene tražbine čine potrebnu većinu iz čl. 63. ZFPPN-a.</w:t>
      </w:r>
    </w:p>
    <w:p w:rsidRDefault="00F52E75" w:rsidP="00F52E75" w:rsidR="00F52E75" w:rsidRPr="00CD632E">
      <w:pPr>
        <w:ind w:firstLine="708"/>
        <w:jc w:val="both"/>
        <w:rPr>
          <w:lang w:val="hr-HR"/>
        </w:rPr>
      </w:pPr>
    </w:p>
    <w:p w:rsidRDefault="00F52E75" w:rsidP="0005697C" w:rsidR="00F52E75" w:rsidRPr="00CD632E">
      <w:pPr>
        <w:ind w:firstLine="708"/>
        <w:jc w:val="both"/>
        <w:rPr>
          <w:lang w:val="hr-HR"/>
        </w:rPr>
      </w:pPr>
      <w:r w:rsidRPr="00CD632E">
        <w:rPr>
          <w:lang w:val="hr-HR"/>
        </w:rPr>
        <w:t>Naime, utvrđene tražb</w:t>
      </w:r>
      <w:r w:rsidR="00960FEB" w:rsidRPr="00CD632E">
        <w:rPr>
          <w:lang w:val="hr-HR"/>
        </w:rPr>
        <w:t>ine</w:t>
      </w:r>
      <w:r w:rsidRPr="00CD632E">
        <w:rPr>
          <w:lang w:val="hr-HR"/>
        </w:rPr>
        <w:t xml:space="preserve"> </w:t>
      </w:r>
      <w:r w:rsidR="00CA203B" w:rsidRPr="00CD632E">
        <w:rPr>
          <w:lang w:val="hr-HR"/>
        </w:rPr>
        <w:t xml:space="preserve">navedenih </w:t>
      </w:r>
      <w:r w:rsidRPr="00CD632E">
        <w:rPr>
          <w:lang w:val="hr-HR"/>
        </w:rPr>
        <w:t>vjerovnika ukupno</w:t>
      </w:r>
      <w:r w:rsidR="00FB62B1" w:rsidRPr="00CD632E">
        <w:rPr>
          <w:lang w:val="hr-HR"/>
        </w:rPr>
        <w:t xml:space="preserve"> iznose </w:t>
      </w:r>
      <w:r w:rsidR="009F01F0" w:rsidRPr="009F01F0">
        <w:rPr>
          <w:lang w:val="hr-HR"/>
        </w:rPr>
        <w:t>41.168.878,74 kn, a što čini 92,86% od ukupno utvrđenih tražbina</w:t>
      </w:r>
      <w:r w:rsidR="009F01F0">
        <w:rPr>
          <w:lang w:val="hr-HR"/>
        </w:rPr>
        <w:t xml:space="preserve"> svih</w:t>
      </w:r>
      <w:r w:rsidR="009F01F0" w:rsidRPr="009F01F0">
        <w:rPr>
          <w:lang w:val="hr-HR"/>
        </w:rPr>
        <w:t xml:space="preserve"> vjerovnika koje iznose 44.333.770,40 kn</w:t>
      </w:r>
      <w:r w:rsidR="0005697C" w:rsidRPr="00CD632E">
        <w:rPr>
          <w:lang w:val="hr-HR"/>
        </w:rPr>
        <w:t xml:space="preserve">. </w:t>
      </w:r>
      <w:r w:rsidRPr="00CD632E">
        <w:rPr>
          <w:lang w:val="hr-HR"/>
        </w:rPr>
        <w:t>Dakle, utvrđene tražbine tih vjerovnika čine potrebnu većinu iz čl. 63. ZFPPN-a, budući da iste prelaze 2/3 vrijednosti svih utvrđenih tražbina vjerovnika</w:t>
      </w:r>
      <w:r w:rsidR="0005697C" w:rsidRPr="00CD632E">
        <w:rPr>
          <w:lang w:val="hr-HR"/>
        </w:rPr>
        <w:t xml:space="preserve"> s pravom glasa</w:t>
      </w:r>
      <w:r w:rsidRPr="00CD632E">
        <w:rPr>
          <w:lang w:val="hr-HR"/>
        </w:rPr>
        <w:t xml:space="preserve">.  </w:t>
      </w:r>
    </w:p>
    <w:p w:rsidRDefault="00F52E75" w:rsidP="00F52E75" w:rsidR="00F52E75" w:rsidRPr="00CD632E">
      <w:pPr>
        <w:jc w:val="both"/>
        <w:rPr>
          <w:lang w:val="hr-HR"/>
        </w:rPr>
      </w:pPr>
    </w:p>
    <w:p w:rsidRDefault="007670C6" w:rsidP="00F52E75" w:rsidR="007670C6" w:rsidRPr="00CD632E">
      <w:pPr>
        <w:jc w:val="both"/>
        <w:rPr>
          <w:lang w:val="hr-HR"/>
        </w:rPr>
      </w:pPr>
      <w:r w:rsidRPr="00CD632E">
        <w:rPr>
          <w:lang w:val="hr-HR"/>
        </w:rPr>
        <w:tab/>
        <w:t>Dužnik je isto tako na održanom ročištu kod ovog suda dao svoj pristanak za sklapanje predstečajne nagodbe.</w:t>
      </w:r>
    </w:p>
    <w:p w:rsidRDefault="00F52E75" w:rsidP="00F52E75" w:rsidR="00F52E75" w:rsidRPr="00CD632E">
      <w:pPr>
        <w:jc w:val="both"/>
        <w:rPr>
          <w:lang w:val="hr-HR"/>
        </w:rPr>
      </w:pPr>
      <w:r w:rsidRPr="00CD632E">
        <w:rPr>
          <w:lang w:val="hr-HR"/>
        </w:rPr>
        <w:tab/>
      </w:r>
    </w:p>
    <w:p w:rsidRDefault="00F52E75" w:rsidP="00F52E75" w:rsidR="00F52E75" w:rsidRPr="00CD632E">
      <w:pPr>
        <w:jc w:val="both"/>
        <w:rPr>
          <w:lang w:val="hr-HR"/>
        </w:rPr>
      </w:pPr>
      <w:r w:rsidRPr="00CD632E">
        <w:rPr>
          <w:lang w:val="hr-HR"/>
        </w:rPr>
        <w:tab/>
        <w:t xml:space="preserve">Kako su dakle na ročištu održanom kod ovog suda </w:t>
      </w:r>
      <w:r w:rsidR="000F0E87" w:rsidRPr="000F0E87">
        <w:rPr>
          <w:lang w:val="hr-HR"/>
        </w:rPr>
        <w:t>6. travnja</w:t>
      </w:r>
      <w:r w:rsidR="009F01F0" w:rsidRPr="000F0E87">
        <w:rPr>
          <w:lang w:val="hr-HR"/>
        </w:rPr>
        <w:t xml:space="preserve"> 2018.</w:t>
      </w:r>
      <w:r w:rsidRPr="00CD632E">
        <w:rPr>
          <w:lang w:val="hr-HR"/>
        </w:rPr>
        <w:t xml:space="preserve"> svoj pristanak za sklapanje predstečajne nagodbe dali dužnik i navedeni vjerovnici dužnika, čije utvrđene tražbine čine potrebnu većinu iz čl. 63. ZFPPN-a, a isto tako je utvrđeno da je sadržaj predložene predstečajne nagodbe u skladu s prihvaćenim planom financijskog restrukturiranja dužnika te je isti sukladan općim pravilima o sudskoj nagodbi, to je stoga sud na održanom ročištu odobrio sklapanje predložene predstečajne nagodbe. </w:t>
      </w:r>
    </w:p>
    <w:p w:rsidRDefault="00F52E75" w:rsidP="00F52E75" w:rsidR="00F52E75" w:rsidRPr="00CD632E">
      <w:pPr>
        <w:jc w:val="both"/>
        <w:rPr>
          <w:lang w:val="hr-HR"/>
        </w:rPr>
      </w:pPr>
      <w:r w:rsidRPr="00CD632E">
        <w:rPr>
          <w:lang w:val="hr-HR"/>
        </w:rPr>
        <w:tab/>
      </w:r>
    </w:p>
    <w:p w:rsidRDefault="00F52E75" w:rsidP="00F52E75" w:rsidR="00F52E75" w:rsidRPr="00CD632E">
      <w:pPr>
        <w:ind w:firstLine="708"/>
        <w:jc w:val="both"/>
        <w:rPr>
          <w:lang w:val="hr-HR"/>
        </w:rPr>
      </w:pPr>
      <w:r w:rsidRPr="00CD632E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CD632E">
          <w:rPr>
            <w:lang w:val="hr-HR"/>
          </w:rPr>
          <w:t>66. st</w:t>
        </w:r>
      </w:smartTag>
      <w:r w:rsidRPr="00CD632E">
        <w:rPr>
          <w:lang w:val="hr-HR"/>
        </w:rPr>
        <w:t>. 9. ZFPPN-a u vezi s čl. 442. st. 1. Stečajnog zakona (Narodne novine broj 71/15</w:t>
      </w:r>
      <w:r w:rsidR="009F01F0">
        <w:rPr>
          <w:lang w:val="hr-HR"/>
        </w:rPr>
        <w:t xml:space="preserve"> i 104/17</w:t>
      </w:r>
      <w:r w:rsidRPr="00CD632E">
        <w:rPr>
          <w:lang w:val="hr-HR"/>
        </w:rPr>
        <w:t xml:space="preserve">), odlučeno je kao u izreci ovog rješenja.  </w:t>
      </w:r>
    </w:p>
    <w:p w:rsidRDefault="00DD0BC4" w:rsidP="00F52E75" w:rsidR="00DD0BC4" w:rsidRPr="00E176C1">
      <w:pPr>
        <w:jc w:val="both"/>
        <w:rPr>
          <w:sz w:val="22"/>
          <w:szCs w:val="22"/>
          <w:lang w:val="hr-HR"/>
        </w:rPr>
      </w:pPr>
    </w:p>
    <w:p w:rsidRDefault="00D4027A" w:rsidP="00C704CA" w:rsidR="00D4027A" w:rsidRPr="00CD632E">
      <w:pPr>
        <w:jc w:val="center"/>
        <w:rPr>
          <w:lang w:val="hr-HR"/>
        </w:rPr>
      </w:pPr>
      <w:r w:rsidRPr="00CD632E">
        <w:rPr>
          <w:lang w:val="hr-HR"/>
        </w:rPr>
        <w:t>U Splitu</w:t>
      </w:r>
      <w:r w:rsidR="00DD0BC4" w:rsidRPr="00CD632E">
        <w:rPr>
          <w:lang w:val="hr-HR"/>
        </w:rPr>
        <w:t xml:space="preserve">, </w:t>
      </w:r>
      <w:r w:rsidR="000F0E87">
        <w:rPr>
          <w:lang w:val="hr-HR"/>
        </w:rPr>
        <w:t>6. travnja</w:t>
      </w:r>
      <w:r w:rsidR="00503F3A">
        <w:rPr>
          <w:lang w:val="hr-HR"/>
        </w:rPr>
        <w:t xml:space="preserve"> 2018</w:t>
      </w:r>
      <w:r w:rsidRPr="00CD632E">
        <w:rPr>
          <w:lang w:val="hr-HR"/>
        </w:rPr>
        <w:t>.</w:t>
      </w:r>
    </w:p>
    <w:p w:rsidRDefault="00D4027A" w:rsidP="00D4027A" w:rsidR="00D4027A" w:rsidRPr="00CD632E">
      <w:pPr>
        <w:jc w:val="both"/>
        <w:rPr>
          <w:sz w:val="16"/>
          <w:szCs w:val="16"/>
          <w:lang w:val="hr-HR"/>
        </w:rPr>
      </w:pPr>
      <w:r w:rsidRPr="00CD632E">
        <w:rPr>
          <w:lang w:val="hr-HR"/>
        </w:rPr>
        <w:t xml:space="preserve"> </w:t>
      </w:r>
    </w:p>
    <w:p w:rsidRDefault="00D4027A" w:rsidP="003F3F45" w:rsidR="00D4027A" w:rsidRPr="00CD632E">
      <w:pPr>
        <w:ind w:firstLine="708" w:left="7080"/>
        <w:rPr>
          <w:lang w:val="hr-HR"/>
        </w:rPr>
      </w:pPr>
      <w:r w:rsidRPr="00CD632E">
        <w:rPr>
          <w:lang w:val="hr-HR"/>
        </w:rPr>
        <w:t xml:space="preserve">S U D A C </w:t>
      </w:r>
    </w:p>
    <w:p w:rsidRDefault="00D4027A" w:rsidP="00D4027A" w:rsidR="00D4027A" w:rsidRPr="00CD632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CD632E">
      <w:pPr>
        <w:ind w:firstLine="708" w:left="7080"/>
        <w:rPr>
          <w:u w:val="single"/>
          <w:lang w:val="hr-HR"/>
        </w:rPr>
      </w:pPr>
      <w:r w:rsidRPr="00CD632E">
        <w:rPr>
          <w:lang w:val="hr-HR"/>
        </w:rPr>
        <w:t>Paško Bačić</w:t>
      </w:r>
    </w:p>
    <w:p w:rsidRDefault="00D4027A" w:rsidP="00D4027A" w:rsidR="00D4027A" w:rsidRPr="00CD632E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9B5F4C">
      <w:pPr>
        <w:jc w:val="both"/>
        <w:rPr>
          <w:sz w:val="16"/>
          <w:szCs w:val="16"/>
          <w:u w:val="single"/>
          <w:lang w:val="hr-HR"/>
        </w:rPr>
      </w:pPr>
    </w:p>
    <w:p w:rsidRDefault="0005697C" w:rsidP="00F463AF" w:rsidR="0005697C" w:rsidRPr="00E176C1">
      <w:pPr>
        <w:jc w:val="both"/>
        <w:rPr>
          <w:sz w:val="16"/>
          <w:szCs w:val="16"/>
          <w:lang w:val="hr-HR"/>
        </w:rPr>
      </w:pPr>
    </w:p>
    <w:p w:rsidRDefault="00F463AF" w:rsidP="00F463AF" w:rsidR="00F463AF" w:rsidRPr="00CD632E">
      <w:pPr>
        <w:jc w:val="both"/>
        <w:rPr>
          <w:lang w:val="hr-HR"/>
        </w:rPr>
      </w:pPr>
      <w:r w:rsidRPr="00CD632E">
        <w:rPr>
          <w:lang w:val="hr-HR"/>
        </w:rPr>
        <w:t xml:space="preserve">POUKA O PRAVNOM LIJEKU: </w:t>
      </w:r>
    </w:p>
    <w:p w:rsidRDefault="00F463AF" w:rsidP="00F463AF" w:rsidR="00F463AF" w:rsidRPr="00CD632E">
      <w:pPr>
        <w:jc w:val="both"/>
        <w:rPr>
          <w:lang w:val="hr-HR"/>
        </w:rPr>
      </w:pPr>
      <w:r w:rsidRPr="00CD632E"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</w:t>
      </w:r>
      <w:r w:rsidR="00B107C2" w:rsidRPr="00CD632E">
        <w:rPr>
          <w:lang w:val="hr-HR"/>
        </w:rPr>
        <w:t xml:space="preserve">dana </w:t>
      </w:r>
      <w:r w:rsidRPr="00CD632E">
        <w:rPr>
          <w:lang w:val="hr-HR"/>
        </w:rPr>
        <w:t xml:space="preserve">objave ovog rješenja na web stranicama Financijske agencije. </w:t>
      </w:r>
    </w:p>
    <w:p w:rsidRDefault="00C90237" w:rsidP="00D4027A" w:rsidR="00C90237" w:rsidRPr="00CD632E">
      <w:pPr>
        <w:jc w:val="both"/>
        <w:rPr>
          <w:sz w:val="16"/>
          <w:szCs w:val="16"/>
          <w:lang w:val="hr-HR"/>
        </w:rPr>
      </w:pPr>
    </w:p>
    <w:p w:rsidRDefault="007519A5" w:rsidP="00D4027A" w:rsidR="007519A5" w:rsidRPr="00CD632E">
      <w:pPr>
        <w:jc w:val="both"/>
        <w:rPr>
          <w:sz w:val="16"/>
          <w:szCs w:val="16"/>
          <w:lang w:val="hr-HR"/>
        </w:rPr>
      </w:pPr>
    </w:p>
    <w:p w:rsidRDefault="00160177" w:rsidP="00D4027A" w:rsidR="00160177" w:rsidRPr="00CD632E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CD632E">
      <w:pPr>
        <w:jc w:val="both"/>
        <w:rPr>
          <w:lang w:val="hr-HR"/>
        </w:rPr>
      </w:pPr>
      <w:r w:rsidRPr="00CD632E">
        <w:rPr>
          <w:lang w:val="hr-HR"/>
        </w:rPr>
        <w:t>DNA:</w:t>
      </w:r>
    </w:p>
    <w:p w:rsidRDefault="00D4027A" w:rsidP="00D4027A" w:rsidR="00D278E5" w:rsidRPr="00CD632E">
      <w:pPr>
        <w:jc w:val="both"/>
        <w:rPr>
          <w:lang w:val="hr-HR"/>
        </w:rPr>
      </w:pPr>
      <w:r w:rsidRPr="00CD632E">
        <w:rPr>
          <w:lang w:val="hr-HR"/>
        </w:rPr>
        <w:t xml:space="preserve">-  </w:t>
      </w:r>
      <w:r w:rsidR="00AE0486" w:rsidRPr="00CD632E">
        <w:rPr>
          <w:lang w:val="hr-HR"/>
        </w:rPr>
        <w:t xml:space="preserve"> </w:t>
      </w:r>
      <w:r w:rsidR="00E40E0D" w:rsidRPr="00CD632E">
        <w:rPr>
          <w:lang w:val="hr-HR"/>
        </w:rPr>
        <w:t xml:space="preserve">FINA </w:t>
      </w:r>
      <w:r w:rsidR="00B55FD9">
        <w:rPr>
          <w:lang w:val="hr-HR"/>
        </w:rPr>
        <w:t xml:space="preserve">– </w:t>
      </w:r>
      <w:r w:rsidR="00EC3733" w:rsidRPr="00CD632E">
        <w:rPr>
          <w:lang w:val="hr-HR"/>
        </w:rPr>
        <w:t xml:space="preserve">Regionalni centar </w:t>
      </w:r>
      <w:r w:rsidR="002532D0" w:rsidRPr="00CD632E">
        <w:rPr>
          <w:lang w:val="hr-HR"/>
        </w:rPr>
        <w:t>Zagreb</w:t>
      </w:r>
      <w:r w:rsidR="0053515A" w:rsidRPr="00CD632E">
        <w:rPr>
          <w:lang w:val="hr-HR"/>
        </w:rPr>
        <w:t>, uz dopis</w:t>
      </w:r>
      <w:r w:rsidR="008524E2" w:rsidRPr="00CD632E">
        <w:rPr>
          <w:lang w:val="hr-HR"/>
        </w:rPr>
        <w:t xml:space="preserve"> i zapisnik</w:t>
      </w:r>
    </w:p>
    <w:p w:rsidRDefault="00537F67" w:rsidP="00AE0486" w:rsidR="00B55FD9">
      <w:pPr>
        <w:jc w:val="both"/>
        <w:rPr>
          <w:lang w:val="hr-HR"/>
        </w:rPr>
      </w:pPr>
      <w:r w:rsidRPr="00CD632E">
        <w:rPr>
          <w:lang w:val="hr-HR"/>
        </w:rPr>
        <w:t xml:space="preserve">- </w:t>
      </w:r>
      <w:r w:rsidR="00C90237" w:rsidRPr="00CD632E">
        <w:rPr>
          <w:lang w:val="hr-HR"/>
        </w:rPr>
        <w:t xml:space="preserve"> </w:t>
      </w:r>
      <w:r w:rsidR="00B55FD9">
        <w:rPr>
          <w:lang w:val="hr-HR"/>
        </w:rPr>
        <w:t xml:space="preserve"> Ured Državne uprave u Splitsko-dalmatinskoj županiji, Služba za gospodarstvo, </w:t>
      </w:r>
    </w:p>
    <w:p w:rsidRDefault="00B55FD9" w:rsidP="00AE0486" w:rsidR="00537F67" w:rsidRPr="00CD632E">
      <w:pPr>
        <w:jc w:val="both"/>
        <w:rPr>
          <w:lang w:val="hr-HR"/>
        </w:rPr>
      </w:pPr>
      <w:r>
        <w:rPr>
          <w:lang w:val="hr-HR"/>
        </w:rPr>
        <w:t xml:space="preserve">    Ispostava Solin, uz dopis</w:t>
      </w:r>
    </w:p>
    <w:p w:rsidRDefault="00CD6619" w:rsidP="00D4027A" w:rsidR="00B7469A" w:rsidRPr="00CD632E">
      <w:pPr>
        <w:jc w:val="both"/>
        <w:rPr>
          <w:lang w:val="hr-HR"/>
        </w:rPr>
      </w:pPr>
      <w:r w:rsidRPr="00CD632E">
        <w:rPr>
          <w:lang w:val="hr-HR"/>
        </w:rPr>
        <w:t>-</w:t>
      </w:r>
      <w:r w:rsidR="001D0C2D" w:rsidRPr="00CD632E">
        <w:rPr>
          <w:lang w:val="hr-HR"/>
        </w:rPr>
        <w:t xml:space="preserve"> </w:t>
      </w:r>
      <w:r w:rsidR="008524E2" w:rsidRPr="00CD632E">
        <w:rPr>
          <w:lang w:val="hr-HR"/>
        </w:rPr>
        <w:t xml:space="preserve"> </w:t>
      </w:r>
      <w:r w:rsidR="00AE0486" w:rsidRPr="00CD632E">
        <w:rPr>
          <w:lang w:val="hr-HR"/>
        </w:rPr>
        <w:t xml:space="preserve"> </w:t>
      </w:r>
      <w:r w:rsidR="00A55496" w:rsidRPr="00CD632E">
        <w:rPr>
          <w:lang w:val="hr-HR"/>
        </w:rPr>
        <w:t>e-</w:t>
      </w:r>
      <w:r w:rsidR="00B55FD9" w:rsidRPr="00CD632E">
        <w:rPr>
          <w:lang w:val="hr-HR"/>
        </w:rPr>
        <w:t xml:space="preserve">Oglasna </w:t>
      </w:r>
      <w:r w:rsidR="00E40E0D" w:rsidRPr="00CD632E">
        <w:rPr>
          <w:lang w:val="hr-HR"/>
        </w:rPr>
        <w:t>ploča suda</w:t>
      </w:r>
    </w:p>
    <w:p w:rsidRDefault="00D4027A" w:rsidP="003855E7" w:rsidR="00EB167D" w:rsidRPr="00CD632E">
      <w:pPr>
        <w:jc w:val="both"/>
        <w:rPr>
          <w:lang w:val="hr-HR"/>
        </w:rPr>
      </w:pPr>
      <w:r w:rsidRPr="00CD632E">
        <w:rPr>
          <w:lang w:val="hr-HR"/>
        </w:rPr>
        <w:t xml:space="preserve">- </w:t>
      </w:r>
      <w:r w:rsidR="00AE0486" w:rsidRPr="00CD632E">
        <w:rPr>
          <w:lang w:val="hr-HR"/>
        </w:rPr>
        <w:t xml:space="preserve"> </w:t>
      </w:r>
      <w:r w:rsidR="009374AD" w:rsidRPr="00CD632E">
        <w:rPr>
          <w:lang w:val="hr-HR"/>
        </w:rPr>
        <w:t xml:space="preserve"> </w:t>
      </w:r>
      <w:r w:rsidR="001D0C2D" w:rsidRPr="00CD632E">
        <w:rPr>
          <w:lang w:val="hr-HR"/>
        </w:rPr>
        <w:t xml:space="preserve">u </w:t>
      </w:r>
      <w:r w:rsidRPr="00CD632E">
        <w:rPr>
          <w:lang w:val="hr-HR"/>
        </w:rPr>
        <w:t>spis</w:t>
      </w:r>
    </w:p>
    <w:sectPr w:rsidSect="0045155F" w:rsidR="00EB167D" w:rsidRPr="00CD632E">
      <w:headerReference w:type="default" r:id="rId11"/>
      <w:pgSz w:h="16838" w:w="11906"/>
      <w:pgMar w:gutter="0" w:footer="708" w:header="708" w:left="1417" w:bottom="184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FD" w:rsidP="00CD74A8" w:rsidR="000978FD">
      <w:r>
        <w:separator/>
      </w:r>
    </w:p>
  </w:endnote>
  <w:endnote w:id="0" w:type="continuationSeparator">
    <w:p w:rsidRDefault="000978FD" w:rsidP="00CD74A8" w:rsidR="0009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FD" w:rsidP="00CD74A8" w:rsidR="000978FD">
      <w:r>
        <w:separator/>
      </w:r>
    </w:p>
  </w:footnote>
  <w:footnote w:id="0" w:type="continuationSeparator">
    <w:p w:rsidRDefault="000978FD" w:rsidP="00CD74A8" w:rsidR="00097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FD" w:rsidP="00C34BAF" w:rsidR="000978FD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73598" w:rsidRPr="00273598">
      <w:rPr>
        <w:noProof/>
        <w:lang w:val="hr-HR"/>
      </w:rPr>
      <w:t>11</w:t>
    </w:r>
    <w:r>
      <w:fldChar w:fldCharType="end"/>
    </w:r>
    <w:r w:rsidR="002E31B8">
      <w:t xml:space="preserve"> -</w:t>
    </w:r>
    <w:r w:rsidR="002E31B8">
      <w:tab/>
      <w:t>12. Stpn-</w:t>
    </w:r>
    <w:r w:rsidR="00503F3A">
      <w:t>47</w:t>
    </w:r>
    <w:r>
      <w:t>/201</w:t>
    </w:r>
    <w:r w:rsidR="00F17933">
      <w:t>6</w:t>
    </w:r>
  </w:p>
  <w:p w:rsidRDefault="000978FD" w:rsidP="00E80F01" w:rsidR="000978FD">
    <w:pPr>
      <w:pStyle w:val="Zaglavlje"/>
      <w:ind w:left="4725"/>
    </w:pPr>
  </w:p>
  <w:p w:rsidRDefault="000978FD" w:rsidP="00E80F01" w:rsidR="000978FD" w:rsidRPr="00154D13">
    <w:pPr>
      <w:pStyle w:val="Zaglavlje"/>
      <w:ind w:left="4725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4C2911"/>
    <w:multiLevelType w:val="hybridMultilevel"/>
    <w:tmpl w:val="1E669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FB5C80"/>
    <w:multiLevelType w:val="hybridMultilevel"/>
    <w:tmpl w:val="96C442CE"/>
    <w:lvl w:tplc="D17E668C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7A188E"/>
    <w:multiLevelType w:val="hybridMultilevel"/>
    <w:tmpl w:val="9FB43404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2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4"/>
  </w:num>
  <w:num w:numId="8">
    <w:abstractNumId w:val="7"/>
  </w:num>
  <w:num w:numId="9">
    <w:abstractNumId w:val="5"/>
  </w:num>
  <w:num w:numId="10">
    <w:abstractNumId w:val="10"/>
  </w:num>
  <w:num w:numId="11">
    <w:abstractNumId w:val="16"/>
  </w:num>
  <w:num w:numId="12">
    <w:abstractNumId w:val="15"/>
  </w:num>
  <w:num w:numId="13">
    <w:abstractNumId w:val="0"/>
  </w:num>
  <w:num w:numId="14">
    <w:abstractNumId w:val="9"/>
  </w:num>
  <w:num w:numId="15">
    <w:abstractNumId w:val="1"/>
  </w:num>
  <w:num w:numId="16">
    <w:abstractNumId w:val="8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89A"/>
    <w:rsid w:val="00004C05"/>
    <w:rsid w:val="00005203"/>
    <w:rsid w:val="00012F5E"/>
    <w:rsid w:val="00013553"/>
    <w:rsid w:val="0002327A"/>
    <w:rsid w:val="00023DC4"/>
    <w:rsid w:val="0002675F"/>
    <w:rsid w:val="000403FB"/>
    <w:rsid w:val="00040CA6"/>
    <w:rsid w:val="000412DB"/>
    <w:rsid w:val="000436D7"/>
    <w:rsid w:val="00044F4E"/>
    <w:rsid w:val="0005697C"/>
    <w:rsid w:val="00066439"/>
    <w:rsid w:val="000666DB"/>
    <w:rsid w:val="000666EB"/>
    <w:rsid w:val="00076815"/>
    <w:rsid w:val="00077571"/>
    <w:rsid w:val="00081DE8"/>
    <w:rsid w:val="000869C7"/>
    <w:rsid w:val="000978FD"/>
    <w:rsid w:val="000C4669"/>
    <w:rsid w:val="000D0635"/>
    <w:rsid w:val="000D2DD8"/>
    <w:rsid w:val="000E30E0"/>
    <w:rsid w:val="000F0E87"/>
    <w:rsid w:val="000F1315"/>
    <w:rsid w:val="00121C21"/>
    <w:rsid w:val="001327C6"/>
    <w:rsid w:val="001347B0"/>
    <w:rsid w:val="00141D1E"/>
    <w:rsid w:val="001472CA"/>
    <w:rsid w:val="001536ED"/>
    <w:rsid w:val="00154D13"/>
    <w:rsid w:val="00156555"/>
    <w:rsid w:val="00160177"/>
    <w:rsid w:val="001901EC"/>
    <w:rsid w:val="001A2F6C"/>
    <w:rsid w:val="001B70F3"/>
    <w:rsid w:val="001C4825"/>
    <w:rsid w:val="001D0C2D"/>
    <w:rsid w:val="001D62EC"/>
    <w:rsid w:val="001E23DF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32D0"/>
    <w:rsid w:val="002553C4"/>
    <w:rsid w:val="00257B18"/>
    <w:rsid w:val="002634E2"/>
    <w:rsid w:val="0026789C"/>
    <w:rsid w:val="002702A4"/>
    <w:rsid w:val="00273229"/>
    <w:rsid w:val="00273598"/>
    <w:rsid w:val="002761CE"/>
    <w:rsid w:val="002835DB"/>
    <w:rsid w:val="002B65A8"/>
    <w:rsid w:val="002C750F"/>
    <w:rsid w:val="002D048F"/>
    <w:rsid w:val="002D3A11"/>
    <w:rsid w:val="002D3A8D"/>
    <w:rsid w:val="002E0724"/>
    <w:rsid w:val="002E31B8"/>
    <w:rsid w:val="002E3EF6"/>
    <w:rsid w:val="002E441E"/>
    <w:rsid w:val="0030414F"/>
    <w:rsid w:val="003105F1"/>
    <w:rsid w:val="003240F4"/>
    <w:rsid w:val="00330588"/>
    <w:rsid w:val="00334030"/>
    <w:rsid w:val="003449FD"/>
    <w:rsid w:val="00345056"/>
    <w:rsid w:val="0035285B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F3F45"/>
    <w:rsid w:val="003F7DB4"/>
    <w:rsid w:val="00405A54"/>
    <w:rsid w:val="00434E3B"/>
    <w:rsid w:val="004358FF"/>
    <w:rsid w:val="0044023E"/>
    <w:rsid w:val="00441458"/>
    <w:rsid w:val="0045155F"/>
    <w:rsid w:val="00452A56"/>
    <w:rsid w:val="004571FE"/>
    <w:rsid w:val="00460DEA"/>
    <w:rsid w:val="00466078"/>
    <w:rsid w:val="00467986"/>
    <w:rsid w:val="00473B05"/>
    <w:rsid w:val="00481E0E"/>
    <w:rsid w:val="00483EB1"/>
    <w:rsid w:val="00490603"/>
    <w:rsid w:val="0049667C"/>
    <w:rsid w:val="004A014F"/>
    <w:rsid w:val="004C014E"/>
    <w:rsid w:val="004D5D48"/>
    <w:rsid w:val="00500305"/>
    <w:rsid w:val="00503F3A"/>
    <w:rsid w:val="005053CB"/>
    <w:rsid w:val="00512C17"/>
    <w:rsid w:val="005225A8"/>
    <w:rsid w:val="005252BB"/>
    <w:rsid w:val="005268EF"/>
    <w:rsid w:val="00526EAD"/>
    <w:rsid w:val="0053515A"/>
    <w:rsid w:val="00537F67"/>
    <w:rsid w:val="00551317"/>
    <w:rsid w:val="00562905"/>
    <w:rsid w:val="00566B61"/>
    <w:rsid w:val="00586279"/>
    <w:rsid w:val="00587281"/>
    <w:rsid w:val="005952E7"/>
    <w:rsid w:val="005A1EF3"/>
    <w:rsid w:val="005A2AD1"/>
    <w:rsid w:val="005A793B"/>
    <w:rsid w:val="005B3DC2"/>
    <w:rsid w:val="005C1980"/>
    <w:rsid w:val="005C202C"/>
    <w:rsid w:val="005C53CC"/>
    <w:rsid w:val="005D3071"/>
    <w:rsid w:val="005D4511"/>
    <w:rsid w:val="005E37A2"/>
    <w:rsid w:val="005F6438"/>
    <w:rsid w:val="0060408C"/>
    <w:rsid w:val="0060593B"/>
    <w:rsid w:val="006079C4"/>
    <w:rsid w:val="00610322"/>
    <w:rsid w:val="00616934"/>
    <w:rsid w:val="00642955"/>
    <w:rsid w:val="00643A0F"/>
    <w:rsid w:val="0065445C"/>
    <w:rsid w:val="00671050"/>
    <w:rsid w:val="006778E4"/>
    <w:rsid w:val="006933B2"/>
    <w:rsid w:val="00696BF5"/>
    <w:rsid w:val="00697B5C"/>
    <w:rsid w:val="006A749D"/>
    <w:rsid w:val="006B7DAC"/>
    <w:rsid w:val="006C0041"/>
    <w:rsid w:val="006C6A99"/>
    <w:rsid w:val="006D0CAD"/>
    <w:rsid w:val="006D0E5F"/>
    <w:rsid w:val="006D1211"/>
    <w:rsid w:val="006D1A0E"/>
    <w:rsid w:val="006D1E31"/>
    <w:rsid w:val="006D6D9D"/>
    <w:rsid w:val="0070252F"/>
    <w:rsid w:val="007043B0"/>
    <w:rsid w:val="00711445"/>
    <w:rsid w:val="00713CCB"/>
    <w:rsid w:val="0071745F"/>
    <w:rsid w:val="0072079B"/>
    <w:rsid w:val="00722676"/>
    <w:rsid w:val="0072414C"/>
    <w:rsid w:val="0072550D"/>
    <w:rsid w:val="007262AF"/>
    <w:rsid w:val="00730C9D"/>
    <w:rsid w:val="00734115"/>
    <w:rsid w:val="00736EF6"/>
    <w:rsid w:val="00742CFD"/>
    <w:rsid w:val="007430E3"/>
    <w:rsid w:val="007519A5"/>
    <w:rsid w:val="00754A91"/>
    <w:rsid w:val="00755C8C"/>
    <w:rsid w:val="007607FE"/>
    <w:rsid w:val="00764C40"/>
    <w:rsid w:val="007670C6"/>
    <w:rsid w:val="007725FF"/>
    <w:rsid w:val="00775689"/>
    <w:rsid w:val="00777242"/>
    <w:rsid w:val="00777BD8"/>
    <w:rsid w:val="0078113C"/>
    <w:rsid w:val="00782F13"/>
    <w:rsid w:val="007A3B01"/>
    <w:rsid w:val="007A4AB6"/>
    <w:rsid w:val="007A63F8"/>
    <w:rsid w:val="007C15E0"/>
    <w:rsid w:val="007C5D24"/>
    <w:rsid w:val="007C7230"/>
    <w:rsid w:val="007E231B"/>
    <w:rsid w:val="007E3F13"/>
    <w:rsid w:val="007E4505"/>
    <w:rsid w:val="007E76F5"/>
    <w:rsid w:val="007E77DA"/>
    <w:rsid w:val="00803902"/>
    <w:rsid w:val="00807E24"/>
    <w:rsid w:val="0081472F"/>
    <w:rsid w:val="008167DE"/>
    <w:rsid w:val="008306E3"/>
    <w:rsid w:val="00831792"/>
    <w:rsid w:val="0083352B"/>
    <w:rsid w:val="00834A8F"/>
    <w:rsid w:val="00841427"/>
    <w:rsid w:val="00846B03"/>
    <w:rsid w:val="008524E2"/>
    <w:rsid w:val="00864F31"/>
    <w:rsid w:val="00874729"/>
    <w:rsid w:val="00876209"/>
    <w:rsid w:val="00876A66"/>
    <w:rsid w:val="00876B3D"/>
    <w:rsid w:val="00880573"/>
    <w:rsid w:val="00891E42"/>
    <w:rsid w:val="008A4057"/>
    <w:rsid w:val="008A7309"/>
    <w:rsid w:val="008B632D"/>
    <w:rsid w:val="008C3FDB"/>
    <w:rsid w:val="008D2817"/>
    <w:rsid w:val="008D35AA"/>
    <w:rsid w:val="008D4ED1"/>
    <w:rsid w:val="008D6B4B"/>
    <w:rsid w:val="009374AD"/>
    <w:rsid w:val="009405E8"/>
    <w:rsid w:val="009531A0"/>
    <w:rsid w:val="00955C28"/>
    <w:rsid w:val="00960FEB"/>
    <w:rsid w:val="00961355"/>
    <w:rsid w:val="00963B5F"/>
    <w:rsid w:val="00982C91"/>
    <w:rsid w:val="0098682F"/>
    <w:rsid w:val="00990E1B"/>
    <w:rsid w:val="00993A92"/>
    <w:rsid w:val="009A4DF5"/>
    <w:rsid w:val="009A7BF6"/>
    <w:rsid w:val="009B1A2E"/>
    <w:rsid w:val="009B3F07"/>
    <w:rsid w:val="009B5F4C"/>
    <w:rsid w:val="009B7FE3"/>
    <w:rsid w:val="009C1BE7"/>
    <w:rsid w:val="009C3E6B"/>
    <w:rsid w:val="009C412F"/>
    <w:rsid w:val="009C6881"/>
    <w:rsid w:val="009C716E"/>
    <w:rsid w:val="009D6053"/>
    <w:rsid w:val="009E120A"/>
    <w:rsid w:val="009E1F2A"/>
    <w:rsid w:val="009E240A"/>
    <w:rsid w:val="009E4D23"/>
    <w:rsid w:val="009F01F0"/>
    <w:rsid w:val="009F5413"/>
    <w:rsid w:val="009F5CA5"/>
    <w:rsid w:val="009F776E"/>
    <w:rsid w:val="00A05B23"/>
    <w:rsid w:val="00A06B21"/>
    <w:rsid w:val="00A078AC"/>
    <w:rsid w:val="00A13E23"/>
    <w:rsid w:val="00A17340"/>
    <w:rsid w:val="00A24942"/>
    <w:rsid w:val="00A30214"/>
    <w:rsid w:val="00A317B6"/>
    <w:rsid w:val="00A34A53"/>
    <w:rsid w:val="00A430F8"/>
    <w:rsid w:val="00A47C77"/>
    <w:rsid w:val="00A55496"/>
    <w:rsid w:val="00A62A97"/>
    <w:rsid w:val="00A63550"/>
    <w:rsid w:val="00A66039"/>
    <w:rsid w:val="00A66C0A"/>
    <w:rsid w:val="00A80A50"/>
    <w:rsid w:val="00A82D97"/>
    <w:rsid w:val="00A919B4"/>
    <w:rsid w:val="00A97762"/>
    <w:rsid w:val="00AA3216"/>
    <w:rsid w:val="00AB44B5"/>
    <w:rsid w:val="00AC3A0F"/>
    <w:rsid w:val="00AC7E75"/>
    <w:rsid w:val="00AD090D"/>
    <w:rsid w:val="00AD5F0D"/>
    <w:rsid w:val="00AD688A"/>
    <w:rsid w:val="00AE0486"/>
    <w:rsid w:val="00AF2C38"/>
    <w:rsid w:val="00AF343E"/>
    <w:rsid w:val="00B016D8"/>
    <w:rsid w:val="00B0172B"/>
    <w:rsid w:val="00B02EA7"/>
    <w:rsid w:val="00B0759F"/>
    <w:rsid w:val="00B107C2"/>
    <w:rsid w:val="00B1090C"/>
    <w:rsid w:val="00B31E3F"/>
    <w:rsid w:val="00B40C5E"/>
    <w:rsid w:val="00B41D5E"/>
    <w:rsid w:val="00B4396D"/>
    <w:rsid w:val="00B55FD9"/>
    <w:rsid w:val="00B57B7D"/>
    <w:rsid w:val="00B6615F"/>
    <w:rsid w:val="00B7469A"/>
    <w:rsid w:val="00B761B3"/>
    <w:rsid w:val="00B83024"/>
    <w:rsid w:val="00B97C13"/>
    <w:rsid w:val="00BA0756"/>
    <w:rsid w:val="00BA523A"/>
    <w:rsid w:val="00BA5B0A"/>
    <w:rsid w:val="00BB0D0C"/>
    <w:rsid w:val="00BC31C6"/>
    <w:rsid w:val="00BD5033"/>
    <w:rsid w:val="00BD5953"/>
    <w:rsid w:val="00BF2C56"/>
    <w:rsid w:val="00BF7776"/>
    <w:rsid w:val="00C01C88"/>
    <w:rsid w:val="00C06CB1"/>
    <w:rsid w:val="00C26397"/>
    <w:rsid w:val="00C27AFD"/>
    <w:rsid w:val="00C3356E"/>
    <w:rsid w:val="00C34BAF"/>
    <w:rsid w:val="00C359CB"/>
    <w:rsid w:val="00C41FA8"/>
    <w:rsid w:val="00C44B74"/>
    <w:rsid w:val="00C66420"/>
    <w:rsid w:val="00C6791C"/>
    <w:rsid w:val="00C704CA"/>
    <w:rsid w:val="00C80497"/>
    <w:rsid w:val="00C86D1B"/>
    <w:rsid w:val="00C90237"/>
    <w:rsid w:val="00CA203B"/>
    <w:rsid w:val="00CA4C62"/>
    <w:rsid w:val="00CB1364"/>
    <w:rsid w:val="00CB75E1"/>
    <w:rsid w:val="00CC7632"/>
    <w:rsid w:val="00CD632E"/>
    <w:rsid w:val="00CD6619"/>
    <w:rsid w:val="00CD74A8"/>
    <w:rsid w:val="00CE0270"/>
    <w:rsid w:val="00D12B60"/>
    <w:rsid w:val="00D12CD0"/>
    <w:rsid w:val="00D22355"/>
    <w:rsid w:val="00D22584"/>
    <w:rsid w:val="00D278E5"/>
    <w:rsid w:val="00D32D4D"/>
    <w:rsid w:val="00D4027A"/>
    <w:rsid w:val="00D50B2A"/>
    <w:rsid w:val="00D56072"/>
    <w:rsid w:val="00D57D21"/>
    <w:rsid w:val="00D71858"/>
    <w:rsid w:val="00D743FD"/>
    <w:rsid w:val="00D756CC"/>
    <w:rsid w:val="00D77859"/>
    <w:rsid w:val="00D80112"/>
    <w:rsid w:val="00D92C5C"/>
    <w:rsid w:val="00DC237F"/>
    <w:rsid w:val="00DC768B"/>
    <w:rsid w:val="00DD0BC4"/>
    <w:rsid w:val="00DD5A97"/>
    <w:rsid w:val="00DF5BF2"/>
    <w:rsid w:val="00E05C1A"/>
    <w:rsid w:val="00E0670D"/>
    <w:rsid w:val="00E128A2"/>
    <w:rsid w:val="00E176C1"/>
    <w:rsid w:val="00E20B0C"/>
    <w:rsid w:val="00E2356A"/>
    <w:rsid w:val="00E40E0D"/>
    <w:rsid w:val="00E55C51"/>
    <w:rsid w:val="00E56343"/>
    <w:rsid w:val="00E663CF"/>
    <w:rsid w:val="00E67920"/>
    <w:rsid w:val="00E73223"/>
    <w:rsid w:val="00E80F01"/>
    <w:rsid w:val="00E9531B"/>
    <w:rsid w:val="00E967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4170"/>
    <w:rsid w:val="00EE65C5"/>
    <w:rsid w:val="00EF3725"/>
    <w:rsid w:val="00F07899"/>
    <w:rsid w:val="00F119D1"/>
    <w:rsid w:val="00F17933"/>
    <w:rsid w:val="00F37E2F"/>
    <w:rsid w:val="00F463AF"/>
    <w:rsid w:val="00F47D8F"/>
    <w:rsid w:val="00F524DA"/>
    <w:rsid w:val="00F52E75"/>
    <w:rsid w:val="00F61BEA"/>
    <w:rsid w:val="00F706B4"/>
    <w:rsid w:val="00F74CBC"/>
    <w:rsid w:val="00F85B63"/>
    <w:rsid w:val="00F861B4"/>
    <w:rsid w:val="00F96E8C"/>
    <w:rsid w:val="00FA0167"/>
    <w:rsid w:val="00FA2371"/>
    <w:rsid w:val="00FA4140"/>
    <w:rsid w:val="00FA6ECB"/>
    <w:rsid w:val="00FB200C"/>
    <w:rsid w:val="00FB62B1"/>
    <w:rsid w:val="00FC2BF4"/>
    <w:rsid w:val="00FD1A0E"/>
    <w:rsid w:val="00FE3795"/>
    <w:rsid w:val="00FF108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rsid w:val="002D3A1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styleId="Reetkatablice" w:type="table">
    <w:name w:val="Table Grid"/>
    <w:basedOn w:val="Obinatablica"/>
    <w:uiPriority w:val="59"/>
    <w:rsid w:val="00CD63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3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5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5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5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5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rsid w:val="002D3A1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styleId="Reetkatablice" w:type="table">
    <w:name w:val="Table Grid"/>
    <w:basedOn w:val="Obinatablica"/>
    <w:uiPriority w:val="59"/>
    <w:rsid w:val="00CD63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3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5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5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5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5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Stpn-47/2016</izvorni_sadrzaj>
    <derivirana_varijabla naziv="DomainObject.Predmet.OznakaBroj_1">Stpn-47/2016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Marasović</izvorni_sadrzaj>
    <derivirana_varijabla naziv="DomainObject.Predmet.StrankaFormated_1">  Suzana Marasović</derivirana_varijabla>
  </DomainObject.Predmet.StrankaFormated>
  <DomainObject.Predmet.StrankaFormatedOIB>
    <izvorni_sadrzaj>  Suzana Marasović, OIB 65468635991</izvorni_sadrzaj>
    <derivirana_varijabla naziv="DomainObject.Predmet.StrankaFormatedOIB_1">  Suzana Marasović, OIB 65468635991</derivirana_varijabla>
  </DomainObject.Predmet.StrankaFormatedOIB>
  <DomainObject.Predmet.StrankaFormatedWithAdress>
    <izvorni_sadrzaj> Suzana Marasović, Ulica Domovinskog Rata 98, 21204 Dugopolje</izvorni_sadrzaj>
    <derivirana_varijabla naziv="DomainObject.Predmet.StrankaFormatedWithAdress_1"> Suzana Marasović, Ulica Domovinskog Rata 98, 21204 Dugopolje</derivirana_varijabla>
  </DomainObject.Predmet.StrankaFormatedWithAdress>
  <DomainObject.Predmet.StrankaFormatedWithAdressOIB>
    <izvorni_sadrzaj> Suzana Marasović, OIB 65468635991, Ulica Domovinskog Rata 98, 21204 Dugopolje</izvorni_sadrzaj>
    <derivirana_varijabla naziv="DomainObject.Predmet.StrankaFormatedWithAdressOIB_1"> Suzana Marasović, OIB 65468635991, Ulica Domovinskog Rata 98, 21204 Dugopolje</derivirana_varijabla>
  </DomainObject.Predmet.StrankaFormatedWithAdressOIB>
  <DomainObject.Predmet.StrankaWithAdress>
    <izvorni_sadrzaj>Suzana Marasović Ulica Domovinskog Rata 98,21204 Dugopolje</izvorni_sadrzaj>
    <derivirana_varijabla naziv="DomainObject.Predmet.StrankaWithAdress_1">Suzana Marasović Ulica Domovinskog Rata 98,21204 Dugopolje</derivirana_varijabla>
  </DomainObject.Predmet.StrankaWithAdress>
  <DomainObject.Predmet.StrankaWithAdressOIB>
    <izvorni_sadrzaj>Suzana Marasović, OIB 65468635991, Ulica Domovinskog Rata 98,21204 Dugopolje</izvorni_sadrzaj>
    <derivirana_varijabla naziv="DomainObject.Predmet.StrankaWithAdressOIB_1">Suzana Marasović, OIB 65468635991, Ulica Domovinskog Rata 98,21204 Dugopolje</derivirana_varijabla>
  </DomainObject.Predmet.StrankaWithAdressOIB>
  <DomainObject.Predmet.StrankaNazivFormated>
    <izvorni_sadrzaj>Suzana Marasović</izvorni_sadrzaj>
    <derivirana_varijabla naziv="DomainObject.Predmet.StrankaNazivFormated_1">Suzana Marasović</derivirana_varijabla>
  </DomainObject.Predmet.StrankaNazivFormated>
  <DomainObject.Predmet.StrankaNazivFormatedOIB>
    <izvorni_sadrzaj>Suzana Marasović, OIB 65468635991</izvorni_sadrzaj>
    <derivirana_varijabla naziv="DomainObject.Predmet.StrankaNazivFormatedOIB_1">Suzana Marasović, OIB 65468635991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Suzana Marasović</item>
    </izvorni_sadrzaj>
    <derivirana_varijabla naziv="DomainObject.Predmet.StrankaListFormated_1">
      <item>Suzana Marasović</item>
    </derivirana_varijabla>
  </DomainObject.Predmet.StrankaListFormated>
  <DomainObject.Predmet.StrankaListFormatedOIB>
    <izvorni_sadrzaj>
      <item>Suzana Marasović, OIB 65468635991</item>
    </izvorni_sadrzaj>
    <derivirana_varijabla naziv="DomainObject.Predmet.StrankaListFormatedOIB_1">
      <item>Suzana Marasović, OIB 65468635991</item>
    </derivirana_varijabla>
  </DomainObject.Predmet.StrankaListFormatedOIB>
  <DomainObject.Predmet.StrankaListFormatedWithAdress>
    <izvorni_sadrzaj>
      <item>Suzana Marasović, Ulica Domovinskog Rata 98, 21204 Dugopolje</item>
    </izvorni_sadrzaj>
    <derivirana_varijabla naziv="DomainObject.Predmet.StrankaListFormatedWithAdress_1">
      <item>Suzana Marasović, Ulica Domovinskog Rata 98, 21204 Dugopolje</item>
    </derivirana_varijabla>
  </DomainObject.Predmet.StrankaListFormatedWithAdress>
  <DomainObject.Predmet.StrankaListFormatedWithAdressOIB>
    <izvorni_sadrzaj>
      <item>Suzana Marasović, OIB 65468635991, Ulica Domovinskog Rata 98, 21204 Dugopolje</item>
    </izvorni_sadrzaj>
    <derivirana_varijabla naziv="DomainObject.Predmet.StrankaListFormatedWithAdressOIB_1">
      <item>Suzana Marasović, OIB 65468635991, Ulica Domovinskog Rata 98, 21204 Dugopolje</item>
    </derivirana_varijabla>
  </DomainObject.Predmet.StrankaListFormatedWithAdressOIB>
  <DomainObject.Predmet.StrankaListNazivFormated>
    <izvorni_sadrzaj>
      <item>Suzana Marasović</item>
    </izvorni_sadrzaj>
    <derivirana_varijabla naziv="DomainObject.Predmet.StrankaListNazivFormated_1">
      <item>Suzana Marasović</item>
    </derivirana_varijabla>
  </DomainObject.Predmet.StrankaListNazivFormated>
  <DomainObject.Predmet.StrankaListNazivFormatedOIB>
    <izvorni_sadrzaj>
      <item>Suzana Marasović, OIB 65468635991</item>
    </izvorni_sadrzaj>
    <derivirana_varijabla naziv="DomainObject.Predmet.StrankaListNazivFormatedOIB_1">
      <item>Suzana Marasović, OIB 65468635991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DARIJO ČAJO</item>
    </izvorni_sadrzaj>
    <derivirana_varijabla naziv="DomainObject.Predmet.OstaliListFormated_1">
      <item>DARIJO ČAJO</item>
    </derivirana_varijabla>
  </DomainObject.Predmet.OstaliListFormated>
  <DomainObject.Predmet.OstaliListFormatedOIB>
    <izvorni_sadrzaj>
      <item>DARIJO ČAJO, OIB 93566771399</item>
    </izvorni_sadrzaj>
    <derivirana_varijabla naziv="DomainObject.Predmet.OstaliListFormatedOIB_1">
      <item>DARIJO ČAJO, OIB 93566771399</item>
    </derivirana_varijabla>
  </DomainObject.Predmet.OstaliListFormatedOIB>
  <DomainObject.Predmet.OstaliListFormatedWithAdress>
    <izvorni_sadrzaj>
      <item>DARIJO ČAJO, Cesta dr. Franje Tuđmana 632, 21214 Kaštel Kambelovac</item>
    </izvorni_sadrzaj>
    <derivirana_varijabla naziv="DomainObject.Predmet.OstaliListFormatedWithAdress_1">
      <item>DARIJO ČAJO, Cesta dr. Franje Tuđmana 632, 21214 Kaštel Kambelovac</item>
    </derivirana_varijabla>
  </DomainObject.Predmet.OstaliListFormatedWithAdress>
  <DomainObject.Predmet.OstaliListFormatedWithAdressOIB>
    <izvorni_sadrzaj>
      <item>DARIJO ČAJO, OIB 93566771399, Cesta dr. Franje Tuđmana 632, 21214 Kaštel Kambelovac</item>
    </izvorni_sadrzaj>
    <derivirana_varijabla naziv="DomainObject.Predmet.OstaliListFormatedWithAdressOIB_1">
      <item>DARIJO ČAJO, OIB 93566771399, Cesta dr. Franje Tuđmana 632, 21214 Kaštel Kambelovac</item>
    </derivirana_varijabla>
  </DomainObject.Predmet.OstaliListFormatedWithAdressOIB>
  <DomainObject.Predmet.OstaliListNazivFormated>
    <izvorni_sadrzaj>
      <item>DARIJO ČAJO</item>
    </izvorni_sadrzaj>
    <derivirana_varijabla naziv="DomainObject.Predmet.OstaliListNazivFormated_1">
      <item>DARIJO ČAJO</item>
    </derivirana_varijabla>
  </DomainObject.Predmet.OstaliListNazivFormated>
  <DomainObject.Predmet.OstaliListNazivFormatedOIB>
    <izvorni_sadrzaj>
      <item>DARIJO ČAJO, OIB 93566771399</item>
    </izvorni_sadrzaj>
    <derivirana_varijabla naziv="DomainObject.Predmet.OstaliListNazivFormatedOIB_1">
      <item>DARIJO ČAJO, OIB 93566771399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Marasović</izvorni_sadrzaj>
    <derivirana_varijabla naziv="DomainObject.Predmet.StrankaIDrugi_1">Suzana Marasović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Suzana Marasović, OIB 65468635991, Ulica Domovinskog Rata 98, 21204 Dugopolje</izvorni_sadrzaj>
    <derivirana_varijabla naziv="DomainObject.Predmet.StrankaIDrugiAdressOIB_1">Suzana Marasović, OIB 65468635991, Ulica Domovinskog Rata 98, 21204 Dugopolje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Marasović</item>
      <item>DARIJO ČAJO</item>
    </izvorni_sadrzaj>
    <derivirana_varijabla naziv="DomainObject.Predmet.SudioniciListNaziv_1">
      <item>Suzana Marasović</item>
      <item>DARIJO ČAJO</item>
    </derivirana_varijabla>
  </DomainObject.Predmet.SudioniciListNaziv>
  <DomainObject.Predmet.SudioniciListAdressOIB>
    <izvorni_sadrzaj>
      <item>Suzana Marasović, OIB 65468635991, Ulica Domovinskog Rata 98,21204 Dugopolje</item>
      <item>DARIJO ČAJO, OIB 93566771399, Cesta dr. Franje Tuđmana 632,21214 Kaštel Kambelovac</item>
    </izvorni_sadrzaj>
    <derivirana_varijabla naziv="DomainObject.Predmet.SudioniciListAdressOIB_1">
      <item>Suzana Marasović, OIB 65468635991, Ulica Domovinskog Rata 98,21204 Dugopolje</item>
      <item>DARIJO ČAJO, OIB 93566771399, Cesta dr. Franje Tuđmana 632,21214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65468635991</item>
      <item>, OIB 93566771399</item>
    </izvorni_sadrzaj>
    <derivirana_varijabla naziv="DomainObject.Predmet.SudioniciListNazivOIB_1">
      <item>, OIB 65468635991</item>
      <item>, OIB 93566771399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FA978-4DB7-469D-A714-48123FF56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11</properties:Pages>
  <properties:Words>3489</properties:Words>
  <properties:Characters>20284</properties:Characters>
  <properties:Lines>835</properties:Lines>
  <properties:Paragraphs>415</properties:Paragraphs>
  <properties:TotalTime>515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2016-09-07T08:34:00Z</dcterms:created>
  <dc:creator>wsadmin</dc:creator>
  <cp:lastModifiedBy>Paško Bačić</cp:lastModifiedBy>
  <cp:lastPrinted>2018-04-04T09:22:00Z</cp:lastPrinted>
  <dcterms:modified xmlns:xsi="http://www.w3.org/2001/XMLSchema-instance" xsi:type="dcterms:W3CDTF">2018-04-06T10:27:00Z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odobravanju sklapanja predstečajne nagodbe (6-rješenje o sklopljenoj predstečajnoj nagodbi.docx)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