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15180" w14:paraId="e11518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26</w:t>
      </w:r>
      <w:r w:rsidR="00172C42">
        <w:rPr>
          <w:sz w:val="24"/>
          <w:szCs w:val="24"/>
        </w:rPr>
        <w:t>95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700756">
        <w:rPr>
          <w:sz w:val="24"/>
          <w:szCs w:val="24"/>
        </w:rPr>
        <w:t>6</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172C42">
        <w:rPr>
          <w:sz w:val="24"/>
          <w:lang w:val="pt-BR"/>
        </w:rPr>
        <w:t>GRAFIKA HRAŠĆE d.o.o. za grafičke usluge i trgovinu, OIB: 40727684531, Zagreb, Hrašće, Antuna Arbanasa 41</w:t>
      </w:r>
      <w:r w:rsidR="00181351">
        <w:rPr>
          <w:sz w:val="24"/>
          <w:szCs w:val="24"/>
          <w:lang w:val="pt-BR"/>
        </w:rPr>
        <w:t xml:space="preserve">, </w:t>
      </w:r>
      <w:r w:rsidR="006423AE">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172C42">
        <w:rPr>
          <w:sz w:val="24"/>
          <w:lang w:val="pt-BR"/>
        </w:rPr>
        <w:t>GRAFIKA HRAŠĆE d.o.o. za grafičke usluge i trgovinu, OIB: 40727684531, Zagreb, Hrašće, Antuna Arbanasa 41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172C42">
        <w:rPr>
          <w:sz w:val="24"/>
          <w:szCs w:val="24"/>
        </w:rPr>
        <w:t>Nevenki Markulin, OIB: 73364624832, Zagreb, Antuna Arbanasa 41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423AE" w:rsidP="007B593F" w:rsidR="007B593F" w:rsidRPr="00070D63">
      <w:pPr>
        <w:ind w:left="1003"/>
        <w:jc w:val="both"/>
        <w:rPr>
          <w:sz w:val="24"/>
          <w:szCs w:val="24"/>
        </w:rPr>
      </w:pPr>
      <w:r>
        <w:rPr>
          <w:sz w:val="24"/>
          <w:szCs w:val="24"/>
        </w:rPr>
        <w:t>2. lipnja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172C42">
        <w:rPr>
          <w:sz w:val="24"/>
          <w:szCs w:val="24"/>
        </w:rPr>
        <w:t>Zagrebačka banka d.d. i Addiko 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172C42">
        <w:rPr>
          <w:sz w:val="24"/>
          <w:lang w:val="pt-BR"/>
        </w:rPr>
        <w:t>GRAFIKA HRAŠĆE d.o.o. za grafičke usluge i trgovinu, OIB: 40727684531, Zagreb, Hrašće, Antuna Arbanasa 41</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172C42">
        <w:rPr>
          <w:sz w:val="24"/>
          <w:szCs w:val="24"/>
        </w:rPr>
        <w:t>646</w:t>
      </w:r>
      <w:r w:rsidR="006D61BB">
        <w:rPr>
          <w:sz w:val="24"/>
          <w:szCs w:val="24"/>
        </w:rPr>
        <w:t xml:space="preserve"> </w:t>
      </w:r>
      <w:r w:rsidRPr="00070D63">
        <w:rPr>
          <w:sz w:val="24"/>
          <w:szCs w:val="24"/>
        </w:rPr>
        <w:t xml:space="preserve">dana, u ukupnom iznosu od </w:t>
      </w:r>
      <w:r w:rsidR="00172C42">
        <w:rPr>
          <w:sz w:val="24"/>
          <w:szCs w:val="24"/>
        </w:rPr>
        <w:t>4.844.397,83</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423AE">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D695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DD6950" w:rsidP="002B3342" w:rsidR="00DD6950" w:rsidRPr="00694D64">
      <w:pPr>
        <w:rPr>
          <w:sz w:val="24"/>
          <w:szCs w:val="24"/>
        </w:rPr>
      </w:pPr>
      <w:r w:rsidRPr="00694D64">
        <w:rPr>
          <w:sz w:val="24"/>
          <w:szCs w:val="24"/>
        </w:rPr>
        <w:t>Za točnost otpravka-ovlašteni službenik:</w:t>
      </w:r>
    </w:p>
    <w:p w:rsidRDefault="00DD6950" w:rsidP="002B3342" w:rsidR="00DD6950" w:rsidRPr="00694D64">
      <w:pPr>
        <w:rPr>
          <w:sz w:val="24"/>
          <w:szCs w:val="24"/>
        </w:rPr>
      </w:pPr>
      <w:r w:rsidRPr="00694D64">
        <w:rPr>
          <w:sz w:val="24"/>
          <w:szCs w:val="24"/>
        </w:rPr>
        <w:t>Karmela Dolenc</w:t>
      </w:r>
    </w:p>
    <w:p w:rsidRDefault="00DD6950" w:rsidP="002B3342" w:rsidR="00DD6950">
      <w:pPr>
        <w:pStyle w:val="Bezproreda"/>
      </w:pPr>
    </w:p>
    <w:p w:rsidRDefault="00B32E61" w:rsidP="00DD6950"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D695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26</w:t>
    </w:r>
    <w:r w:rsidR="00172C42">
      <w:rPr>
        <w:sz w:val="24"/>
        <w:szCs w:val="24"/>
      </w:rPr>
      <w:t>95</w:t>
    </w:r>
    <w:r w:rsidR="00294869">
      <w:rPr>
        <w:sz w:val="24"/>
        <w:szCs w:val="24"/>
      </w:rPr>
      <w:t>/16-</w:t>
    </w:r>
    <w:r w:rsidR="00700756">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05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23AE"/>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0756"/>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D268D"/>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6950"/>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D6950"/>
    <w:rPr>
      <w:color w:val="808080"/>
      <w:bdr w:space="0" w:sz="0" w:color="auto" w:val="none"/>
      <w:shd w:fill="auto" w:color="auto" w:val="clear"/>
    </w:rPr>
  </w:style>
  <w:style w:customStyle="true" w:styleId="eSPISCCParagraphDefaultFont" w:type="character">
    <w:name w:val="eSPIS_CC_Paragraph Default Font"/>
    <w:basedOn w:val="Zadanifontodlomka"/>
    <w:rsid w:val="00DD69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95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D69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9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2695</izvorni_sadrzaj>
    <derivirana_varijabla naziv="DomainObject.Predmet.Broj_1">2695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St-2695/2016</izvorni_sadrzaj>
    <derivirana_varijabla naziv="DomainObject.Predmet.OznakaBroj_1">St-2695/2016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GRAFIKA HRAŠĆE d.o.o. zastupanog po punomoćniku Nevenka Markulin</izvorni_sadrzaj>
    <derivirana_varijabla naziv="DomainObject.Predmet.ProtustrankaFormated_1">  GRAFIKA HRAŠĆE d.o.o. zastupanog po punomoćniku Nevenka Markulin</derivirana_varijabla>
  </DomainObject.Predmet.ProtustrankaFormated>
  <DomainObject.Predmet.ProtustrankaFormatedOIB>
    <izvorni_sadrzaj>  GRAFIKA HRAŠĆE d.o.o., OIB 40727684531 zastupanog po punomoćniku Nevenka Markulin</izvorni_sadrzaj>
    <derivirana_varijabla naziv="DomainObject.Predmet.ProtustrankaFormatedOIB_1">  GRAFIKA HRAŠĆE d.o.o., OIB 40727684531 zastupanog po punomoćniku Nevenka Markulin</derivirana_varijabla>
  </DomainObject.Predmet.ProtustrankaFormatedOIB>
  <DomainObject.Predmet.ProtustrankaFormatedWithAdress>
    <izvorni_sadrzaj> GRAFIKA HRAŠĆE d.o.o., Hrašće, Antuna Arbanasa 41, 10000 Zagreb zastupanog po punomoćniku Nevenka Markulin</izvorni_sadrzaj>
    <derivirana_varijabla naziv="DomainObject.Predmet.ProtustrankaFormatedWithAdress_1"> GRAFIKA HRAŠĆE d.o.o., Hrašće, Antuna Arbanasa 41, 10000 Zagreb zastupanog po punomoćniku Nevenka Markulin</derivirana_varijabla>
  </DomainObject.Predmet.ProtustrankaFormatedWithAdress>
  <DomainObject.Predmet.ProtustrankaFormatedWithAdressOIB>
    <izvorni_sadrzaj> GRAFIKA HRAŠĆE d.o.o., OIB 40727684531, Hrašće, Antuna Arbanasa 41, 10000 Zagreb zastupanog po punomoćniku Nevenka Markulin</izvorni_sadrzaj>
    <derivirana_varijabla naziv="DomainObject.Predmet.ProtustrankaFormatedWithAdressOIB_1"> GRAFIKA HRAŠĆE d.o.o., OIB 40727684531, Hrašće, Antuna Arbanasa 41, 10000 Zagreb zastupanog po punomoćniku Nevenka Markulin</derivirana_varijabla>
  </DomainObject.Predmet.ProtustrankaFormatedWithAdressOIB>
  <DomainObject.Predmet.ProtustrankaWithAdress>
    <izvorni_sadrzaj>GRAFIKA HRAŠĆE d.o.o. Hrašće, Antuna Arbanasa 41, 10000 Zagreb</izvorni_sadrzaj>
    <derivirana_varijabla naziv="DomainObject.Predmet.ProtustrankaWithAdress_1">GRAFIKA HRAŠĆE d.o.o. Hrašće, Antuna Arbanasa 41, 10000 Zagreb</derivirana_varijabla>
  </DomainObject.Predmet.ProtustrankaWithAdress>
  <DomainObject.Predmet.ProtustrankaWithAdressOIB>
    <izvorni_sadrzaj>GRAFIKA HRAŠĆE d.o.o., OIB 40727684531, Hrašće, Antuna Arbanasa 41, 10000 Zagreb</izvorni_sadrzaj>
    <derivirana_varijabla naziv="DomainObject.Predmet.ProtustrankaWithAdressOIB_1">GRAFIKA HRAŠĆE d.o.o., OIB 40727684531, Hrašće, Antuna Arbanasa 41, 10000 Zagreb</derivirana_varijabla>
  </DomainObject.Predmet.ProtustrankaWithAdressOIB>
  <DomainObject.Predmet.ProtustrankaNazivFormated>
    <izvorni_sadrzaj>GRAFIKA HRAŠĆE d.o.o.</izvorni_sadrzaj>
    <derivirana_varijabla naziv="DomainObject.Predmet.ProtustrankaNazivFormated_1">GRAFIKA HRAŠĆE d.o.o.</derivirana_varijabla>
  </DomainObject.Predmet.ProtustrankaNazivFormated>
  <DomainObject.Predmet.ProtustrankaNazivFormatedOIB>
    <izvorni_sadrzaj>GRAFIKA HRAŠĆE d.o.o., OIB 40727684531</izvorni_sadrzaj>
    <derivirana_varijabla naziv="DomainObject.Predmet.ProtustrankaNazivFormatedOIB_1">GRAFIKA HRAŠĆE d.o.o., OIB 40727684531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GRAFIKA HRAŠĆE d.o.o. zastupanog po punomoćniku Nevenka Markulin</item>
    </izvorni_sadrzaj>
    <derivirana_varijabla naziv="DomainObject.Predmet.ProtuStrankaListFormated_1">
      <item>GRAFIKA HRAŠĆE d.o.o. zastupanog po punomoćniku Nevenka Markulin</item>
    </derivirana_varijabla>
  </DomainObject.Predmet.ProtuStrankaListFormated>
  <DomainObject.Predmet.ProtuStrankaListFormatedOIB>
    <izvorni_sadrzaj>
      <item>GRAFIKA HRAŠĆE d.o.o., OIB 40727684531 zastupanog po punomoćniku Nevenka Markulin</item>
    </izvorni_sadrzaj>
    <derivirana_varijabla naziv="DomainObject.Predmet.ProtuStrankaListFormatedOIB_1">
      <item>GRAFIKA HRAŠĆE d.o.o., OIB 40727684531 zastupanog po punomoćniku Nevenka Markulin</item>
    </derivirana_varijabla>
  </DomainObject.Predmet.ProtuStrankaListFormatedOIB>
  <DomainObject.Predmet.ProtuStrankaListFormatedWithAdress>
    <izvorni_sadrzaj>
      <item>GRAFIKA HRAŠĆE d.o.o., Hrašće, Antuna Arbanasa 41, 10000 Zagreb zastupanog po punomoćniku Nevenka Markulin</item>
    </izvorni_sadrzaj>
    <derivirana_varijabla naziv="DomainObject.Predmet.ProtuStrankaListFormatedWithAdress_1">
      <item>GRAFIKA HRAŠĆE d.o.o., Hrašće, Antuna Arbanasa 41, 10000 Zagreb zastupanog po punomoćniku Nevenka Markulin</item>
    </derivirana_varijabla>
  </DomainObject.Predmet.ProtuStrankaListFormatedWithAdress>
  <DomainObject.Predmet.ProtuStrankaListFormatedWithAdressOIB>
    <izvorni_sadrzaj>
      <item>GRAFIKA HRAŠĆE d.o.o., OIB 40727684531, Hrašće, Antuna Arbanasa 41, 10000 Zagreb zastupanog po punomoćniku Nevenka Markulin</item>
    </izvorni_sadrzaj>
    <derivirana_varijabla naziv="DomainObject.Predmet.ProtuStrankaListFormatedWithAdressOIB_1">
      <item>GRAFIKA HRAŠĆE d.o.o., OIB 40727684531, Hrašće, Antuna Arbanasa 41, 10000 Zagreb zastupanog po punomoćniku Nevenka Markulin</item>
    </derivirana_varijabla>
  </DomainObject.Predmet.ProtuStrankaListFormatedWithAdressOIB>
  <DomainObject.Predmet.ProtuStrankaListNazivFormated>
    <izvorni_sadrzaj>
      <item>GRAFIKA HRAŠĆE d.o.o.</item>
    </izvorni_sadrzaj>
    <derivirana_varijabla naziv="DomainObject.Predmet.ProtuStrankaListNazivFormated_1">
      <item>GRAFIKA HRAŠĆE d.o.o.</item>
    </derivirana_varijabla>
  </DomainObject.Predmet.ProtuStrankaListNazivFormated>
  <DomainObject.Predmet.ProtuStrankaListNazivFormatedOIB>
    <izvorni_sadrzaj>
      <item>GRAFIKA HRAŠĆE d.o.o., OIB 40727684531</item>
    </izvorni_sadrzaj>
    <derivirana_varijabla naziv="DomainObject.Predmet.ProtuStrankaListNazivFormatedOIB_1">
      <item>GRAFIKA HRAŠĆE d.o.o., OIB 40727684531</item>
    </derivirana_varijabla>
  </DomainObject.Predmet.ProtuStrankaListNazivFormatedOIB>
  <DomainObject.Predmet.OstaliListFormated>
    <izvorni_sadrzaj>
      <item>Nevenka Markulin punomoćnik sudionika u postupku GRAFIKA HRAŠĆE d.o.o.</item>
    </izvorni_sadrzaj>
    <derivirana_varijabla naziv="DomainObject.Predmet.OstaliListFormated_1">
      <item>Nevenka Markulin punomoćnik sudionika u postupku GRAFIKA HRAŠĆE d.o.o.</item>
    </derivirana_varijabla>
  </DomainObject.Predmet.OstaliListFormated>
  <DomainObject.Predmet.OstaliListFormatedOIB>
    <izvorni_sadrzaj>
      <item>Nevenka Markulin, OIB 73364624832 punomoćnik sudionika u postupku GRAFIKA HRAŠĆE d.o.o.</item>
    </izvorni_sadrzaj>
    <derivirana_varijabla naziv="DomainObject.Predmet.OstaliListFormatedOIB_1">
      <item>Nevenka Markulin, OIB 73364624832 punomoćnik sudionika u postupku GRAFIKA HRAŠĆE d.o.o.</item>
    </derivirana_varijabla>
  </DomainObject.Predmet.OstaliListFormatedOIB>
  <DomainObject.Predmet.OstaliListFormatedWithAdress>
    <izvorni_sadrzaj>
      <item>Nevenka Markulin, Ulica Antuna Arbanasa 41, 10020 Hrašće Turopoljsko punomoćnik sudionika u postupku GRAFIKA HRAŠĆE d.o.o.</item>
    </izvorni_sadrzaj>
    <derivirana_varijabla naziv="DomainObject.Predmet.OstaliListFormatedWithAdress_1">
      <item>Nevenka Markulin, Ulica Antuna Arbanasa 41, 10020 Hrašće Turopoljsko punomoćnik sudionika u postupku GRAFIKA HRAŠĆE d.o.o.</item>
    </derivirana_varijabla>
  </DomainObject.Predmet.OstaliListFormatedWithAdress>
  <DomainObject.Predmet.OstaliListFormatedWithAdressOIB>
    <izvorni_sadrzaj>
      <item>Nevenka Markulin, OIB 73364624832, Ulica Antuna Arbanasa 41, 10020 Hrašće Turopoljsko punomoćnik sudionika u postupku GRAFIKA HRAŠĆE d.o.o.</item>
    </izvorni_sadrzaj>
    <derivirana_varijabla naziv="DomainObject.Predmet.OstaliListFormatedWithAdressOIB_1">
      <item>Nevenka Markulin, OIB 73364624832, Ulica Antuna Arbanasa 41, 10020 Hrašće Turopoljsko punomoćnik sudionika u postupku GRAFIKA HRAŠĆE d.o.o.</item>
    </derivirana_varijabla>
  </DomainObject.Predmet.OstaliListFormatedWithAdressOIB>
  <DomainObject.Predmet.OstaliListNazivFormated>
    <izvorni_sadrzaj>
      <item>Nevenka Markulin</item>
    </izvorni_sadrzaj>
    <derivirana_varijabla naziv="DomainObject.Predmet.OstaliListNazivFormated_1">
      <item>Nevenka Markulin</item>
    </derivirana_varijabla>
  </DomainObject.Predmet.OstaliListNazivFormated>
  <DomainObject.Predmet.OstaliListNazivFormatedOIB>
    <izvorni_sadrzaj>
      <item>Nevenka Markulin, OIB 73364624832</item>
    </izvorni_sadrzaj>
    <derivirana_varijabla naziv="DomainObject.Predmet.OstaliListNazivFormatedOIB_1">
      <item>Nevenka Markulin, OIB 73364624832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GRAFIKA HRAŠĆE d.o.o.</izvorni_sadrzaj>
    <derivirana_varijabla naziv="DomainObject.Predmet.ProtustrankaIDrugi_1">GRAFIKA HRAŠĆE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GRAFIKA HRAŠĆE d.o.o., OIB 40727684531, Hrašće, Antuna Arbanasa 41, 10000 Zagreb</izvorni_sadrzaj>
    <derivirana_varijabla naziv="DomainObject.Predmet.ProtustrankaIDrugiAdressOIB_1">GRAFIKA HRAŠĆE d.o.o., OIB 40727684531, Hrašće, Antuna Arbanasa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GRAFIKA HRAŠĆE d.o.o.</item>
      <item>Nevenka Markulin</item>
    </izvorni_sadrzaj>
    <derivirana_varijabla naziv="DomainObject.Predmet.SudioniciListNaziv_1">
      <item>FINA Regionalni centar Zagreb</item>
      <item>GRAFIKA HRAŠĆE d.o.o.</item>
      <item>Nevenka Markulin</item>
    </derivirana_varijabla>
  </DomainObject.Predmet.SudioniciListNaziv>
  <DomainObject.Predmet.SudioniciListAdressOIB>
    <izvorni_sadrzaj>
      <item>FINA Regionalni centar Zagreb, OIB 85821130368, Trg svibanjskih žrtava 1995. 1,10000 Zagreb</item>
      <item>GRAFIKA HRAŠĆE d.o.o., OIB 40727684531, Hrašće, Antuna Arbanasa 41,10000 Zagreb</item>
      <item>Nevenka Markulin, OIB 73364624832, Ulica Antuna Arbanasa 41,10020 Hrašće Turopoljsko</item>
    </izvorni_sadrzaj>
    <derivirana_varijabla naziv="DomainObject.Predmet.SudioniciListAdressOIB_1">
      <item>FINA Regionalni centar Zagreb, OIB 85821130368, Trg svibanjskih žrtava 1995. 1,10000 Zagreb</item>
      <item>GRAFIKA HRAŠĆE d.o.o., OIB 40727684531, Hrašće, Antuna Arbanasa 41,10000 Zagreb</item>
      <item>Nevenka Markulin, OIB 73364624832, Ulica Antuna Arbanasa 41,10020 Hrašće Turopoljsko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40727684531</item>
      <item>, OIB 73364624832</item>
    </izvorni_sadrzaj>
    <derivirana_varijabla naziv="DomainObject.Predmet.SudioniciListNazivOIB_1">
      <item>, OIB 85821130368</item>
      <item>, OIB 40727684531</item>
      <item>, OIB 73364624832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1788C8-53D7-4248-BBBE-1343FAA3E4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5311</properties:Characters>
  <properties:Lines>125</properties:Lines>
  <properties:Paragraphs>43</properties:Paragraphs>
  <properties:TotalTime>397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2017-05-08T09:44:00Z</cp:lastPrinted>
  <dcterms:modified xmlns:xsi="http://www.w3.org/2001/XMLSchema-instance" xsi:type="dcterms:W3CDTF">2017-05-08T09:44:00Z</dcterms:modified>
  <cp:revision>125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