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872a" w14:paraId="7dd872a" w:rsidRDefault="00AD6873" w:rsidP="00910611" w:rsidR="00AD6873" w:rsidRPr="00AD687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D6873">
        <w:rPr>
          <w:rFonts w:hAnsi="Times New Roman" w:ascii="Times New Roman"/>
          <w:b w:val="false"/>
        </w:rPr>
        <w:t xml:space="preserve">     </w:t>
      </w:r>
      <w:r w:rsidRPr="00AD687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873" w:rsidP="00910611" w:rsidR="00AD6873" w:rsidRPr="00AD6873">
      <w:pPr>
        <w:rPr>
          <w:rFonts w:hAnsi="Times New Roman" w:ascii="Times New Roman"/>
          <w:b w:val="false"/>
        </w:rPr>
      </w:pPr>
      <w:r w:rsidRPr="00AD6873">
        <w:rPr>
          <w:rFonts w:eastAsia="MS Mincho" w:hAnsi="Times New Roman" w:ascii="Times New Roman"/>
          <w:b w:val="false"/>
        </w:rPr>
        <w:t xml:space="preserve">   REPUBLIKA HRVATSKA</w:t>
      </w:r>
    </w:p>
    <w:p w:rsidRDefault="00AD6873" w:rsidP="00910611" w:rsidR="00AD6873" w:rsidRPr="00AD6873">
      <w:pPr>
        <w:rPr>
          <w:rFonts w:hAnsi="Times New Roman" w:ascii="Times New Roman"/>
          <w:b w:val="false"/>
        </w:rPr>
      </w:pPr>
      <w:r w:rsidRPr="00AD6873">
        <w:rPr>
          <w:rFonts w:eastAsia="MS Mincho" w:hAnsi="Times New Roman" w:ascii="Times New Roman"/>
          <w:b w:val="false"/>
        </w:rPr>
        <w:t>TRGOVAČKI SUD U RIJECI</w:t>
      </w:r>
    </w:p>
    <w:p w:rsidRDefault="00AD6873" w:rsidP="00AD6873" w:rsidR="008E2F63" w:rsidRPr="00AD6873">
      <w:pPr>
        <w:rPr>
          <w:rFonts w:eastAsia="MS Mincho" w:hAnsi="Times New Roman" w:ascii="Times New Roman"/>
          <w:b w:val="false"/>
        </w:rPr>
      </w:pPr>
      <w:r w:rsidRPr="00AD687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CB3C7B" w:rsidR="008E2F63" w:rsidRPr="001A2F93">
      <w:pPr>
        <w:jc w:val="right"/>
        <w:rPr>
          <w:rFonts w:hAnsi="Times New Roman" w:ascii="Times New Roman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7A49A3">
        <w:rPr>
          <w:rFonts w:hAnsi="Times New Roman" w:ascii="Times New Roman"/>
          <w:b w:val="false"/>
        </w:rPr>
        <w:t>1591</w:t>
      </w:r>
      <w:r w:rsidR="00B8721D">
        <w:rPr>
          <w:rFonts w:hAnsi="Times New Roman" w:ascii="Times New Roman"/>
          <w:b w:val="false"/>
        </w:rPr>
        <w:t>/16-</w:t>
      </w:r>
      <w:r w:rsidR="00F474AC" w:rsidRPr="00F474AC">
        <w:rPr>
          <w:rFonts w:hAnsi="Times New Roman" w:ascii="Times New Roman"/>
          <w:b w:val="false"/>
        </w:rPr>
        <w:t>31</w:t>
      </w:r>
    </w:p>
    <w:p w:rsidRDefault="00CB3C7B" w:rsidP="001A2F93" w:rsidR="00CB3C7B" w:rsidRPr="00126362">
      <w:pPr>
        <w:jc w:val="center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>Trgovački sud u Rijeci, OIB 88785964957, po sucu pojedincu Danieli Korlević, u nastavku postupka radi naknadne diobe Stečajne mase iza dužnika STRATUS d.o.o. Crikvenica, Podšupera 55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odlučujući o prijedlogu stečajnog upravitelja dana </w:t>
      </w:r>
      <w:r w:rsidR="00B8721D">
        <w:rPr>
          <w:rFonts w:hAnsi="Times New Roman" w:ascii="Times New Roman"/>
          <w:b w:val="false"/>
        </w:rPr>
        <w:t>16. travnja</w:t>
      </w:r>
      <w:r w:rsidR="009E0806" w:rsidRPr="009E0806">
        <w:rPr>
          <w:rFonts w:hAnsi="Times New Roman" w:ascii="Times New Roman"/>
          <w:b w:val="false"/>
        </w:rPr>
        <w:t xml:space="preserve"> 2018. </w:t>
      </w: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7A49A3" w:rsidP="008E2F63" w:rsidR="005E05CE">
      <w:pPr>
        <w:jc w:val="both"/>
        <w:rPr>
          <w:rFonts w:hAnsi="Times New Roman" w:ascii="Times New Roman"/>
          <w:b w:val="false"/>
          <w:bCs/>
        </w:rPr>
      </w:pPr>
      <w:r w:rsidRPr="007A49A3">
        <w:rPr>
          <w:rFonts w:hAnsi="Times New Roman" w:ascii="Times New Roman"/>
          <w:b w:val="false"/>
        </w:rPr>
        <w:t>Stečajne mase iza dužnika STRATUS d.o.o. Crikvenica, Podšupera 55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7A49A3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7. lipnja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11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CB3C7B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7A49A3">
        <w:rPr>
          <w:rFonts w:hAnsi="Times New Roman" w:ascii="Times New Roman"/>
          <w:b w:val="false"/>
        </w:rPr>
        <w:t xml:space="preserve">načinu i uvjetima unovčenja imovine koja čini stečajnu masu iza dužnika nekretnina k.č.br. 871/4, zgrada kina "Jadran" i dvorište površine 86 čhv. i to 1. Suvlasnički dio ½ dijela nekretnina upisana u z.k.ul. 3640 k.o. Crikvenica. 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A49A3">
        <w:rPr>
          <w:rFonts w:hAnsi="Times New Roman" w:ascii="Times New Roman"/>
          <w:b w:val="false"/>
        </w:rPr>
        <w:t>Nakon što su utvrđene tražbine stečajnog vjerovnika nižeg isplatnog reda, valjalo je sazvati skupštinu vjerovnika koja će odlučiti o načinu i uvjetima unovčenja imovine koja čini stečajnu masu iza dužnika.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 xml:space="preserve">i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>16. travnja</w:t>
      </w:r>
      <w:r w:rsidR="00CB3C7B">
        <w:rPr>
          <w:rFonts w:hAnsi="Times New Roman" w:ascii="Times New Roman"/>
          <w:b w:val="false"/>
        </w:rPr>
        <w:t xml:space="preserve"> 2018.</w:t>
      </w:r>
    </w:p>
    <w:p w:rsidRDefault="00CB3C7B" w:rsidP="00CB3C7B" w:rsidR="008E2F63" w:rsidRPr="001A2F9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AD6873" w:rsidR="007A49A3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5C5CD1">
        <w:rPr>
          <w:rFonts w:hAnsi="Times New Roman" w:ascii="Times New Roman"/>
          <w:b w:val="false"/>
        </w:rPr>
        <w:t xml:space="preserve"> </w:t>
      </w: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lastRenderedPageBreak/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8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7A49A3">
      <w:rPr>
        <w:rFonts w:hAnsi="Times New Roman" w:ascii="Times New Roman"/>
        <w:b w:val="false"/>
      </w:rPr>
      <w:t>1591</w:t>
    </w:r>
    <w:r w:rsidR="002F65B9">
      <w:rPr>
        <w:rFonts w:hAnsi="Times New Roman" w:ascii="Times New Roman"/>
        <w:b w:val="false"/>
      </w:rPr>
      <w:t>/16-</w:t>
    </w:r>
    <w:r w:rsidR="00F474AC">
      <w:rPr>
        <w:rFonts w:hAnsi="Times New Roman" w:ascii="Times New Roman"/>
        <w:b w:val="false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6B1B2A"/>
    <w:rsid w:val="006D1BF7"/>
    <w:rsid w:val="007462DF"/>
    <w:rsid w:val="007A3D9F"/>
    <w:rsid w:val="007A49A3"/>
    <w:rsid w:val="007A5CF5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D6873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474AC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8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68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687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8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68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687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13294356839</izvorni_sadrzaj>
    <derivirana_varijabla naziv="DomainObject.Predmet.ProtustrankaFormatedOIB_1">  Stečajna masa STRATUS d.o.o., OIB 13294356839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13294356839, Korzo 4, 51000 Rijeka</izvorni_sadrzaj>
    <derivirana_varijabla naziv="DomainObject.Predmet.ProtustrankaFormatedWithAdressOIB_1"> Stečajna masa STRATUS d.o.o., OIB 13294356839,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13294356839, Korzo 4, 51000 Rijeka</izvorni_sadrzaj>
    <derivirana_varijabla naziv="DomainObject.Predmet.ProtustrankaWithAdressOIB_1">Stečajna masa STRATUS d.o.o., OIB 13294356839,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13294356839</izvorni_sadrzaj>
    <derivirana_varijabla naziv="DomainObject.Predmet.ProtustrankaNazivFormatedOIB_1">Stečajna masa STRATUS d.o.o., OIB 13294356839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13294356839</item>
    </izvorni_sadrzaj>
    <derivirana_varijabla naziv="DomainObject.Predmet.ProtuStrankaListFormatedOIB_1">
      <item>Stečajna masa STRATUS d.o.o., OIB 13294356839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13294356839, Korzo 4, 51000 Rijeka</item>
    </izvorni_sadrzaj>
    <derivirana_varijabla naziv="DomainObject.Predmet.ProtuStrankaListFormatedWithAdressOIB_1">
      <item>Stečajna masa STRATUS d.o.o., OIB 13294356839,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13294356839</item>
    </izvorni_sadrzaj>
    <derivirana_varijabla naziv="DomainObject.Predmet.ProtuStrankaListNazivFormatedOIB_1">
      <item>Stečajna masa STRATUS d.o.o., OIB 13294356839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Formated_1">
      <item>ANTE MIOČ</item>
      <item>ANA HOLJAR</item>
      <item>DRAGAN BACANOVIĆ</item>
      <item>ANTONELA SESAR</item>
      <item>Andrea Kunac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  <item>Andrea Kunac, Frana Kresnika 25, 51000 Rijeka</item>
      <item>Antonela Sesar, Pilepčić 23, 51215 Kastav</item>
    </izvorni_sadrzaj>
    <derivirana_varijabla naziv="DomainObject.Predmet.OstaliListFormatedWithAdress_1">
      <item>ANTE MIOČ</item>
      <item>ANA HOLJAR</item>
      <item>DRAGAN BACANOVIĆ</item>
      <item>ANTONELA SESAR</item>
      <item>Andrea Kunac, Frana Kresnika 25, 51000 Rijeka</item>
      <item>Antonela Sesar, Pilepčić 23, 51215 Kastav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izvorni_sadrzaj>
    <derivirana_varijabla naziv="DomainObject.Predmet.OstaliListFormatedWithAdressOIB_1"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  <item>Andrea Kunac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Naziv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13294356839, Korzo 4, 51000 Rijeka</izvorni_sadrzaj>
    <derivirana_varijabla naziv="DomainObject.Predmet.ProtustrankaIDrugiAdressOIB_1">Stečajna masa STRATUS d.o.o., OIB 13294356839,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izvorni_sadrzaj>
    <derivirana_varijabla naziv="DomainObject.Predmet.SudioniciListAdressOIB_1"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13294356839</item>
      <item>, OIB null</item>
      <item>, OIB null</item>
      <item>, OIB null</item>
      <item>, OIB null</item>
      <item>, OIB 26267743583</item>
      <item>, OIB 53949097497</item>
    </izvorni_sadrzaj>
    <derivirana_varijabla naziv="DomainObject.Predmet.SudioniciListNazivOIB_1">
      <item>, OIB 36691101554</item>
      <item>, OIB 13294356839</item>
      <item>, OIB null</item>
      <item>, OIB null</item>
      <item>, OIB null</item>
      <item>, OIB null</item>
      <item>, OIB 26267743583</item>
      <item>, OIB 53949097497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2F883-3935-4C6A-BF8C-9BE4D529F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1442</properties:Characters>
  <properties:Lines>50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2018-04-16T09:07:00Z</dcterms:created>
  <dc:creator>dcmelik</dc:creator>
  <cp:lastModifiedBy>Jasna Radulović</cp:lastModifiedBy>
  <cp:lastPrinted>2018-04-16T08:41:00Z</cp:lastPrinted>
  <dcterms:modified xmlns:xsi="http://www.w3.org/2001/XMLSchema-instance" xsi:type="dcterms:W3CDTF">2018-04-16T11:12:00Z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(1591-16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