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06cf" w14:paraId="62906cf" w:rsidRDefault="00AE649C" w:rsidP="00E7504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7504A" w:rsidP="00E7504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7504A" w:rsidP="00E7504A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E7504A" w:rsidP="00E7504A" w:rsidR="00E7504A">
      <w:pPr>
        <w:spacing w:after="0"/>
        <w:rPr>
          <w:rFonts w:hAnsi="Guatemala" w:ascii="Guatemala"/>
          <w:bCs/>
        </w:rPr>
      </w:pPr>
      <w:r>
        <w:rPr>
          <w:bCs/>
        </w:rPr>
        <w:t xml:space="preserve"> </w:t>
      </w:r>
    </w:p>
    <w:p w:rsidRDefault="00E7504A" w:rsidP="00E7504A" w:rsidR="00E7504A">
      <w:pPr>
        <w:spacing w:after="0"/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</w:p>
    <w:p w:rsidRDefault="00E7504A" w:rsidP="00E7504A" w:rsidR="00E7504A">
      <w:pPr>
        <w:spacing w:after="0"/>
        <w:jc w:val="center"/>
      </w:pPr>
      <w:r>
        <w:t>REPUBLIKA HRVATSKA</w:t>
      </w:r>
    </w:p>
    <w:p w:rsidRDefault="00E7504A" w:rsidP="00E7504A" w:rsidR="00E7504A">
      <w:pPr>
        <w:spacing w:after="0"/>
        <w:jc w:val="center"/>
      </w:pPr>
    </w:p>
    <w:p w:rsidRDefault="00E7504A" w:rsidP="00E7504A" w:rsidR="00E7504A">
      <w:pPr>
        <w:spacing w:after="0"/>
        <w:jc w:val="center"/>
      </w:pPr>
      <w:r>
        <w:t>R J E Š E NJ E</w:t>
      </w:r>
    </w:p>
    <w:p w:rsidRDefault="00E7504A" w:rsidP="00E7504A" w:rsidR="00E7504A">
      <w:pPr>
        <w:spacing w:after="0"/>
        <w:jc w:val="both"/>
      </w:pPr>
    </w:p>
    <w:p w:rsidRDefault="00E7504A" w:rsidP="00E7504A" w:rsidR="00E7504A">
      <w:pPr>
        <w:spacing w:after="0"/>
        <w:jc w:val="both"/>
      </w:pPr>
      <w:r>
        <w:tab/>
        <w:t xml:space="preserve">Trgovački sud u Varaždinu, po sucu toga suda Mariji Levanić-Škerbić, kao stečajnom sucu, u stečajnom postupku nad stečajnim dužnikom SLASTIČARSTVO CVEK d.o.o. </w:t>
      </w:r>
      <w:proofErr w:type="spellStart"/>
      <w:r>
        <w:t>Pušćine</w:t>
      </w:r>
      <w:proofErr w:type="spellEnd"/>
      <w:r>
        <w:t>, Čakovečka 82, MBS: 070054378, OIB: 38598650783, nakon dana 09. rujna 2015. održanog ispitnog ročišta, dana 27. listopada 2015. g.,</w:t>
      </w:r>
    </w:p>
    <w:p w:rsidRDefault="00E7504A" w:rsidP="00E7504A" w:rsidR="00E7504A">
      <w:pPr>
        <w:spacing w:after="0"/>
        <w:jc w:val="both"/>
      </w:pPr>
    </w:p>
    <w:p w:rsidRDefault="00E7504A" w:rsidP="00E7504A" w:rsidR="00E7504A">
      <w:pPr>
        <w:spacing w:after="0"/>
        <w:jc w:val="center"/>
      </w:pPr>
      <w:r>
        <w:t>r i j e š i o    j e</w:t>
      </w:r>
    </w:p>
    <w:p w:rsidRDefault="00E7504A" w:rsidP="00E7504A" w:rsidR="00E7504A">
      <w:pPr>
        <w:spacing w:after="0"/>
        <w:jc w:val="both"/>
      </w:pPr>
    </w:p>
    <w:p w:rsidRDefault="00E7504A" w:rsidP="00E7504A" w:rsidR="00E7504A">
      <w:pPr>
        <w:spacing w:after="0"/>
        <w:jc w:val="both"/>
        <w:rPr>
          <w:b/>
        </w:rPr>
      </w:pPr>
    </w:p>
    <w:p w:rsidRDefault="00E7504A" w:rsidP="00E7504A" w:rsidR="00E7504A">
      <w:pPr>
        <w:spacing w:after="0"/>
        <w:jc w:val="both"/>
        <w:rPr>
          <w:b/>
        </w:rPr>
      </w:pPr>
      <w:r>
        <w:rPr>
          <w:b/>
        </w:rPr>
        <w:t>I</w:t>
      </w:r>
      <w:r>
        <w:rPr>
          <w:b/>
        </w:rPr>
        <w:tab/>
        <w:t>UTVRĐUJU SE SLJEDEĆE TRAŽBINE:</w:t>
      </w:r>
    </w:p>
    <w:p w:rsidRDefault="00E7504A" w:rsidP="00E7504A" w:rsidR="00E7504A">
      <w:pPr>
        <w:spacing w:after="0"/>
        <w:jc w:val="both"/>
      </w:pPr>
    </w:p>
    <w:p w:rsidRDefault="00E7504A" w:rsidP="00E7504A" w:rsidR="00E7504A">
      <w:pPr>
        <w:spacing w:after="0"/>
        <w:jc w:val="both"/>
      </w:pPr>
    </w:p>
    <w:p w:rsidRDefault="00E7504A" w:rsidP="00E7504A" w:rsidR="00E7504A">
      <w:pPr>
        <w:numPr>
          <w:ilvl w:val="0"/>
          <w:numId w:val="47"/>
        </w:numPr>
        <w:snapToGrid w:val="false"/>
        <w:spacing w:after="0"/>
        <w:jc w:val="both"/>
      </w:pPr>
      <w:r>
        <w:rPr>
          <w:b/>
          <w:lang w:eastAsia="hr-HR"/>
        </w:rPr>
        <w:t>PRVI VIŠI ISPLATNI RED:</w:t>
      </w:r>
    </w:p>
    <w:p w:rsidRDefault="00E7504A" w:rsidP="00E7504A" w:rsidR="00E7504A">
      <w:pPr>
        <w:spacing w:after="0"/>
        <w:ind w:firstLine="720"/>
        <w:jc w:val="both"/>
      </w:pPr>
    </w:p>
    <w:tbl>
      <w:tblPr>
        <w:tblW w:type="dxa" w:w="765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700"/>
        <w:gridCol w:w="1538"/>
        <w:gridCol w:w="1587"/>
        <w:gridCol w:w="1700"/>
        <w:gridCol w:w="2105"/>
        <w:gridCol w:w="20"/>
      </w:tblGrid>
      <w:tr w:rsidTr="00E7504A" w:rsidR="00E7504A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 xml:space="preserve">Redni </w:t>
            </w: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broj</w:t>
            </w:r>
          </w:p>
          <w:p w:rsidRDefault="00E7504A" w:rsidP="00E7504A" w:rsidR="00E7504A">
            <w:pPr>
              <w:pStyle w:val="TableContents"/>
              <w:jc w:val="center"/>
            </w:pP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Naziv i adresa vjerovnika</w:t>
            </w:r>
          </w:p>
        </w:tc>
        <w:tc>
          <w:tcPr>
            <w:tcW w:type="dxa" w:w="5415"/>
            <w:gridSpan w:val="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Tražbine stečajnih vjerovnika u kunama</w:t>
            </w:r>
          </w:p>
        </w:tc>
      </w:tr>
      <w:tr w:rsidTr="00E7504A" w:rsidR="00E7504A">
        <w:trPr>
          <w:trHeight w:val="282"/>
        </w:trPr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Prijavljeno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Priznato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Osporeno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1.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2.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3.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4.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5.</w:t>
            </w:r>
          </w:p>
        </w:tc>
      </w:tr>
      <w:tr w:rsidTr="00E7504A" w:rsidR="00E7504A">
        <w:tc>
          <w:tcPr>
            <w:tcW w:type="dxa" w:w="701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539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588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701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E7504A" w:rsidP="00E7504A" w:rsidR="00E7504A">
            <w:pPr>
              <w:pStyle w:val="TableContents"/>
            </w:pPr>
          </w:p>
        </w:tc>
      </w:tr>
      <w:tr w:rsidTr="00E7504A" w:rsidR="00E7504A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bookmarkStart w:name="__DdeLink__0_2098178852" w:colLast="4" w:colFirst="4" w:id="1"/>
            <w:r>
              <w:rPr>
                <w:sz w:val="18"/>
              </w:rPr>
              <w:t>1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Matjašec</w:t>
            </w:r>
            <w:proofErr w:type="spellEnd"/>
            <w:r>
              <w:rPr>
                <w:sz w:val="18"/>
              </w:rPr>
              <w:t xml:space="preserve"> Kristina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Čakovec, J. Kozarca 9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21337706705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21.847,96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21.847,96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bookmarkEnd w:id="1"/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Antalašić</w:t>
            </w:r>
            <w:proofErr w:type="spellEnd"/>
            <w:r>
              <w:rPr>
                <w:sz w:val="18"/>
              </w:rPr>
              <w:t xml:space="preserve"> Ivana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Čakovec, Tome </w:t>
            </w:r>
            <w:proofErr w:type="spellStart"/>
            <w:r>
              <w:rPr>
                <w:sz w:val="18"/>
              </w:rPr>
              <w:t>Masaryka</w:t>
            </w:r>
            <w:proofErr w:type="spellEnd"/>
            <w:r>
              <w:rPr>
                <w:sz w:val="18"/>
              </w:rPr>
              <w:t xml:space="preserve"> 8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48311262388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5.814,91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5.814,91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Cigeljević</w:t>
            </w:r>
            <w:proofErr w:type="spellEnd"/>
            <w:r>
              <w:rPr>
                <w:sz w:val="18"/>
              </w:rPr>
              <w:t xml:space="preserve"> Biserka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Čakovec, 17. rujna 1991. 4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64526128418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1.887,58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1.887,58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Hajdinjak</w:t>
            </w:r>
            <w:proofErr w:type="spellEnd"/>
            <w:r>
              <w:rPr>
                <w:sz w:val="18"/>
              </w:rPr>
              <w:t xml:space="preserve"> Ivana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Pušćine</w:t>
            </w:r>
            <w:proofErr w:type="spellEnd"/>
            <w:r>
              <w:rPr>
                <w:sz w:val="18"/>
              </w:rPr>
              <w:t>, Nikole Tesle 19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69647947835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9.242,2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9.242,2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Hajdinjak</w:t>
            </w:r>
            <w:proofErr w:type="spellEnd"/>
            <w:r>
              <w:rPr>
                <w:sz w:val="18"/>
              </w:rPr>
              <w:t xml:space="preserve"> Marija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Pušćine</w:t>
            </w:r>
            <w:proofErr w:type="spellEnd"/>
            <w:r>
              <w:rPr>
                <w:sz w:val="18"/>
              </w:rPr>
              <w:t>, Nikole Tesle 19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58069869187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8.006,93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8.006,93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Hrnčić</w:t>
            </w:r>
            <w:proofErr w:type="spellEnd"/>
            <w:r>
              <w:rPr>
                <w:sz w:val="18"/>
              </w:rPr>
              <w:t xml:space="preserve"> Nevenka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Miklavec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lastRenderedPageBreak/>
              <w:t>Miklavec</w:t>
            </w:r>
            <w:proofErr w:type="spellEnd"/>
            <w:r>
              <w:rPr>
                <w:sz w:val="18"/>
              </w:rPr>
              <w:t xml:space="preserve"> 100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00514796695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lastRenderedPageBreak/>
              <w:t>4.292,02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4.292,02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lastRenderedPageBreak/>
              <w:t>7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Hruška</w:t>
            </w:r>
            <w:proofErr w:type="spellEnd"/>
            <w:r>
              <w:rPr>
                <w:sz w:val="18"/>
              </w:rPr>
              <w:t xml:space="preserve"> Vesna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Gardinovec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Gardinovec</w:t>
            </w:r>
            <w:proofErr w:type="spellEnd"/>
            <w:r>
              <w:rPr>
                <w:sz w:val="18"/>
              </w:rPr>
              <w:t xml:space="preserve"> 226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37572296753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5.821,61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5.821,61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Jagečić</w:t>
            </w:r>
            <w:proofErr w:type="spellEnd"/>
            <w:r>
              <w:rPr>
                <w:sz w:val="18"/>
              </w:rPr>
              <w:t xml:space="preserve"> Tišljar Martina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Kuršanec</w:t>
            </w:r>
            <w:proofErr w:type="spellEnd"/>
            <w:r>
              <w:rPr>
                <w:sz w:val="18"/>
              </w:rPr>
              <w:t>, Dravska 40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45268621107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7.850,82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7.850,82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Knezić Draga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Okrugli vrh, Okrugli vrh 111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57283697968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9.446,69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9.446,69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rPr>
          <w:gridAfter w:val="1"/>
          <w:wAfter w:type="dxa" w:w="20"/>
        </w:trPr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10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Kodba</w:t>
            </w:r>
            <w:proofErr w:type="spellEnd"/>
            <w:r>
              <w:rPr>
                <w:sz w:val="18"/>
              </w:rPr>
              <w:t xml:space="preserve"> Leon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 74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39867391865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1.059,48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1.059,48</w:t>
            </w:r>
          </w:p>
        </w:tc>
        <w:tc>
          <w:tcPr>
            <w:tcW w:type="dxa" w:w="2106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11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Kodba</w:t>
            </w:r>
            <w:proofErr w:type="spellEnd"/>
            <w:r>
              <w:rPr>
                <w:sz w:val="18"/>
              </w:rPr>
              <w:t xml:space="preserve"> Sandra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 74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71174500197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1.084,79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1.084,79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Korunek</w:t>
            </w:r>
            <w:proofErr w:type="spellEnd"/>
            <w:r>
              <w:rPr>
                <w:sz w:val="18"/>
              </w:rPr>
              <w:t xml:space="preserve"> Jug Valentina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Novo selo na Dravi, V. Bakarića 18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02712504479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6.748,36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6.748,36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Lesjak Lidija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Mačkovec</w:t>
            </w:r>
            <w:proofErr w:type="spellEnd"/>
            <w:r>
              <w:rPr>
                <w:sz w:val="18"/>
              </w:rPr>
              <w:t>, B. J. Jelačića 60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12260788318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6.570,45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6.570,45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Melnjak</w:t>
            </w:r>
            <w:proofErr w:type="spellEnd"/>
            <w:r>
              <w:rPr>
                <w:sz w:val="18"/>
              </w:rPr>
              <w:t xml:space="preserve"> Mirko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Varaždin, Braće Radića 196A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54507335813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5.831,29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5.831,29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15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Mesarić Ivana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Mihovljan</w:t>
            </w:r>
            <w:proofErr w:type="spellEnd"/>
            <w:r>
              <w:rPr>
                <w:sz w:val="18"/>
              </w:rPr>
              <w:t>, Prvomajska 86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OIB: 49091927852 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3.921,01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3.921,01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16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Novak Dijana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Pušćine</w:t>
            </w:r>
            <w:proofErr w:type="spellEnd"/>
            <w:r>
              <w:rPr>
                <w:sz w:val="18"/>
              </w:rPr>
              <w:t>, Čakovečka 76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70913900759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5.366,93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5.366,93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Novak Ljubica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Pušćine</w:t>
            </w:r>
            <w:proofErr w:type="spellEnd"/>
            <w:r>
              <w:rPr>
                <w:sz w:val="18"/>
              </w:rPr>
              <w:t>, Nikole Tesle  7A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09629665343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8.560,68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8.560,68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18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Novak Oliver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Pribislavec</w:t>
            </w:r>
            <w:proofErr w:type="spellEnd"/>
            <w:r>
              <w:rPr>
                <w:sz w:val="18"/>
              </w:rPr>
              <w:t>, Dr. Ante Starčevića 24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62916979440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7.508,18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7.508,18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Novak Suzana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Mala Subotica, Ivana </w:t>
            </w:r>
            <w:proofErr w:type="spellStart"/>
            <w:r>
              <w:rPr>
                <w:sz w:val="18"/>
              </w:rPr>
              <w:t>Vurušića</w:t>
            </w:r>
            <w:proofErr w:type="spellEnd"/>
            <w:r>
              <w:rPr>
                <w:sz w:val="18"/>
              </w:rPr>
              <w:t xml:space="preserve"> 14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14539616492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4.040,40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4.040,40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lastRenderedPageBreak/>
              <w:t>20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Novoselec</w:t>
            </w:r>
            <w:proofErr w:type="spellEnd"/>
            <w:r>
              <w:rPr>
                <w:sz w:val="18"/>
              </w:rPr>
              <w:t xml:space="preserve"> Miljenko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Varaždin, Vukovarska 1A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43967855707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5.412,55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5.412,55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21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Oreški Nada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Nedelišće</w:t>
            </w:r>
            <w:proofErr w:type="spellEnd"/>
            <w:r>
              <w:rPr>
                <w:sz w:val="18"/>
              </w:rPr>
              <w:t>, Braće Radića 31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70681120060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11.009,66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11.009,66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22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Perković Dijana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Domašinec</w:t>
            </w:r>
            <w:proofErr w:type="spellEnd"/>
            <w:r>
              <w:rPr>
                <w:sz w:val="18"/>
              </w:rPr>
              <w:t>, Braće Radića 2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74258038698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7.453,18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7.453,18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23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Polanec</w:t>
            </w:r>
            <w:proofErr w:type="spellEnd"/>
            <w:r>
              <w:rPr>
                <w:sz w:val="18"/>
              </w:rPr>
              <w:t xml:space="preserve"> Gabrijela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Čakovec, Travnik 36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90942427042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4.761,95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4.761,95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24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Strah Nenad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 1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54747342087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10.711,26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10.711,26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25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Vrbanec</w:t>
            </w:r>
            <w:proofErr w:type="spellEnd"/>
            <w:r>
              <w:rPr>
                <w:sz w:val="18"/>
              </w:rPr>
              <w:t xml:space="preserve"> Dubravka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Nedelišće</w:t>
            </w:r>
            <w:proofErr w:type="spellEnd"/>
            <w:r>
              <w:rPr>
                <w:sz w:val="18"/>
              </w:rPr>
              <w:t>, Novakova 3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83685320867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8.646,04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8.646,04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26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Zadravec</w:t>
            </w:r>
            <w:proofErr w:type="spellEnd"/>
            <w:r>
              <w:rPr>
                <w:sz w:val="18"/>
              </w:rPr>
              <w:t xml:space="preserve"> Sandra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Trnovec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Trnovec</w:t>
            </w:r>
            <w:proofErr w:type="spellEnd"/>
            <w:r>
              <w:rPr>
                <w:sz w:val="18"/>
              </w:rPr>
              <w:t xml:space="preserve"> 109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20607208207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7.848,14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7.848,14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27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Zorković</w:t>
            </w:r>
            <w:proofErr w:type="spellEnd"/>
            <w:r>
              <w:rPr>
                <w:sz w:val="18"/>
              </w:rPr>
              <w:t xml:space="preserve"> Inka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Dunjkovec</w:t>
            </w:r>
            <w:proofErr w:type="spellEnd"/>
            <w:r>
              <w:rPr>
                <w:sz w:val="18"/>
              </w:rPr>
              <w:t>, Zrinskih 37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90136730960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1.121,23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1.121,23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28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Zorković</w:t>
            </w:r>
            <w:proofErr w:type="spellEnd"/>
            <w:r>
              <w:rPr>
                <w:sz w:val="18"/>
              </w:rPr>
              <w:t xml:space="preserve"> Tea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Gornji </w:t>
            </w:r>
            <w:proofErr w:type="spellStart"/>
            <w:r>
              <w:rPr>
                <w:sz w:val="18"/>
              </w:rPr>
              <w:t>Hrašćan</w:t>
            </w:r>
            <w:proofErr w:type="spellEnd"/>
            <w:r>
              <w:rPr>
                <w:sz w:val="18"/>
              </w:rPr>
              <w:t>, Čakovečka 95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58280562711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4.156,35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4.156,35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rPr>
          <w:trHeight w:val="991"/>
        </w:trPr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29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Murk</w:t>
            </w:r>
            <w:proofErr w:type="spellEnd"/>
            <w:r>
              <w:rPr>
                <w:sz w:val="18"/>
              </w:rPr>
              <w:t xml:space="preserve">  Sanja</w:t>
            </w:r>
          </w:p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Mihovljan</w:t>
            </w:r>
            <w:proofErr w:type="spellEnd"/>
            <w:r>
              <w:rPr>
                <w:sz w:val="18"/>
              </w:rPr>
              <w:t>, Prvomajska 13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52246605476</w:t>
            </w: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2.019,70</w:t>
            </w:r>
          </w:p>
          <w:p w:rsidRDefault="00E7504A" w:rsidP="00E7504A" w:rsidR="00E7504A">
            <w:pPr>
              <w:pStyle w:val="TableContents"/>
              <w:jc w:val="center"/>
            </w:pP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2.019,70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30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REPUBLIKA HRVATSKA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Ministarstvo financija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Porezna uprava</w:t>
            </w: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REPUBLIKA HRVATSKA - Ministarstvo financija - Porezna uprava - UKUPNO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245.829,50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245.829,50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</w:pPr>
            <w:r>
              <w:rPr>
                <w:b/>
                <w:sz w:val="18"/>
              </w:rPr>
              <w:t>UKUPNO I VIŠI ISPLATNI RED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433.871,85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433.871,85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</w:tbl>
    <w:p w:rsidRDefault="00E7504A" w:rsidP="00E7504A" w:rsidR="00E7504A">
      <w:pPr>
        <w:spacing w:after="0"/>
        <w:jc w:val="both"/>
      </w:pPr>
    </w:p>
    <w:p w:rsidRDefault="00E7504A" w:rsidP="00E7504A" w:rsidR="00E7504A">
      <w:pPr>
        <w:spacing w:after="0"/>
        <w:jc w:val="both"/>
      </w:pPr>
    </w:p>
    <w:p w:rsidRDefault="00E7504A" w:rsidP="00E7504A" w:rsidR="00E7504A">
      <w:pPr>
        <w:spacing w:after="0"/>
        <w:jc w:val="both"/>
      </w:pPr>
    </w:p>
    <w:p w:rsidRDefault="00E7504A" w:rsidP="00E7504A" w:rsidR="00E7504A">
      <w:pPr>
        <w:spacing w:after="0"/>
        <w:jc w:val="both"/>
      </w:pPr>
    </w:p>
    <w:p w:rsidRDefault="00E7504A" w:rsidP="00E7504A" w:rsidR="00E7504A">
      <w:pPr>
        <w:numPr>
          <w:ilvl w:val="0"/>
          <w:numId w:val="47"/>
        </w:numPr>
        <w:snapToGrid w:val="false"/>
        <w:spacing w:after="0"/>
        <w:rPr>
          <w:rFonts w:cs="Arial" w:hAnsi="Arial" w:ascii="Arial"/>
          <w:b/>
          <w:bCs/>
          <w:sz w:val="22"/>
          <w:szCs w:val="22"/>
          <w:lang w:eastAsia="hr-HR"/>
        </w:rPr>
      </w:pPr>
      <w:r>
        <w:rPr>
          <w:b/>
          <w:lang w:eastAsia="hr-HR"/>
        </w:rPr>
        <w:t>DRUGI VIŠI ISPLATNI RED:</w:t>
      </w:r>
    </w:p>
    <w:p w:rsidRDefault="00E7504A" w:rsidP="00E7504A" w:rsidR="00E7504A">
      <w:pPr>
        <w:spacing w:after="0"/>
        <w:rPr>
          <w:rFonts w:cs="Arial" w:hAnsi="Arial" w:ascii="Arial"/>
          <w:b/>
          <w:bCs/>
          <w:sz w:val="22"/>
          <w:szCs w:val="22"/>
          <w:lang w:eastAsia="hr-HR"/>
        </w:rPr>
      </w:pPr>
    </w:p>
    <w:p w:rsidRDefault="00E7504A" w:rsidP="00E7504A" w:rsidR="00E7504A">
      <w:pPr>
        <w:spacing w:after="0"/>
        <w:ind w:firstLine="12" w:left="708"/>
        <w:jc w:val="both"/>
        <w:rPr>
          <w:rFonts w:cs="Times New Roman"/>
        </w:rPr>
      </w:pPr>
    </w:p>
    <w:tbl>
      <w:tblPr>
        <w:tblW w:type="dxa" w:w="780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1134"/>
        <w:gridCol w:w="2128"/>
        <w:gridCol w:w="1134"/>
        <w:gridCol w:w="1702"/>
        <w:gridCol w:w="1702"/>
      </w:tblGrid>
      <w:tr w:rsidTr="00E7504A" w:rsidR="00E7504A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Red.</w:t>
            </w:r>
          </w:p>
          <w:p w:rsidRDefault="00E7504A" w:rsidP="00E7504A" w:rsidR="00E7504A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</w:t>
            </w:r>
          </w:p>
          <w:p w:rsidRDefault="00E7504A" w:rsidP="00E7504A" w:rsidR="00E7504A">
            <w:pPr>
              <w:pStyle w:val="TableContents"/>
              <w:jc w:val="center"/>
            </w:pP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Naziv i adresa vjerovnika</w:t>
            </w:r>
          </w:p>
        </w:tc>
        <w:tc>
          <w:tcPr>
            <w:tcW w:type="dxa" w:w="4536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Tražbine stečajnih vjerovnika u kunama</w:t>
            </w:r>
          </w:p>
        </w:tc>
      </w:tr>
      <w:tr w:rsidTr="00E7504A" w:rsidR="00E7504A">
        <w:trPr>
          <w:trHeight w:val="282"/>
        </w:trPr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Prijavljeno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Priznato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Osporeno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1.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2.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3.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4.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5.</w:t>
            </w:r>
          </w:p>
        </w:tc>
      </w:tr>
      <w:tr w:rsidTr="00E7504A" w:rsidR="00E7504A">
        <w:tc>
          <w:tcPr>
            <w:tcW w:type="dxa" w:w="1134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2127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134"/>
          </w:tcPr>
          <w:p w:rsidRDefault="00E7504A" w:rsidP="00E7504A" w:rsidR="00E7504A">
            <w:pPr>
              <w:pStyle w:val="TableContents"/>
              <w:jc w:val="center"/>
            </w:pPr>
          </w:p>
        </w:tc>
        <w:tc>
          <w:tcPr>
            <w:tcW w:type="dxa" w:w="1701"/>
          </w:tcPr>
          <w:p w:rsidRDefault="00E7504A" w:rsidP="00E7504A" w:rsidR="00E7504A">
            <w:pPr>
              <w:pStyle w:val="TableContents"/>
              <w:jc w:val="center"/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E7504A" w:rsidP="00E7504A" w:rsidR="00E7504A">
            <w:pPr>
              <w:pStyle w:val="TableContents"/>
              <w:jc w:val="center"/>
            </w:pPr>
          </w:p>
        </w:tc>
      </w:tr>
      <w:tr w:rsidTr="00E7504A" w:rsidR="00E7504A">
        <w:trPr>
          <w:trHeight w:val="1530"/>
        </w:trPr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REPUBLIKA HRVATSKA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Ministarstvo financija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Porezna uprava</w:t>
            </w: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94.108,26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94.108,26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Čakovečki mlinovi d.d.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Čakovec, Mlinska 1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20262622069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3.696,79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3.696,79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Bomark</w:t>
            </w:r>
            <w:proofErr w:type="spellEnd"/>
            <w:r>
              <w:rPr>
                <w:sz w:val="18"/>
              </w:rPr>
              <w:t xml:space="preserve"> d.o.o.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Varaždin, Ivana Severa 15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26513813298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2.777,54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2.777,54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Bomark</w:t>
            </w:r>
            <w:proofErr w:type="spellEnd"/>
            <w:r>
              <w:rPr>
                <w:sz w:val="18"/>
              </w:rPr>
              <w:t xml:space="preserve"> ambalaža d.o.o.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Varaždin, Ivana Severa 15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26897480147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1.148,16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1.148,16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Ljiljana </w:t>
            </w:r>
            <w:proofErr w:type="spellStart"/>
            <w:r>
              <w:rPr>
                <w:sz w:val="18"/>
              </w:rPr>
              <w:t>Vrbanec</w:t>
            </w:r>
            <w:proofErr w:type="spellEnd"/>
            <w:r>
              <w:rPr>
                <w:sz w:val="18"/>
              </w:rPr>
              <w:t>-</w:t>
            </w:r>
            <w:proofErr w:type="spellStart"/>
            <w:r>
              <w:rPr>
                <w:sz w:val="18"/>
              </w:rPr>
              <w:t>Škamo</w:t>
            </w:r>
            <w:proofErr w:type="spellEnd"/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Biograd na moru, F. Tuđmana 19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62549627931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80.424,66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80.424,66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Vindija d.d. 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Varaždin, Međimurska 6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44138062462</w:t>
            </w:r>
          </w:p>
          <w:p w:rsidRDefault="00E7504A" w:rsidP="00E7504A" w:rsidR="00E7504A">
            <w:pPr>
              <w:pStyle w:val="TableContents"/>
            </w:pPr>
          </w:p>
          <w:p w:rsidRDefault="00E7504A" w:rsidP="00E7504A" w:rsidR="00E7504A">
            <w:pPr>
              <w:pStyle w:val="TableContents"/>
            </w:pP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7.148,36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7.148,36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lastRenderedPageBreak/>
              <w:t>7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GS1 Croatia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Zagreb, Tuškanac 14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03365973101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2.552,24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2.552,24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Grad Čakovec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Čakovec, Ulica kralja Tomislava 15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44427688822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95.150,74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95.150,74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Financijska agencija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Zagreb, Ulica grada Vukovara 70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85821130368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6.583,99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6.583,99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10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GKP </w:t>
            </w:r>
            <w:proofErr w:type="spellStart"/>
            <w:r>
              <w:rPr>
                <w:sz w:val="18"/>
              </w:rPr>
              <w:t>Čakom</w:t>
            </w:r>
            <w:proofErr w:type="spellEnd"/>
            <w:r>
              <w:rPr>
                <w:sz w:val="18"/>
              </w:rPr>
              <w:t xml:space="preserve"> d.o.o.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Čakovec, </w:t>
            </w:r>
            <w:proofErr w:type="spellStart"/>
            <w:r>
              <w:rPr>
                <w:sz w:val="18"/>
              </w:rPr>
              <w:t>MIhovljanska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bb</w:t>
            </w:r>
            <w:proofErr w:type="spellEnd"/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14001865632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22.108,94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22.108,94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11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Mercator-H d.o.o.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Sesvete, Ljudevita Posavskog 5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10045107278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131.333,18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131.333,18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Ekos</w:t>
            </w:r>
            <w:proofErr w:type="spellEnd"/>
            <w:r>
              <w:rPr>
                <w:sz w:val="18"/>
              </w:rPr>
              <w:t xml:space="preserve"> pekarnica d.o.o.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Varaždin, Vladimira Nazora 2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25541500918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92.448,02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92.448,02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Hrvatsko društvo skladatelja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Zagreb, </w:t>
            </w:r>
            <w:proofErr w:type="spellStart"/>
            <w:r>
              <w:rPr>
                <w:sz w:val="18"/>
              </w:rPr>
              <w:t>Berislavićeva</w:t>
            </w:r>
            <w:proofErr w:type="spellEnd"/>
            <w:r>
              <w:rPr>
                <w:sz w:val="18"/>
              </w:rPr>
              <w:t xml:space="preserve"> 9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56668956985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5.090,15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3.509,32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1.580,83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Nikopek</w:t>
            </w:r>
            <w:proofErr w:type="spellEnd"/>
            <w:r>
              <w:rPr>
                <w:sz w:val="18"/>
              </w:rPr>
              <w:t xml:space="preserve"> d.o.o.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Kapela, Stari Skucani 42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 55370184512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14.679,94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14.679,94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15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Euroherc</w:t>
            </w:r>
            <w:proofErr w:type="spellEnd"/>
            <w:r>
              <w:rPr>
                <w:sz w:val="18"/>
              </w:rPr>
              <w:t xml:space="preserve"> osiguranje d.d.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Zagreb, Ulica grada Vukovara 282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22694857747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8.597,98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8.597,98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16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GEN-I Zagreb d.o.o.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Zagreb, Radnička cesta 54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77604626413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61.488,52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61.488,52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Konzum d.d.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Zagreb, M. </w:t>
            </w:r>
            <w:proofErr w:type="spellStart"/>
            <w:r>
              <w:rPr>
                <w:sz w:val="18"/>
              </w:rPr>
              <w:t>Čavića</w:t>
            </w:r>
            <w:proofErr w:type="spellEnd"/>
            <w:r>
              <w:rPr>
                <w:sz w:val="18"/>
              </w:rPr>
              <w:t xml:space="preserve"> 1a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29955634590</w:t>
            </w:r>
          </w:p>
          <w:p w:rsidRDefault="00E7504A" w:rsidP="00E7504A" w:rsidR="00E7504A">
            <w:pPr>
              <w:pStyle w:val="TableContents"/>
            </w:pP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37.256,39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37.256,39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18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Međimurje-plin d.o.o.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Čakovec, Obrtnička 4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29035933600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175.499,21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175.499,21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Wiener</w:t>
            </w:r>
            <w:proofErr w:type="spellEnd"/>
            <w:r>
              <w:rPr>
                <w:sz w:val="18"/>
              </w:rPr>
              <w:t xml:space="preserve"> osiguranje </w:t>
            </w:r>
            <w:proofErr w:type="spellStart"/>
            <w:r>
              <w:rPr>
                <w:sz w:val="18"/>
              </w:rPr>
              <w:t>Vienna</w:t>
            </w:r>
            <w:proofErr w:type="spellEnd"/>
            <w:r>
              <w:rPr>
                <w:sz w:val="18"/>
              </w:rPr>
              <w:t xml:space="preserve"> Insurance Group d.d.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Zagreb, Slovenska ulica 24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52848403362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26.694,17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26.694,17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20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proofErr w:type="spellStart"/>
            <w:r>
              <w:rPr>
                <w:sz w:val="18"/>
              </w:rPr>
              <w:t>VIPnet</w:t>
            </w:r>
            <w:proofErr w:type="spellEnd"/>
            <w:r>
              <w:rPr>
                <w:sz w:val="18"/>
              </w:rPr>
              <w:t xml:space="preserve"> d.o.o.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Zagreb, vrtni put 1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29524210204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3.260,41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3.260,41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21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Erste&amp;Steiermaerkische Bank d.d.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Rijeka, Jadranski trg 3/a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23057039320</w:t>
            </w:r>
          </w:p>
          <w:p w:rsidRDefault="00E7504A" w:rsidP="00E7504A" w:rsidR="00E7504A">
            <w:pPr>
              <w:pStyle w:val="TableContents"/>
            </w:pP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983.274,99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983.274,99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22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Hrvatska agencija za malo </w:t>
            </w:r>
            <w:r>
              <w:rPr>
                <w:sz w:val="18"/>
              </w:rPr>
              <w:lastRenderedPageBreak/>
              <w:t>gospodarstvo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Zagreb, Prilaz </w:t>
            </w:r>
            <w:proofErr w:type="spellStart"/>
            <w:r>
              <w:rPr>
                <w:sz w:val="18"/>
              </w:rPr>
              <w:t>Gjure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Deželića</w:t>
            </w:r>
            <w:proofErr w:type="spellEnd"/>
            <w:r>
              <w:rPr>
                <w:sz w:val="18"/>
              </w:rPr>
              <w:t xml:space="preserve"> 7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25609559342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lastRenderedPageBreak/>
              <w:t>481.304,66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481.304,66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23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rPr>
                <w:sz w:val="18"/>
              </w:rPr>
            </w:pPr>
            <w:r>
              <w:rPr>
                <w:sz w:val="18"/>
              </w:rPr>
              <w:t xml:space="preserve">Kaufland Hrvatska </w:t>
            </w:r>
            <w:proofErr w:type="spellStart"/>
            <w:r>
              <w:rPr>
                <w:sz w:val="18"/>
              </w:rPr>
              <w:t>k.d</w:t>
            </w:r>
            <w:proofErr w:type="spellEnd"/>
            <w:r>
              <w:rPr>
                <w:sz w:val="18"/>
              </w:rPr>
              <w:t>.</w:t>
            </w:r>
          </w:p>
          <w:p w:rsidRDefault="00E7504A" w:rsidP="00E7504A" w:rsidR="00E7504A">
            <w:pPr>
              <w:pStyle w:val="TableContents"/>
              <w:rPr>
                <w:sz w:val="18"/>
              </w:rPr>
            </w:pPr>
            <w:r>
              <w:rPr>
                <w:sz w:val="18"/>
              </w:rPr>
              <w:t>Zagreb, Vile Velebita 6</w:t>
            </w:r>
          </w:p>
          <w:p w:rsidRDefault="00E7504A" w:rsidP="00E7504A" w:rsidR="00E7504A">
            <w:pPr>
              <w:pStyle w:val="TableContents"/>
              <w:rPr>
                <w:sz w:val="18"/>
              </w:rPr>
            </w:pPr>
            <w:r>
              <w:rPr>
                <w:sz w:val="18"/>
              </w:rPr>
              <w:t>OIB: 47432874968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  <w:r>
              <w:rPr>
                <w:sz w:val="18"/>
              </w:rPr>
              <w:t>108.095,87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  <w:r>
              <w:rPr>
                <w:sz w:val="18"/>
              </w:rPr>
              <w:t>108.095,87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Tr="00E7504A" w:rsidR="00E7504A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</w:pPr>
            <w:r>
              <w:rPr>
                <w:b/>
                <w:sz w:val="18"/>
              </w:rPr>
              <w:t>UKUPNO II VIŠI ISPLATNI RED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2.444.723,17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2.443.142,34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1.580,83</w:t>
            </w:r>
          </w:p>
        </w:tc>
      </w:tr>
    </w:tbl>
    <w:p w:rsidRDefault="00E7504A" w:rsidP="00E7504A" w:rsidR="00E7504A">
      <w:pPr>
        <w:spacing w:after="0"/>
        <w:rPr>
          <w:rFonts w:cs="Arial" w:hAnsi="Arial" w:ascii="Arial"/>
          <w:b/>
          <w:bCs/>
          <w:sz w:val="22"/>
          <w:szCs w:val="22"/>
          <w:lang w:eastAsia="hr-HR"/>
        </w:rPr>
      </w:pPr>
    </w:p>
    <w:p w:rsidRDefault="00E7504A" w:rsidP="00E7504A" w:rsidR="00E7504A">
      <w:pPr>
        <w:spacing w:after="0"/>
        <w:rPr>
          <w:rFonts w:cs="Times New Roman"/>
          <w:b/>
          <w:bCs/>
          <w:lang w:eastAsia="hr-HR"/>
        </w:rPr>
      </w:pPr>
    </w:p>
    <w:p w:rsidRDefault="00E7504A" w:rsidP="00E7504A" w:rsidR="00E7504A">
      <w:pPr>
        <w:spacing w:after="0"/>
        <w:rPr>
          <w:b/>
          <w:bCs/>
          <w:lang w:eastAsia="hr-HR"/>
        </w:rPr>
      </w:pPr>
    </w:p>
    <w:p w:rsidRDefault="00E7504A" w:rsidP="00E7504A" w:rsidR="00E7504A">
      <w:pPr>
        <w:spacing w:after="0"/>
        <w:rPr>
          <w:b/>
          <w:bCs/>
          <w:lang w:eastAsia="hr-HR"/>
        </w:rPr>
      </w:pPr>
    </w:p>
    <w:p w:rsidRDefault="00E7504A" w:rsidP="00E7504A" w:rsidR="00E7504A">
      <w:pPr>
        <w:spacing w:after="0"/>
        <w:rPr>
          <w:b/>
          <w:bCs/>
          <w:lang w:eastAsia="hr-HR"/>
        </w:rPr>
      </w:pPr>
      <w:r>
        <w:rPr>
          <w:b/>
          <w:bCs/>
          <w:lang w:eastAsia="hr-HR"/>
        </w:rPr>
        <w:t xml:space="preserve">II.  </w:t>
      </w:r>
      <w:r>
        <w:rPr>
          <w:b/>
          <w:bCs/>
          <w:lang w:eastAsia="hr-HR"/>
        </w:rPr>
        <w:tab/>
        <w:t>OSPORENE TRAŽBINE   -  DRUGI VIŠI ISPLATNI RED:</w:t>
      </w:r>
    </w:p>
    <w:p w:rsidRDefault="00E7504A" w:rsidP="00E7504A" w:rsidR="00E7504A">
      <w:pPr>
        <w:spacing w:after="0"/>
        <w:rPr>
          <w:bCs/>
          <w:lang w:eastAsia="hr-HR"/>
        </w:rPr>
      </w:pPr>
    </w:p>
    <w:p w:rsidRDefault="00E7504A" w:rsidP="00E7504A" w:rsidR="00E7504A">
      <w:pPr>
        <w:spacing w:after="0"/>
        <w:ind w:firstLine="720"/>
        <w:jc w:val="both"/>
      </w:pPr>
    </w:p>
    <w:tbl>
      <w:tblPr>
        <w:tblW w:type="dxa" w:w="765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700"/>
        <w:gridCol w:w="1538"/>
        <w:gridCol w:w="1587"/>
        <w:gridCol w:w="1700"/>
        <w:gridCol w:w="2125"/>
      </w:tblGrid>
      <w:tr w:rsidTr="00E7504A" w:rsidR="00E7504A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 xml:space="preserve">Redni </w:t>
            </w: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broj</w:t>
            </w:r>
          </w:p>
          <w:p w:rsidRDefault="00E7504A" w:rsidP="00E7504A" w:rsidR="00E7504A">
            <w:pPr>
              <w:pStyle w:val="TableContents"/>
              <w:jc w:val="center"/>
            </w:pP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Naziv i adresa vjerovnika</w:t>
            </w:r>
          </w:p>
        </w:tc>
        <w:tc>
          <w:tcPr>
            <w:tcW w:type="dxa" w:w="5415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</w:tcPr>
          <w:p w:rsidRDefault="00E7504A" w:rsidP="00E7504A" w:rsidR="00E7504A">
            <w:pPr>
              <w:pStyle w:val="TableContents"/>
              <w:jc w:val="center"/>
            </w:pPr>
          </w:p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Tražbine stečajnih vjerovnika u kunama</w:t>
            </w:r>
          </w:p>
        </w:tc>
      </w:tr>
      <w:tr w:rsidTr="00E7504A" w:rsidR="00E7504A">
        <w:trPr>
          <w:trHeight w:val="282"/>
        </w:trPr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Prijavljeno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Priznato</w:t>
            </w:r>
          </w:p>
        </w:tc>
        <w:tc>
          <w:tcPr>
            <w:tcW w:type="dxa" w:w="2126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Osporeno</w:t>
            </w:r>
          </w:p>
        </w:tc>
      </w:tr>
      <w:tr w:rsidTr="00E7504A" w:rsidR="00E7504A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1.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2.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3.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4.</w:t>
            </w:r>
          </w:p>
        </w:tc>
        <w:tc>
          <w:tcPr>
            <w:tcW w:type="dxa" w:w="2126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b/>
                <w:sz w:val="18"/>
              </w:rPr>
              <w:t>5.</w:t>
            </w:r>
          </w:p>
        </w:tc>
      </w:tr>
      <w:tr w:rsidTr="00E7504A" w:rsidR="00E7504A">
        <w:tc>
          <w:tcPr>
            <w:tcW w:type="dxa" w:w="701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539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588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1701"/>
          </w:tcPr>
          <w:p w:rsidRDefault="00E7504A" w:rsidP="00E7504A" w:rsidR="00E7504A">
            <w:pPr>
              <w:pStyle w:val="TableContents"/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E7504A" w:rsidP="00E7504A" w:rsidR="00E7504A">
            <w:pPr>
              <w:pStyle w:val="TableContents"/>
            </w:pPr>
          </w:p>
        </w:tc>
      </w:tr>
      <w:tr w:rsidTr="00E7504A" w:rsidR="00E7504A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Hrvatsko društvo skladatelja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 xml:space="preserve">Zagreb, </w:t>
            </w:r>
            <w:proofErr w:type="spellStart"/>
            <w:r>
              <w:rPr>
                <w:sz w:val="18"/>
              </w:rPr>
              <w:t>Berislavićeva</w:t>
            </w:r>
            <w:proofErr w:type="spellEnd"/>
            <w:r>
              <w:rPr>
                <w:sz w:val="18"/>
              </w:rPr>
              <w:t xml:space="preserve"> 9</w:t>
            </w:r>
          </w:p>
          <w:p w:rsidRDefault="00E7504A" w:rsidP="00E7504A" w:rsidR="00E7504A">
            <w:pPr>
              <w:pStyle w:val="TableContents"/>
            </w:pPr>
            <w:r>
              <w:rPr>
                <w:sz w:val="18"/>
              </w:rPr>
              <w:t>OIB: 56668956985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5.090,15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3.509,32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E7504A" w:rsidP="00E7504A" w:rsidR="00E7504A">
            <w:pPr>
              <w:pStyle w:val="TableContents"/>
              <w:jc w:val="center"/>
            </w:pPr>
            <w:r>
              <w:rPr>
                <w:sz w:val="18"/>
              </w:rPr>
              <w:t>1.580,83</w:t>
            </w:r>
          </w:p>
        </w:tc>
      </w:tr>
    </w:tbl>
    <w:p w:rsidRDefault="00E7504A" w:rsidP="00E7504A" w:rsidR="00E7504A">
      <w:pPr>
        <w:spacing w:after="0"/>
        <w:rPr>
          <w:bCs/>
          <w:lang w:eastAsia="hr-HR"/>
        </w:rPr>
      </w:pPr>
    </w:p>
    <w:p w:rsidRDefault="00E7504A" w:rsidP="00E7504A" w:rsidR="00E7504A">
      <w:pPr>
        <w:spacing w:after="0"/>
        <w:rPr>
          <w:bCs/>
          <w:lang w:eastAsia="hr-HR"/>
        </w:rPr>
      </w:pPr>
    </w:p>
    <w:p w:rsidRDefault="00E7504A" w:rsidP="00E7504A" w:rsidR="00E7504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         </w:t>
      </w:r>
    </w:p>
    <w:p w:rsidRDefault="00E7504A" w:rsidP="00E7504A" w:rsidR="00E7504A">
      <w:pPr>
        <w:spacing w:after="0"/>
        <w:ind w:hanging="705" w:left="705"/>
        <w:jc w:val="both"/>
        <w:rPr>
          <w:bCs/>
          <w:lang w:eastAsia="hr-HR"/>
        </w:rPr>
      </w:pPr>
      <w:r>
        <w:rPr>
          <w:bCs/>
          <w:lang w:eastAsia="hr-HR"/>
        </w:rPr>
        <w:t>III.</w:t>
      </w:r>
      <w:r>
        <w:rPr>
          <w:bCs/>
          <w:lang w:eastAsia="hr-HR"/>
        </w:rPr>
        <w:tab/>
        <w:t>Vjerovnik iz točke II izreke čija je tražbina djelomično osporena upućuje se na pokretanje parnice protiv stečajnog dužnika, radi utvrđivanja osporenog iznosa tražbine.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</w:p>
    <w:p w:rsidRDefault="00E7504A" w:rsidP="00E7504A" w:rsidR="00E7504A">
      <w:pPr>
        <w:spacing w:after="0"/>
        <w:ind w:left="705"/>
        <w:jc w:val="both"/>
        <w:rPr>
          <w:bCs/>
          <w:lang w:eastAsia="hr-HR"/>
        </w:rPr>
      </w:pPr>
      <w:r>
        <w:rPr>
          <w:bCs/>
          <w:lang w:eastAsia="hr-HR"/>
        </w:rPr>
        <w:t>Ako vjerovnik koji je upućen na parnicu ne pokrene parnicu u roku od 8 dana od dana primitka rješenja o upućivanju na parnicu, smatrat će se da je odustao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 stavka (čl. 178. st. 6. Stečajnog zakona).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</w:p>
    <w:p w:rsidRDefault="00E7504A" w:rsidP="00E7504A" w:rsidR="00E7504A">
      <w:pPr>
        <w:spacing w:after="0"/>
        <w:ind w:hanging="705" w:left="705"/>
        <w:jc w:val="both"/>
        <w:rPr>
          <w:bCs/>
          <w:lang w:eastAsia="hr-HR"/>
        </w:rPr>
      </w:pPr>
      <w:r>
        <w:rPr>
          <w:bCs/>
          <w:lang w:eastAsia="hr-HR"/>
        </w:rPr>
        <w:t>IV.</w:t>
      </w:r>
      <w:r>
        <w:rPr>
          <w:bCs/>
          <w:lang w:eastAsia="hr-HR"/>
        </w:rPr>
        <w:tab/>
        <w:t>Vjerovniku čija je tražbina osporena, odnosno koji je upućen na parnicu dostavit će se izvadak iz ovog rješenja s točnim iznosom osporene tražbine i naznakom isplatnog reda kojemu tražbina pripada.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</w:p>
    <w:p w:rsidRDefault="00E7504A" w:rsidP="00E7504A" w:rsidR="00E7504A">
      <w:pPr>
        <w:spacing w:after="0"/>
        <w:ind w:hanging="705" w:left="705"/>
        <w:jc w:val="both"/>
        <w:rPr>
          <w:bCs/>
          <w:i/>
          <w:lang w:eastAsia="hr-HR"/>
        </w:rPr>
      </w:pPr>
      <w:r>
        <w:rPr>
          <w:bCs/>
          <w:lang w:eastAsia="hr-HR"/>
        </w:rPr>
        <w:t>V.</w:t>
      </w:r>
      <w:r>
        <w:rPr>
          <w:bCs/>
          <w:lang w:eastAsia="hr-HR"/>
        </w:rPr>
        <w:tab/>
        <w:t xml:space="preserve"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</w:t>
      </w:r>
      <w:r>
        <w:rPr>
          <w:bCs/>
          <w:lang w:eastAsia="hr-HR"/>
        </w:rPr>
        <w:lastRenderedPageBreak/>
        <w:t>ne predloži nastavak parnice u tom roku, smatrat će se da je odustao od prava na vođenje parnice sukladno odredbi čl. 179. Stečajnog zakona</w:t>
      </w:r>
      <w:r>
        <w:rPr>
          <w:bCs/>
          <w:i/>
          <w:lang w:eastAsia="hr-HR"/>
        </w:rPr>
        <w:t>.</w:t>
      </w:r>
    </w:p>
    <w:p w:rsidRDefault="00E7504A" w:rsidP="00E7504A" w:rsidR="00E7504A">
      <w:pPr>
        <w:spacing w:after="0"/>
        <w:rPr>
          <w:bCs/>
          <w:lang w:eastAsia="hr-HR"/>
        </w:rPr>
      </w:pPr>
    </w:p>
    <w:p w:rsidRDefault="00E7504A" w:rsidP="00E7504A" w:rsidR="00E7504A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E7504A" w:rsidP="00E7504A" w:rsidR="00E7504A">
      <w:pPr>
        <w:spacing w:after="0"/>
        <w:rPr>
          <w:bCs/>
          <w:lang w:eastAsia="hr-HR"/>
        </w:rPr>
      </w:pPr>
    </w:p>
    <w:p w:rsidRDefault="00E7504A" w:rsidP="00E7504A" w:rsidR="00E7504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U ovom stečajnom postupku na ispitnom ročištu održanom 09. rujna 2015. godine, stečajni upravitelj</w:t>
      </w:r>
      <w:r>
        <w:t xml:space="preserve"> </w:t>
      </w:r>
      <w:r>
        <w:rPr>
          <w:bCs/>
          <w:lang w:eastAsia="hr-HR"/>
        </w:rPr>
        <w:t xml:space="preserve">Vesna </w:t>
      </w:r>
      <w:proofErr w:type="spellStart"/>
      <w:r>
        <w:rPr>
          <w:bCs/>
          <w:lang w:eastAsia="hr-HR"/>
        </w:rPr>
        <w:t>Baranašić</w:t>
      </w:r>
      <w:proofErr w:type="spellEnd"/>
      <w:r>
        <w:rPr>
          <w:bCs/>
          <w:lang w:eastAsia="hr-HR"/>
        </w:rPr>
        <w:t xml:space="preserve"> Horvat, očitovala se o prijavljenim tražbinama.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</w:p>
    <w:p w:rsidRDefault="00E7504A" w:rsidP="00E7504A" w:rsidR="00E7504A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U smislu čl. 177. st. 1. Stečajnog zakona ("Narodne novine" broj 44/96, 29/99, 129/00, 123/03, 82/06, 116/10, 25/12 i 133/12, dalje skraćeno: SZ-a), tražbina se smatra utvrđenom ako ju na ispitnom ročištu prizna stečajni upravitelj, a ne ospori koji od stečajnih vjerovnika, odnosno ako izjavljeno osporavanje bude otklonjeno.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Na temelju rezultata ispitnog ročišta, sud je temeljem čl. 177. st. 2. SZ-a sastavio posebnu tablicu ispitanih tražbina u koju je za svaku prijavljenu tražbinu unijeto u kojoj je mjeri tražbina utvrđena prema svom iznosu i redu, odnosno tko je tražbinu osporio.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Na temelju navedene tablice ispitanih tražbina donijeto je ovo rješenje kojim je odlučeno u kojem su iznosu i u kojem isplatnom redu pojedine tražbine utvrđene, odnosno osporene (u smislu čl. 177. st. 3. SZ-a). Tražbine koje je priznao stečajni upravitelj, a nije osporio nitko od stečajnih vjerovnika, smatraju se utvrđenima, kako je to navedeno u točci I. izreke ovog rješenja.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</w:p>
    <w:p w:rsidRDefault="00E7504A" w:rsidP="00E7504A" w:rsidR="00E7504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 xml:space="preserve">Tražbinu stečajnog vjerovnika Hrvatsko društvo skladatelja Zagreb, navedenu u točci II izreke ovog rješenja, stečajna upraviteljica je osporila djelomično i to u iznosu od 1.580,83 kn, uz obrazloženje da je taj dio tražbine u zastari, jer je protekao </w:t>
      </w:r>
      <w:proofErr w:type="spellStart"/>
      <w:r>
        <w:rPr>
          <w:bCs/>
          <w:lang w:eastAsia="hr-HR"/>
        </w:rPr>
        <w:t>zastarni</w:t>
      </w:r>
      <w:proofErr w:type="spellEnd"/>
      <w:r>
        <w:rPr>
          <w:bCs/>
          <w:lang w:eastAsia="hr-HR"/>
        </w:rPr>
        <w:t xml:space="preserve"> rok od tri godine.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Pod točkom III izreke ovog rješenja je navedeni vjerovnik čija je tražbina osporena, upućen na parnicu protiv stečajnog dužnika radi utvrđivanja osporene tražbine (čl. 178. st. 1. SZ-a), pri čemu je upoznat da će se smatrati da je odustao od prava na vođenje parnice, ako parnicu ne pokrene u roku od 8 dana od primitka rješenja o upućivanju na parnicu (čl. 178. st. 6. SZ-a).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</w:p>
    <w:p w:rsidRDefault="00E7504A" w:rsidP="00E7504A" w:rsidR="00E7504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U odnosu na stečajnog vjerovnika Erste&amp;Steiermaerkische Bank d.d. valja reći da je prvotno stečajnoj upraviteljici prijavljena tražbina ukupnog iznosa od 1.464.579,65 kn, od čega mu je priznato 983.274,99 kn, a osporeno 481.304,66 kn, uz obrazloženje stečajne upraviteljice da</w:t>
      </w:r>
      <w:r>
        <w:t xml:space="preserve"> je od HAMAG-a primila dokaz o uplati navedenog iznosa ovom vjerovniku 2.9.2015.g., a temeljem ugovora o jamstvu na prvi poziv. Ovaj navod je na ispitnom ročištu punomoćnik stečajnog vjerovnika </w:t>
      </w:r>
      <w:r>
        <w:rPr>
          <w:bCs/>
          <w:lang w:eastAsia="hr-HR"/>
        </w:rPr>
        <w:t>Erste&amp;Steiermaerkische Bank d.d.</w:t>
      </w:r>
      <w:r>
        <w:t xml:space="preserve"> potvrdio kao točan</w:t>
      </w:r>
      <w:r>
        <w:rPr>
          <w:bCs/>
          <w:lang w:eastAsia="hr-HR"/>
        </w:rPr>
        <w:t>, te je naveo da povlači prijavu tražbine za navedeni dio od 481.304,66 kn. Stoga je u odnosu na navedenoga vjerovnika sada stanje prijavljene i priznate tražbine kao što je navedeno pod rednim brojem 21. točke I izreke (u cijelosti je priznat ukupni preostali prijavljeni iznos tražbine od 983.274,99 kn).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Temeljem svega navedenoga riješeno je kao u izreci.</w:t>
      </w:r>
    </w:p>
    <w:p w:rsidRDefault="00E7504A" w:rsidP="00E7504A" w:rsidR="00E7504A">
      <w:pPr>
        <w:spacing w:after="0"/>
        <w:jc w:val="both"/>
        <w:rPr>
          <w:bCs/>
          <w:lang w:eastAsia="hr-HR"/>
        </w:rPr>
      </w:pPr>
    </w:p>
    <w:p w:rsidRDefault="00E7504A" w:rsidP="00E7504A" w:rsidR="00E7504A">
      <w:pPr>
        <w:spacing w:after="0"/>
        <w:jc w:val="both"/>
        <w:rPr>
          <w:bCs/>
          <w:lang w:eastAsia="hr-HR"/>
        </w:rPr>
      </w:pPr>
    </w:p>
    <w:p w:rsidRDefault="00E7504A" w:rsidP="00E7504A" w:rsidR="00E7504A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U Varaždinu, 27. listopada 2015. godine</w:t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</w:t>
      </w:r>
      <w:r>
        <w:rPr>
          <w:bCs/>
          <w:lang w:eastAsia="hr-HR"/>
        </w:rPr>
        <w:tab/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 xml:space="preserve">          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>STEČAJNI SUDAC:</w:t>
      </w:r>
      <w:r>
        <w:rPr>
          <w:bCs/>
          <w:lang w:eastAsia="hr-HR"/>
        </w:rPr>
        <w:tab/>
        <w:t xml:space="preserve"> </w:t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 xml:space="preserve">       </w:t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 xml:space="preserve">                  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   Marija Levanić-Škerbić</w:t>
      </w:r>
    </w:p>
    <w:p w:rsidRDefault="00E7504A" w:rsidP="00E7504A" w:rsidR="00E7504A">
      <w:pPr>
        <w:spacing w:after="0"/>
        <w:rPr>
          <w:bCs/>
          <w:lang w:eastAsia="hr-HR"/>
        </w:rPr>
      </w:pP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lastRenderedPageBreak/>
        <w:t xml:space="preserve">           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ab/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>Pouka o pravnom lijeku:</w:t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ab/>
      </w:r>
      <w:r>
        <w:rPr>
          <w:bCs/>
          <w:lang w:eastAsia="hr-HR"/>
        </w:rPr>
        <w:tab/>
        <w:t>Protiv ovog rješenja pravo na žalbu ima stečajni upravitelj i svaki vjerovnik u dijelu koji se tiče njegove prijave tražbine i tražbine koju je osporio (čl. 177. st. 4. i 5. Stečajnog zakona).</w:t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Rok za žalbu iznosi 8 dana od dana dostave pisanog </w:t>
      </w:r>
      <w:proofErr w:type="spellStart"/>
      <w:r>
        <w:rPr>
          <w:bCs/>
          <w:lang w:eastAsia="hr-HR"/>
        </w:rPr>
        <w:t>otpravka</w:t>
      </w:r>
      <w:proofErr w:type="spellEnd"/>
      <w:r>
        <w:rPr>
          <w:bCs/>
          <w:lang w:eastAsia="hr-HR"/>
        </w:rP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E7504A" w:rsidP="00E7504A" w:rsidR="00E7504A">
      <w:pPr>
        <w:spacing w:after="0"/>
        <w:rPr>
          <w:bCs/>
          <w:lang w:eastAsia="hr-HR"/>
        </w:rPr>
      </w:pPr>
    </w:p>
    <w:p w:rsidRDefault="00E7504A" w:rsidP="00E7504A" w:rsidR="00E7504A">
      <w:pPr>
        <w:spacing w:after="0"/>
        <w:rPr>
          <w:bCs/>
          <w:lang w:eastAsia="hr-HR"/>
        </w:rPr>
      </w:pPr>
    </w:p>
    <w:p w:rsidRDefault="00E7504A" w:rsidP="00E7504A" w:rsidR="00E7504A">
      <w:pPr>
        <w:spacing w:after="0"/>
        <w:rPr>
          <w:bCs/>
          <w:lang w:eastAsia="hr-HR"/>
        </w:rPr>
      </w:pP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ab/>
        <w:t>DNA:</w:t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>1.</w:t>
      </w:r>
      <w:r>
        <w:rPr>
          <w:bCs/>
          <w:lang w:eastAsia="hr-HR"/>
        </w:rPr>
        <w:tab/>
        <w:t xml:space="preserve">Stečajni upravitelj – Vesna </w:t>
      </w:r>
      <w:proofErr w:type="spellStart"/>
      <w:r>
        <w:rPr>
          <w:bCs/>
          <w:lang w:eastAsia="hr-HR"/>
        </w:rPr>
        <w:t>Baranašić</w:t>
      </w:r>
      <w:proofErr w:type="spellEnd"/>
      <w:r>
        <w:rPr>
          <w:bCs/>
          <w:lang w:eastAsia="hr-HR"/>
        </w:rPr>
        <w:t xml:space="preserve"> Horvat, putem e-mail-a.</w:t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>2.</w:t>
      </w:r>
      <w:r>
        <w:rPr>
          <w:bCs/>
          <w:lang w:eastAsia="hr-HR"/>
        </w:rPr>
        <w:tab/>
        <w:t>Stečajna e- oglasna ploča suda,</w:t>
      </w:r>
    </w:p>
    <w:p w:rsidRDefault="00E7504A" w:rsidP="00E7504A" w:rsidR="00E7504A">
      <w:pPr>
        <w:spacing w:after="0"/>
        <w:rPr>
          <w:bCs/>
          <w:lang w:eastAsia="hr-HR"/>
        </w:rPr>
      </w:pPr>
      <w:r>
        <w:rPr>
          <w:bCs/>
          <w:lang w:eastAsia="hr-HR"/>
        </w:rPr>
        <w:t>3.</w:t>
      </w:r>
      <w:r>
        <w:rPr>
          <w:bCs/>
          <w:lang w:eastAsia="hr-HR"/>
        </w:rPr>
        <w:tab/>
        <w:t>Vjerovniku iz točke II izreke (čija je tražbina osporena).</w:t>
      </w:r>
    </w:p>
    <w:p w:rsidRDefault="00E7504A" w:rsidP="00E7504A" w:rsidR="00E7504A">
      <w:pPr>
        <w:spacing w:after="0"/>
        <w:rPr>
          <w:bCs/>
          <w:lang w:eastAsia="hr-HR"/>
        </w:rPr>
      </w:pPr>
    </w:p>
    <w:p w:rsidRDefault="00CB0EA4" w:rsidP="00E7504A" w:rsidR="00CB0EA4">
      <w:pPr>
        <w:pStyle w:val="Naslovdokumenta"/>
        <w:spacing w:after="0"/>
      </w:pPr>
    </w:p>
    <w:p w:rsidRDefault="0071688E" w:rsidP="00E7504A" w:rsidR="0071688E">
      <w:pPr>
        <w:pStyle w:val="Poetniodjeljak"/>
        <w:spacing w:after="0"/>
      </w:pPr>
    </w:p>
    <w:p w:rsidRDefault="00A21F0D" w:rsidP="00E7504A" w:rsidR="00A21F0D">
      <w:pPr>
        <w:pStyle w:val="NormaleSPIS"/>
        <w:spacing w:after="0"/>
        <w:rPr>
          <w:noProof/>
        </w:rPr>
      </w:pPr>
    </w:p>
    <w:p w:rsidRDefault="00DA0242" w:rsidP="00E7504A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04A" w:rsidR="008333A9">
    <w:pPr>
      <w:pStyle w:val="Zaglavlje"/>
    </w:pPr>
    <w:r>
      <w:rPr>
        <w:rStyle w:val="PozadinaSvijetloCrvena"/>
        <w:shd w:fill="auto" w:color="auto" w:val="clear"/>
      </w:rPr>
      <w:t>Poslovni broj: 7 St-272/14-24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C367ADD"/>
    <w:multiLevelType w:val="hybridMultilevel"/>
    <w:tmpl w:val="533CBE2A"/>
    <w:lvl w:tplc="F0768832" w:ilvl="0">
      <w:start w:val="1"/>
      <w:numFmt w:val="decimal"/>
      <w:lvlText w:val="%1."/>
      <w:lvlJc w:val="left"/>
      <w:pPr>
        <w:ind w:hanging="360" w:left="720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04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Contents" w:type="paragraph">
    <w:name w:val="Table Contents"/>
    <w:basedOn w:val="Normal"/>
    <w:uiPriority w:val="99"/>
    <w:rsid w:val="00E7504A"/>
    <w:pPr>
      <w:widowControl w:val="false"/>
      <w:autoSpaceDE w:val="false"/>
      <w:autoSpaceDN w:val="false"/>
      <w:adjustRightInd w:val="false"/>
      <w:spacing w:after="0"/>
    </w:pPr>
    <w:rPr>
      <w:rFonts w:cs="Times New Roman" w:eastAsia="Times New Roman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Contents" w:type="paragraph">
    <w:name w:val="Table Contents"/>
    <w:basedOn w:val="Normal"/>
    <w:uiPriority w:val="99"/>
    <w:rsid w:val="00E7504A"/>
    <w:pPr>
      <w:widowControl w:val="0"/>
      <w:autoSpaceDE w:val="0"/>
      <w:autoSpaceDN w:val="0"/>
      <w:adjustRightInd w:val="0"/>
      <w:spacing w:after="0"/>
    </w:pPr>
    <w:rPr>
      <w:rFonts w:cs="Times New Roman" w:eastAsia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62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St-272/2014-24</izvorni_sadrzaj>
    <derivirana_varijabla naziv="DomainObject.Oznaka_1">St-272/2014-24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Ulica grada Vukovara 70, 10000 Zagreb</izvorni_sadrzaj>
    <derivirana_varijabla naziv="DomainObject.Predmet.StrankaFormatedWithAdressOIB_1"> Financijska agencija,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Ulica grada Vukovara 70,10000 Zagreb</izvorni_sadrzaj>
    <derivirana_varijabla naziv="DomainObject.Predmet.StrankaWithAdressOIB_1">Financijska agencija,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Ulica grada Vukovara 70, 10000 Zagreb</item>
    </izvorni_sadrzaj>
    <derivirana_varijabla naziv="DomainObject.Predmet.StrankaListFormatedWithAdressOIB_1">
      <item>Financijska agencija,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St-272/2014-24</izvorni_sadrzaj>
    <derivirana_varijabla naziv="DomainObject.PoslovniBrojDokumenta_1">St-272/2014-24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Ulica grada Vukovara 70, 10000 Zagreb</izvorni_sadrzaj>
    <derivirana_varijabla naziv="DomainObject.Predmet.StrankaIDrugiAdressOIB_1">Financijska agencija,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</derivirana_varijabla>
  </DomainObject.Predmet.SudioniciListNaziv>
  <DomainObject.Predmet.SudioniciListAdressOIB>
    <izvorni_sadrzaj>
      <item>Financijska agencija,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</izvorni_sadrzaj>
    <derivirana_varijabla naziv="DomainObject.Predmet.SudioniciListAdressOIB_1">
      <item>Financijska agencija,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5D36E-A804-49F4-BC31-2CC1C8828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1583</properties:Words>
  <properties:Characters>9075</properties:Characters>
  <properties:Lines>694</properties:Lines>
  <properties:Paragraphs>457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2015-10-27T11:43:00Z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St-272/2014-24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