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1847" w14:paraId="3ea1847" w:rsidRDefault="00652B9A" w:rsidP="00D904DC" w:rsidR="00D904DC">
      <w:pPr>
        <w:jc w:val="right"/>
        <w15:collapsed w:val="false"/>
      </w:pPr>
      <w:r>
        <w:t xml:space="preserve">Poslovni broj </w:t>
      </w:r>
      <w:r w:rsidR="00D904DC">
        <w:t>6 St-</w:t>
      </w:r>
      <w:r w:rsidR="00F30A0E">
        <w:t>1696</w:t>
      </w:r>
      <w:r>
        <w:t>/16-</w:t>
      </w:r>
      <w:r w:rsidR="00F30A0E">
        <w:t>96</w:t>
      </w:r>
    </w:p>
    <w:p w:rsidRDefault="00652B9A" w:rsidP="00652B9A" w:rsidR="00652B9A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B9A" w:rsidP="00652B9A" w:rsidR="00652B9A" w:rsidRPr="00D21A2C">
      <w:pPr>
        <w:jc w:val="both"/>
      </w:pPr>
    </w:p>
    <w:p w:rsidRDefault="00652B9A" w:rsidP="00652B9A" w:rsidR="00652B9A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52B9A" w:rsidP="00652B9A" w:rsidR="00652B9A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52B9A" w:rsidP="00652B9A" w:rsidR="00652B9A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52B9A" w:rsidP="00652B9A" w:rsidR="00652B9A">
      <w:pPr>
        <w:jc w:val="both"/>
      </w:pPr>
    </w:p>
    <w:p w:rsidRDefault="00D904DC" w:rsidP="00D904DC" w:rsidR="00D904DC">
      <w:pPr>
        <w:rPr>
          <w:b/>
          <w:bCs/>
        </w:rPr>
      </w:pPr>
    </w:p>
    <w:p w:rsidRDefault="00F30A0E" w:rsidP="00D904DC" w:rsidR="00F30A0E">
      <w:pPr>
        <w:rPr>
          <w:b/>
          <w:bCs/>
        </w:rPr>
      </w:pPr>
    </w:p>
    <w:p w:rsidRDefault="00F30A0E" w:rsidP="00D904DC" w:rsidR="00F30A0E">
      <w:pPr>
        <w:rPr>
          <w:b/>
          <w:bCs/>
        </w:rPr>
      </w:pPr>
    </w:p>
    <w:p w:rsidRDefault="00F30A0E" w:rsidP="00D904DC" w:rsidR="00F30A0E">
      <w:pPr>
        <w:rPr>
          <w:b/>
          <w:bCs/>
        </w:rPr>
      </w:pPr>
    </w:p>
    <w:p w:rsidRDefault="00652B9A" w:rsidP="00D904DC" w:rsidR="00D904DC">
      <w:pPr>
        <w:jc w:val="center"/>
      </w:pPr>
      <w:r>
        <w:t>R E P U B L I K A  H R V A T S K A</w:t>
      </w:r>
    </w:p>
    <w:p w:rsidRDefault="00652B9A" w:rsidP="00D904DC" w:rsidR="00652B9A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F30A0E" w:rsidP="00D904DC" w:rsidR="00F30A0E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F30A0E" w:rsidRPr="00F30A0E">
        <w:rPr>
          <w:b/>
          <w:color w:val="000000"/>
        </w:rPr>
        <w:t>SCAT-ING d.o.o. „u stečaju“ Našice, Braće Radića 26, OIB: 32183024669, MBS: 050021527</w:t>
      </w:r>
      <w:r>
        <w:rPr>
          <w:b/>
          <w:bCs/>
        </w:rPr>
        <w:t>,</w:t>
      </w:r>
      <w:r>
        <w:t xml:space="preserve"> dana </w:t>
      </w:r>
      <w:r w:rsidR="00F30A0E">
        <w:t>8. siječnja 2019. g.</w:t>
      </w:r>
      <w:r>
        <w:t>,</w:t>
      </w:r>
    </w:p>
    <w:p w:rsidRDefault="00BA45E2" w:rsidP="001A6747" w:rsidR="0004597F">
      <w:pPr>
        <w:pStyle w:val="Tijeloteksta"/>
        <w:tabs>
          <w:tab w:pos="708" w:val="left"/>
          <w:tab w:pos="5655" w:val="left"/>
        </w:tabs>
      </w:pPr>
      <w:r>
        <w:tab/>
      </w:r>
      <w:r w:rsidR="001A6747">
        <w:tab/>
      </w:r>
    </w:p>
    <w:p w:rsidRDefault="00F30A0E" w:rsidP="001A6747" w:rsidR="00F30A0E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F30A0E" w:rsidP="00F1706F" w:rsidR="00F30A0E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F30A0E">
        <w:t>Krešimir Stuparić 31500 Markovac Našički, Željeznička 31A, OIB: 81824213725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nadmetanja </w:t>
      </w:r>
      <w:r w:rsidR="00F30A0E">
        <w:t>8874</w:t>
      </w:r>
      <w:r w:rsidR="00F42B9A" w:rsidRPr="00F42B9A">
        <w:t xml:space="preserve"> u iznosu od </w:t>
      </w:r>
      <w:r w:rsidR="00F30A0E">
        <w:t>33.972,00</w:t>
      </w:r>
      <w:r w:rsidR="00F42B9A" w:rsidRPr="00F42B9A">
        <w:t xml:space="preserve"> kn</w:t>
      </w:r>
      <w:r w:rsidR="00F42B9A">
        <w:t xml:space="preserve"> na žiro račun </w:t>
      </w:r>
      <w:r w:rsidR="00275FB2">
        <w:t>uplatitelja</w:t>
      </w:r>
      <w:r w:rsidR="00652B9A">
        <w:t xml:space="preserve"> </w:t>
      </w:r>
      <w:r w:rsidR="00F30A0E">
        <w:t>Krešimir Stuparić 31500 Markovac Našički, Željeznička 31A, OIB: 81824213725</w:t>
      </w:r>
      <w:r w:rsidR="00275FB2">
        <w:t>, sukladno podacima koje je uplatitelj dostavio FINI.</w:t>
      </w:r>
    </w:p>
    <w:p w:rsidRDefault="00D54DDA" w:rsidP="009C6C43" w:rsidR="00D54DDA">
      <w:pPr>
        <w:pStyle w:val="Tijeloteksta"/>
      </w:pPr>
    </w:p>
    <w:p w:rsidRDefault="00F30A0E" w:rsidP="009C6C43" w:rsidR="00F30A0E">
      <w:pPr>
        <w:pStyle w:val="Tijeloteksta"/>
      </w:pPr>
    </w:p>
    <w:p w:rsidRDefault="00D54DDA" w:rsidP="00F30A0E" w:rsidR="00D54DDA">
      <w:pPr>
        <w:pStyle w:val="Tijeloteksta"/>
        <w:ind w:firstLine="360"/>
        <w:jc w:val="center"/>
      </w:pPr>
      <w:r>
        <w:t>Obrazloženje</w:t>
      </w:r>
    </w:p>
    <w:p w:rsidRDefault="00F30A0E" w:rsidP="00F30A0E" w:rsidR="00F30A0E">
      <w:pPr>
        <w:pStyle w:val="Tijeloteksta"/>
        <w:ind w:firstLine="360"/>
        <w:jc w:val="center"/>
      </w:pPr>
    </w:p>
    <w:p w:rsidRDefault="00F30A0E" w:rsidP="00D54DDA" w:rsidR="00F30A0E">
      <w:pPr>
        <w:pStyle w:val="Tijeloteksta"/>
        <w:ind w:firstLine="360"/>
        <w:jc w:val="center"/>
      </w:pPr>
    </w:p>
    <w:p w:rsidRDefault="00D54DDA" w:rsidP="00D54DDA" w:rsidR="00F30A0E">
      <w:pPr>
        <w:pStyle w:val="Tijeloteksta"/>
        <w:ind w:firstLine="360"/>
      </w:pPr>
      <w:r>
        <w:tab/>
      </w:r>
      <w:r w:rsidR="00652B9A">
        <w:t xml:space="preserve">Budući da je </w:t>
      </w:r>
      <w:r w:rsidR="00F30A0E">
        <w:t xml:space="preserve">na provedenoj prvoj </w:t>
      </w:r>
      <w:r w:rsidR="00652B9A">
        <w:t>elektroničk</w:t>
      </w:r>
      <w:r w:rsidR="00F30A0E">
        <w:t>oj</w:t>
      </w:r>
      <w:r w:rsidR="00652B9A">
        <w:t xml:space="preserve"> javn</w:t>
      </w:r>
      <w:r w:rsidR="00F30A0E">
        <w:t>oj</w:t>
      </w:r>
      <w:r w:rsidR="00652B9A">
        <w:t xml:space="preserve"> dražb</w:t>
      </w:r>
      <w:r w:rsidR="00F30A0E">
        <w:t xml:space="preserve">i kupac i prvi razlučni vjerovnik Tehno-elektro d.o.o. Đakovo temeljem Izjave o prijeboju svoje tražbine s protutražbinom dužnika u visini utvrđene vrijednosti nekretnine stekao pravo vlasništva temeljem pravomoćnog Rješenja ovoga suda o dosudi od 18. rujna 2018. g. valjalo je odlučiti kao u izreci i </w:t>
      </w:r>
      <w:r w:rsidR="00652B9A">
        <w:t xml:space="preserve">naložiti FINI da uplatitelju jamčevine </w:t>
      </w:r>
      <w:r w:rsidR="00F30A0E">
        <w:t xml:space="preserve">Krešimir Stuparić 31500 Markovac Našički, Željeznička 31A, OIB: 81824213725 </w:t>
      </w:r>
      <w:r w:rsidR="00652B9A">
        <w:t xml:space="preserve">izvrši povrat jamčevine u iznosu </w:t>
      </w:r>
    </w:p>
    <w:p w:rsidRDefault="00F30A0E" w:rsidP="00F30A0E" w:rsidR="00F30A0E">
      <w:pPr>
        <w:pStyle w:val="Tijeloteksta"/>
      </w:pPr>
    </w:p>
    <w:p w:rsidRDefault="00F30A0E" w:rsidP="00F30A0E" w:rsidR="00F30A0E">
      <w:pPr>
        <w:pStyle w:val="Tijeloteksta"/>
      </w:pPr>
    </w:p>
    <w:p w:rsidRDefault="00F30A0E" w:rsidP="00F30A0E" w:rsidR="00F30A0E">
      <w:pPr>
        <w:pStyle w:val="Tijeloteksta"/>
      </w:pPr>
    </w:p>
    <w:p w:rsidRDefault="00F30A0E" w:rsidP="00F30A0E" w:rsidR="00F30A0E">
      <w:pPr>
        <w:pStyle w:val="Tijeloteksta"/>
      </w:pPr>
    </w:p>
    <w:p w:rsidRDefault="00F30A0E" w:rsidP="00F30A0E" w:rsidR="00F30A0E">
      <w:pPr>
        <w:pStyle w:val="Tijeloteksta"/>
      </w:pPr>
    </w:p>
    <w:p w:rsidRDefault="00F30A0E" w:rsidP="00F30A0E" w:rsidR="00F30A0E">
      <w:pPr>
        <w:jc w:val="right"/>
      </w:pPr>
      <w:r>
        <w:t>Poslovni broj 6 St-1696/16-96</w:t>
      </w:r>
    </w:p>
    <w:p w:rsidRDefault="00F30A0E" w:rsidP="00F30A0E" w:rsidR="00F30A0E">
      <w:pPr>
        <w:pStyle w:val="Tijeloteksta"/>
      </w:pPr>
    </w:p>
    <w:p w:rsidRDefault="00F30A0E" w:rsidP="00F30A0E" w:rsidR="00F30A0E">
      <w:pPr>
        <w:pStyle w:val="Tijeloteksta"/>
      </w:pPr>
    </w:p>
    <w:p w:rsidRDefault="00652B9A" w:rsidP="00F30A0E" w:rsidR="00D54DDA" w:rsidRPr="00D54DDA">
      <w:pPr>
        <w:pStyle w:val="Tijeloteksta"/>
      </w:pPr>
      <w:r>
        <w:t xml:space="preserve">od </w:t>
      </w:r>
      <w:r w:rsidR="00F30A0E">
        <w:t>33.972,00</w:t>
      </w:r>
      <w:r>
        <w:t xml:space="preserve"> kn </w:t>
      </w:r>
      <w:r w:rsidR="00F30A0E">
        <w:t xml:space="preserve">a </w:t>
      </w:r>
      <w:r w:rsidR="00D54DDA">
        <w:t>sukladno čl. 13 st. 1 Pravilnika o načinu i postupku provedbe prodaje nekretnina i pokretnina</w:t>
      </w:r>
      <w:r w:rsidR="00F30A0E">
        <w:t xml:space="preserve"> u ovršnom postupku (NN 156/14)</w:t>
      </w:r>
      <w:r w:rsidR="00D54DDA">
        <w:t>.</w:t>
      </w:r>
    </w:p>
    <w:p w:rsidRDefault="00091BCD" w:rsidP="00091BCD" w:rsidR="00091BCD">
      <w:pPr>
        <w:rPr>
          <w:rFonts w:eastAsia="Calibri"/>
        </w:rPr>
      </w:pPr>
    </w:p>
    <w:p w:rsidRDefault="00F30A0E" w:rsidP="00091BCD" w:rsidR="00F30A0E">
      <w:pPr>
        <w:rPr>
          <w:rFonts w:eastAsia="Calibri"/>
        </w:rPr>
      </w:pPr>
    </w:p>
    <w:p w:rsidRDefault="00F30A0E" w:rsidP="00091BCD" w:rsidR="00F30A0E">
      <w:pPr>
        <w:rPr>
          <w:rFonts w:eastAsia="Calibri"/>
        </w:rPr>
      </w:pPr>
    </w:p>
    <w:p w:rsidRDefault="00F30A0E" w:rsidP="00091BCD" w:rsidR="00F30A0E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F30A0E">
        <w:t>8. siječnja 2019.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>
      <w:pPr>
        <w:pStyle w:val="Bezproreda1"/>
        <w:rPr>
          <w:rFonts w:hAnsi="Times New Roman" w:ascii="Times New Roman"/>
          <w:sz w:val="24"/>
          <w:szCs w:val="24"/>
        </w:rPr>
      </w:pPr>
    </w:p>
    <w:p w:rsidRDefault="00F30A0E" w:rsidP="003A63FA" w:rsidR="00F30A0E">
      <w:pPr>
        <w:pStyle w:val="Bezproreda1"/>
        <w:rPr>
          <w:rFonts w:hAnsi="Times New Roman" w:ascii="Times New Roman"/>
          <w:sz w:val="24"/>
          <w:szCs w:val="24"/>
        </w:rPr>
      </w:pPr>
    </w:p>
    <w:p w:rsidRDefault="00F30A0E" w:rsidP="003A63FA" w:rsidR="00F30A0E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 xml:space="preserve">e-ogl. pl. </w:t>
      </w:r>
    </w:p>
    <w:p w:rsidRDefault="00D54DDA" w:rsidP="003A63FA" w:rsidR="00A61834" w:rsidRP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K-</w:t>
      </w:r>
      <w:r w:rsidR="00652B9A">
        <w:rPr>
          <w:rFonts w:hAnsi="Times New Roman" w:ascii="Times New Roman"/>
          <w:sz w:val="24"/>
          <w:szCs w:val="24"/>
        </w:rPr>
        <w:t>17.1.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0B5" w:rsidP="00F30A0E" w:rsidR="00D160B5">
      <w:r>
        <w:separator/>
      </w:r>
    </w:p>
  </w:endnote>
  <w:endnote w:id="0" w:type="continuationSeparator">
    <w:p w:rsidRDefault="00D160B5" w:rsidP="00F30A0E" w:rsidR="00D16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0B5" w:rsidP="00F30A0E" w:rsidR="00D160B5">
      <w:r>
        <w:separator/>
      </w:r>
    </w:p>
  </w:footnote>
  <w:footnote w:id="0" w:type="continuationSeparator">
    <w:p w:rsidRDefault="00D160B5" w:rsidP="00F30A0E" w:rsidR="00D16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9524278"/>
      <w:docPartObj>
        <w:docPartGallery w:val="Page Numbers (Top of Page)"/>
        <w:docPartUnique/>
      </w:docPartObj>
    </w:sdtPr>
    <w:sdtEndPr/>
    <w:sdtContent>
      <w:p w:rsidRDefault="00F30A0E" w:rsidR="00F30A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FB6">
          <w:rPr>
            <w:noProof/>
          </w:rPr>
          <w:t>1</w:t>
        </w:r>
        <w:r>
          <w:fldChar w:fldCharType="end"/>
        </w:r>
      </w:p>
    </w:sdtContent>
  </w:sdt>
  <w:p w:rsidRDefault="00F30A0E" w:rsidR="00F30A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52B9A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160B5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0B6B"/>
    <w:rsid w:val="00E2757E"/>
    <w:rsid w:val="00E54436"/>
    <w:rsid w:val="00E55347"/>
    <w:rsid w:val="00E55F17"/>
    <w:rsid w:val="00EC3FB6"/>
    <w:rsid w:val="00F1706F"/>
    <w:rsid w:val="00F30A0E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F30A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0A0E"/>
    <w:rPr>
      <w:sz w:val="24"/>
      <w:szCs w:val="24"/>
    </w:rPr>
  </w:style>
  <w:style w:styleId="Podnoje" w:type="paragraph">
    <w:name w:val="footer"/>
    <w:basedOn w:val="Normal"/>
    <w:link w:val="PodnojeChar"/>
    <w:rsid w:val="00F30A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0A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3F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3F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F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F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F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Zaglavlje" w:type="paragraph">
    <w:name w:val="header"/>
    <w:basedOn w:val="Normal"/>
    <w:link w:val="ZaglavljeChar"/>
    <w:uiPriority w:val="99"/>
    <w:rsid w:val="00F30A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0A0E"/>
    <w:rPr>
      <w:sz w:val="24"/>
      <w:szCs w:val="24"/>
    </w:rPr>
  </w:style>
  <w:style w:styleId="Podnoje" w:type="paragraph">
    <w:name w:val="footer"/>
    <w:basedOn w:val="Normal"/>
    <w:link w:val="PodnojeChar"/>
    <w:rsid w:val="00F30A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0A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3F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3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F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St-1696/2016-88</izvorni_sadrzaj>
    <derivirana_varijabla naziv="DomainObject.PredzadnjaOdlukaIzPredmeta.Oznaka_1">St-1696/2016-88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5822B-F00D-41DF-84E6-410432B61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1387</properties:Characters>
  <properties:Lines>119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2019-01-08T08:37:00Z</dcterms:created>
  <dc:creator>..</dc:creator>
  <cp:lastModifiedBy>Danijela Sekulić</cp:lastModifiedBy>
  <cp:lastPrinted>2019-01-08T08:37:00Z</cp:lastPrinted>
  <dcterms:modified xmlns:xsi="http://www.w3.org/2001/XMLSchema-instance" xsi:type="dcterms:W3CDTF">2019-01-08T08:38:00Z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(SCATING.docx)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