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1a5d5" w14:paraId="af1a5d5" w:rsidRDefault="00422710" w:rsidP="00422710" w:rsidR="00422710">
      <w:pPr>
        <w:ind w:left="5664"/>
        <w:jc w:val="both"/>
        <w15:collapsed w:val="false"/>
      </w:pPr>
      <w:bookmarkStart w:name="_GoBack" w:id="0"/>
      <w:bookmarkEnd w:id="0"/>
      <w:r>
        <w:t xml:space="preserve">         </w:t>
      </w:r>
    </w:p>
    <w:p w:rsidRDefault="00422710" w:rsidP="00422710" w:rsidR="00422710">
      <w:pPr>
        <w:jc w:val="both"/>
      </w:pPr>
    </w:p>
    <w:p w:rsidRDefault="00125DC3" w:rsidP="00125DC3" w:rsidR="00125DC3">
      <w:pPr>
        <w:jc w:val="both"/>
      </w:pPr>
    </w:p>
    <w:p w:rsidRDefault="0013477E" w:rsidP="00125DC3" w:rsidR="0013477E" w:rsidRPr="00FC6AFC">
      <w:pPr>
        <w:jc w:val="both"/>
      </w:pPr>
      <w:r w:rsidRPr="00FC6AFC">
        <w:t xml:space="preserve">REPUBLIKA HRVATSKA </w:t>
      </w:r>
      <w:r w:rsidRPr="00FC6AFC">
        <w:tab/>
      </w:r>
      <w:r w:rsidRPr="00FC6AFC">
        <w:tab/>
      </w:r>
      <w:r w:rsidRPr="00FC6AFC">
        <w:tab/>
        <w:t xml:space="preserve">                     </w:t>
      </w:r>
    </w:p>
    <w:p w:rsidRDefault="0013477E" w:rsidP="00125DC3" w:rsidR="0013477E" w:rsidRPr="00FC6AFC">
      <w:r w:rsidRPr="00FC6AFC">
        <w:t>TRGOVAČKI SUD U ZADRU</w:t>
      </w:r>
    </w:p>
    <w:p w:rsidRDefault="0013477E" w:rsidP="00125DC3" w:rsidR="0013477E" w:rsidRPr="00FC6AFC">
      <w:r w:rsidRPr="00FC6AFC">
        <w:t>Zadar, Dr. Franje Tuđmana 35</w:t>
      </w:r>
    </w:p>
    <w:p w:rsidRDefault="0013477E" w:rsidP="0013477E" w:rsidR="0013477E" w:rsidRPr="00FC6AFC">
      <w:pPr>
        <w:ind w:firstLine="708"/>
      </w:pPr>
      <w:r w:rsidRPr="00FC6AFC">
        <w:t xml:space="preserve">                                                   </w:t>
      </w:r>
    </w:p>
    <w:p w:rsidRDefault="0013477E" w:rsidP="0013477E" w:rsidR="0013477E" w:rsidRPr="00FC6AFC">
      <w:pPr>
        <w:jc w:val="center"/>
      </w:pPr>
    </w:p>
    <w:p w:rsidRDefault="0013477E" w:rsidP="0013477E" w:rsidR="0013477E" w:rsidRPr="00FC6AFC">
      <w:pPr>
        <w:jc w:val="center"/>
      </w:pPr>
      <w:r w:rsidRPr="00FC6AFC">
        <w:t>R E P U B L I K A  H R V A T S K A</w:t>
      </w:r>
    </w:p>
    <w:p w:rsidRDefault="0013477E" w:rsidP="0013477E" w:rsidR="0013477E" w:rsidRPr="00FC6AFC">
      <w:pPr>
        <w:jc w:val="center"/>
      </w:pPr>
    </w:p>
    <w:p w:rsidRDefault="0013477E" w:rsidP="0013477E" w:rsidR="0013477E" w:rsidRPr="00FC6AFC">
      <w:pPr>
        <w:jc w:val="center"/>
      </w:pPr>
      <w:r w:rsidRPr="00FC6AFC">
        <w:t xml:space="preserve">Z A K LJ U Č A K </w:t>
      </w:r>
    </w:p>
    <w:p w:rsidRDefault="0013477E" w:rsidP="0013477E" w:rsidR="0013477E" w:rsidRPr="0005341E">
      <w:pPr>
        <w:jc w:val="center"/>
        <w:rPr>
          <w:b/>
        </w:rPr>
      </w:pPr>
    </w:p>
    <w:p w:rsidRDefault="00125DC3" w:rsidP="0005341E" w:rsidR="0013477E">
      <w:pPr>
        <w:ind w:firstLine="708"/>
        <w:jc w:val="both"/>
      </w:pPr>
      <w:r>
        <w:t xml:space="preserve">Trgovački sud u Zadru, po sutkinji Ani Markač u stečajnom postupku nad stečajnim dužnikom </w:t>
      </w:r>
      <w:r w:rsidR="00FC6AFC">
        <w:t xml:space="preserve">TLM Aluminium d.d. u stečaju, Šibenik, Ulica Narodnog preporoda 12, Šibenik, </w:t>
      </w:r>
      <w:r w:rsidR="00FC6AFC" w:rsidRPr="00F60CD9">
        <w:t>OIB:</w:t>
      </w:r>
      <w:r w:rsidR="00FC6AFC">
        <w:t xml:space="preserve">82733440679, kojeg zastupa stečajni upravitelj Branko </w:t>
      </w:r>
      <w:proofErr w:type="spellStart"/>
      <w:r w:rsidR="00FC6AFC">
        <w:t>Morić</w:t>
      </w:r>
      <w:proofErr w:type="spellEnd"/>
      <w:r w:rsidR="00FC6AFC">
        <w:t xml:space="preserve">, </w:t>
      </w:r>
      <w:r w:rsidR="0013477E">
        <w:t>odlučujući o prijedlogu stečajnog upravitelja za određivanje</w:t>
      </w:r>
      <w:r w:rsidR="00DA64C3">
        <w:t>m</w:t>
      </w:r>
      <w:r w:rsidR="0013477E">
        <w:t xml:space="preserve"> završnog ročišta, </w:t>
      </w:r>
      <w:r w:rsidR="007145A3">
        <w:t>dana 11</w:t>
      </w:r>
      <w:r w:rsidR="00FC6AFC">
        <w:t>. travnja 2018.</w:t>
      </w:r>
      <w:r w:rsidR="0005341E">
        <w:t>,</w:t>
      </w:r>
      <w:r w:rsidR="0013477E">
        <w:t xml:space="preserve"> </w:t>
      </w:r>
    </w:p>
    <w:p w:rsidRDefault="0013477E" w:rsidP="0013477E" w:rsidR="0013477E" w:rsidRPr="00BE6EB1">
      <w:pPr>
        <w:tabs>
          <w:tab w:pos="3031" w:val="left"/>
        </w:tabs>
      </w:pPr>
    </w:p>
    <w:p w:rsidRDefault="0013477E" w:rsidP="0013477E" w:rsidR="0013477E" w:rsidRPr="00BE6EB1">
      <w:pPr>
        <w:jc w:val="center"/>
      </w:pPr>
      <w:r>
        <w:t xml:space="preserve">z a k </w:t>
      </w:r>
      <w:proofErr w:type="spellStart"/>
      <w:r>
        <w:t>lj</w:t>
      </w:r>
      <w:proofErr w:type="spellEnd"/>
      <w:r>
        <w:t xml:space="preserve"> u č i o </w:t>
      </w:r>
      <w:r w:rsidRPr="00BE6EB1">
        <w:t xml:space="preserve">  j e</w:t>
      </w:r>
    </w:p>
    <w:p w:rsidRDefault="0013477E" w:rsidP="0013477E" w:rsidR="0013477E" w:rsidRPr="000B1674">
      <w:pPr>
        <w:tabs>
          <w:tab w:pos="1080" w:val="left"/>
        </w:tabs>
        <w:jc w:val="both"/>
      </w:pPr>
      <w:r w:rsidRPr="000B1674">
        <w:t xml:space="preserve">  </w:t>
      </w:r>
    </w:p>
    <w:p w:rsidRDefault="0013477E" w:rsidP="0013477E" w:rsidR="0013477E">
      <w:pPr>
        <w:tabs>
          <w:tab w:pos="709" w:val="left"/>
        </w:tabs>
        <w:jc w:val="both"/>
      </w:pPr>
      <w:r w:rsidRPr="000B1674">
        <w:t>I</w:t>
      </w:r>
      <w:r>
        <w:t>.</w:t>
      </w:r>
      <w:r w:rsidR="0005341E">
        <w:tab/>
      </w:r>
      <w:r w:rsidRPr="000B1674">
        <w:t>Daje se suglasnost</w:t>
      </w:r>
      <w:r>
        <w:t xml:space="preserve"> stečajnom upravitelju stečajnog dužnika </w:t>
      </w:r>
      <w:r w:rsidR="00FC6AFC">
        <w:t xml:space="preserve">TLM Aluminium d.d. u stečaju, Šibenik, Ulica Narodnog preporoda 12, Šibenik, </w:t>
      </w:r>
      <w:r w:rsidR="00FC6AFC" w:rsidRPr="00F60CD9">
        <w:t>OIB:</w:t>
      </w:r>
      <w:r w:rsidR="00FC6AFC">
        <w:t xml:space="preserve">82733440679, </w:t>
      </w:r>
      <w:r w:rsidRPr="000B1674">
        <w:t>za završnu diobu prema diobnom</w:t>
      </w:r>
      <w:r w:rsidR="00396B26">
        <w:t xml:space="preserve"> (završnom)</w:t>
      </w:r>
      <w:r w:rsidRPr="000B1674">
        <w:t xml:space="preserve"> popisu</w:t>
      </w:r>
      <w:r>
        <w:t xml:space="preserve"> objavljenom na </w:t>
      </w:r>
      <w:r w:rsidR="0005341E">
        <w:t xml:space="preserve">mrežnoj stranici </w:t>
      </w:r>
      <w:r>
        <w:t>e-Oglasn</w:t>
      </w:r>
      <w:r w:rsidR="0005341E">
        <w:t xml:space="preserve">a ploča sudova </w:t>
      </w:r>
      <w:r>
        <w:t xml:space="preserve">i </w:t>
      </w:r>
      <w:r w:rsidRPr="000B1674">
        <w:t xml:space="preserve">izloženom u sudskoj pisarnici </w:t>
      </w:r>
      <w:r w:rsidR="00D75B1D">
        <w:t xml:space="preserve">Trgovačkog suda u Zadru i Stalne službe u Šibeniku </w:t>
      </w:r>
      <w:r w:rsidR="005B633C">
        <w:t>11</w:t>
      </w:r>
      <w:r w:rsidR="00FC6AFC">
        <w:t xml:space="preserve">. travnja 2018. </w:t>
      </w:r>
      <w:r w:rsidR="00D75B1D">
        <w:t xml:space="preserve"> </w:t>
      </w:r>
      <w:r w:rsidR="00396B26">
        <w:t xml:space="preserve">na uvid svim sudionicima postupka </w:t>
      </w:r>
      <w:r>
        <w:t xml:space="preserve">zajedno sa završnim izvješćem i </w:t>
      </w:r>
      <w:r w:rsidR="009B7BD6">
        <w:t>z</w:t>
      </w:r>
      <w:r>
        <w:t>avršnim računom</w:t>
      </w:r>
      <w:r w:rsidR="009B7BD6">
        <w:t xml:space="preserve"> </w:t>
      </w:r>
      <w:r w:rsidR="00C417CE">
        <w:t xml:space="preserve">prihvaćenim od strane Odbora vjerovnika na 22. sjednici održanoj 26. ožujka 2018. te </w:t>
      </w:r>
      <w:r w:rsidR="009B7BD6">
        <w:t>ispitanim od strane ovog suda</w:t>
      </w:r>
      <w:r>
        <w:t xml:space="preserve">. </w:t>
      </w:r>
    </w:p>
    <w:p w:rsidRDefault="0013477E" w:rsidP="0013477E" w:rsidR="00F225E0">
      <w:pPr>
        <w:tabs>
          <w:tab w:pos="709" w:val="left"/>
        </w:tabs>
        <w:jc w:val="both"/>
      </w:pPr>
      <w:r>
        <w:tab/>
      </w:r>
    </w:p>
    <w:p w:rsidRDefault="0013477E" w:rsidP="0013477E" w:rsidR="0013477E" w:rsidRPr="00FA48C8">
      <w:pPr>
        <w:tabs>
          <w:tab w:pos="709" w:val="left"/>
        </w:tabs>
        <w:jc w:val="both"/>
      </w:pPr>
      <w:r w:rsidRPr="000B1674">
        <w:t>II</w:t>
      </w:r>
      <w:r>
        <w:t>.</w:t>
      </w:r>
      <w:r w:rsidRPr="000B1674">
        <w:t xml:space="preserve"> </w:t>
      </w:r>
      <w:r w:rsidR="0005341E">
        <w:tab/>
      </w:r>
      <w:r w:rsidRPr="000B1674">
        <w:t>Završno ročište vjerovnika određuje</w:t>
      </w:r>
      <w:r>
        <w:t xml:space="preserve"> se za dan </w:t>
      </w:r>
      <w:r w:rsidR="00803D13">
        <w:t>14</w:t>
      </w:r>
      <w:r w:rsidR="00A960D5" w:rsidRPr="00D75B1D">
        <w:t xml:space="preserve">. </w:t>
      </w:r>
      <w:r w:rsidR="00FC6AFC" w:rsidRPr="00D75B1D">
        <w:t xml:space="preserve">svibnja 2018. </w:t>
      </w:r>
      <w:r w:rsidR="00642264" w:rsidRPr="00D75B1D">
        <w:t xml:space="preserve">u </w:t>
      </w:r>
      <w:r w:rsidR="00E24B6C">
        <w:t>10,00</w:t>
      </w:r>
      <w:r w:rsidRPr="00D75B1D">
        <w:t xml:space="preserve"> sati</w:t>
      </w:r>
      <w:r w:rsidRPr="000B1674">
        <w:t xml:space="preserve"> u </w:t>
      </w:r>
      <w:r w:rsidR="008E5B1A">
        <w:t>zgradi</w:t>
      </w:r>
      <w:r w:rsidRPr="000B1674">
        <w:t xml:space="preserve"> Trgovačkog suda u Zadru, Ul. Franje Tuđmana br. 35, </w:t>
      </w:r>
      <w:r w:rsidR="00FC6AFC">
        <w:t>sudnica 26</w:t>
      </w:r>
      <w:r w:rsidR="00642264">
        <w:t>/I</w:t>
      </w:r>
      <w:r w:rsidR="008E5B1A">
        <w:t xml:space="preserve"> kat,</w:t>
      </w:r>
      <w:r w:rsidR="00642264">
        <w:t xml:space="preserve"> na koje se pozivaju vjerovnici i stečajni upravitelj </w:t>
      </w:r>
      <w:r w:rsidR="008E5B1A">
        <w:t xml:space="preserve">stečajnog </w:t>
      </w:r>
      <w:r w:rsidR="00642264">
        <w:t xml:space="preserve">dužnika. </w:t>
      </w:r>
    </w:p>
    <w:p w:rsidRDefault="0013477E" w:rsidP="0013477E" w:rsidR="00F225E0">
      <w:pPr>
        <w:tabs>
          <w:tab w:pos="709" w:val="left"/>
        </w:tabs>
        <w:jc w:val="both"/>
      </w:pPr>
      <w:r>
        <w:tab/>
      </w:r>
    </w:p>
    <w:p w:rsidRDefault="0013477E" w:rsidP="0013477E" w:rsidR="0013477E" w:rsidRPr="00C417CE">
      <w:pPr>
        <w:tabs>
          <w:tab w:pos="709" w:val="left"/>
        </w:tabs>
        <w:jc w:val="both"/>
        <w:rPr>
          <w:b/>
          <w:color w:val="C00000"/>
        </w:rPr>
      </w:pPr>
      <w:r w:rsidRPr="000B1674">
        <w:t>III</w:t>
      </w:r>
      <w:r>
        <w:t>.</w:t>
      </w:r>
      <w:r w:rsidRPr="000B1674">
        <w:rPr>
          <w:b/>
        </w:rPr>
        <w:t xml:space="preserve"> </w:t>
      </w:r>
      <w:r w:rsidR="0005341E">
        <w:rPr>
          <w:b/>
        </w:rPr>
        <w:tab/>
      </w:r>
      <w:r>
        <w:t xml:space="preserve">Na </w:t>
      </w:r>
      <w:r w:rsidR="00422710">
        <w:t xml:space="preserve">završnom </w:t>
      </w:r>
      <w:r>
        <w:t>ročištu</w:t>
      </w:r>
      <w:r w:rsidR="00422710">
        <w:t xml:space="preserve"> vjerovnik</w:t>
      </w:r>
      <w:r w:rsidR="00803D13">
        <w:t>a</w:t>
      </w:r>
      <w:r>
        <w:t xml:space="preserve"> </w:t>
      </w:r>
      <w:r w:rsidR="00D642BB">
        <w:t xml:space="preserve">raspravljat će se </w:t>
      </w:r>
      <w:r>
        <w:t>o završnom računu stečajnog</w:t>
      </w:r>
      <w:r w:rsidRPr="000B1674">
        <w:t xml:space="preserve"> upravitelj</w:t>
      </w:r>
      <w:r w:rsidR="00D642BB">
        <w:t xml:space="preserve">a i </w:t>
      </w:r>
      <w:r w:rsidR="00642264">
        <w:t>prigovorima na završni</w:t>
      </w:r>
      <w:r w:rsidR="00422710">
        <w:t xml:space="preserve"> (diobni)</w:t>
      </w:r>
      <w:r w:rsidR="00642264">
        <w:t xml:space="preserve"> popis</w:t>
      </w:r>
      <w:r w:rsidR="00D642BB">
        <w:t>.</w:t>
      </w:r>
    </w:p>
    <w:p w:rsidRDefault="00DA64C3" w:rsidP="00396B26" w:rsidR="00DA64C3"/>
    <w:p w:rsidRDefault="0013477E" w:rsidP="0013477E" w:rsidR="0013477E" w:rsidRPr="000B1674">
      <w:pPr>
        <w:jc w:val="center"/>
      </w:pPr>
      <w:r w:rsidRPr="000B1674">
        <w:t>Obrazloženje</w:t>
      </w:r>
    </w:p>
    <w:p w:rsidRDefault="0013477E" w:rsidP="0013477E" w:rsidR="0013477E" w:rsidRPr="000B1674">
      <w:pPr>
        <w:jc w:val="center"/>
      </w:pPr>
    </w:p>
    <w:p w:rsidRDefault="00F225E0" w:rsidP="00F225E0" w:rsidR="00F225E0">
      <w:pPr>
        <w:ind w:firstLine="705"/>
        <w:jc w:val="both"/>
      </w:pPr>
      <w:r>
        <w:t>Stečajni postupak nad uvodno označenim stečajnim dužn</w:t>
      </w:r>
      <w:r w:rsidR="00867DEC">
        <w:t>ikom otvoren je rješenjem ovog s</w:t>
      </w:r>
      <w:r>
        <w:t xml:space="preserve">uda poslovni broj </w:t>
      </w:r>
      <w:r w:rsidR="00CF411A">
        <w:t>St-</w:t>
      </w:r>
      <w:r w:rsidR="00FC6AFC">
        <w:t>653/15-</w:t>
      </w:r>
      <w:r w:rsidR="007145A3">
        <w:t xml:space="preserve">18 </w:t>
      </w:r>
      <w:r w:rsidR="00D75B1D">
        <w:t>od 15.</w:t>
      </w:r>
      <w:r w:rsidR="007145A3">
        <w:t xml:space="preserve"> prosinca </w:t>
      </w:r>
      <w:r w:rsidR="00D75B1D">
        <w:t>2015.</w:t>
      </w:r>
      <w:r w:rsidR="00CF411A">
        <w:t xml:space="preserve">, </w:t>
      </w:r>
      <w:r>
        <w:t xml:space="preserve">dok su vjerovnici na </w:t>
      </w:r>
      <w:r w:rsidR="007145A3">
        <w:t>izvještajnom ročištu održanom 9. ožujka 2016</w:t>
      </w:r>
      <w:r w:rsidR="00FA4F5D">
        <w:t xml:space="preserve">. </w:t>
      </w:r>
      <w:r w:rsidR="00CF411A">
        <w:t xml:space="preserve">donijeli </w:t>
      </w:r>
      <w:r>
        <w:t xml:space="preserve">odluku o unovčenju </w:t>
      </w:r>
      <w:r w:rsidR="007145A3">
        <w:t xml:space="preserve">dugotrajne </w:t>
      </w:r>
      <w:r>
        <w:t xml:space="preserve">imovine stečajnog dužnika </w:t>
      </w:r>
      <w:r w:rsidR="00CF411A">
        <w:t xml:space="preserve">i to </w:t>
      </w:r>
      <w:r w:rsidR="00D75B1D">
        <w:t xml:space="preserve">nekretnina i </w:t>
      </w:r>
      <w:r w:rsidR="00CF411A">
        <w:t xml:space="preserve">pokretnina </w:t>
      </w:r>
      <w:r>
        <w:t xml:space="preserve">sukladno odredbi čl. </w:t>
      </w:r>
      <w:r w:rsidR="00D75B1D">
        <w:t xml:space="preserve">247. </w:t>
      </w:r>
      <w:r w:rsidR="007145A3">
        <w:t xml:space="preserve">i 249. </w:t>
      </w:r>
      <w:r>
        <w:t>Stečajnog zakon</w:t>
      </w:r>
      <w:r w:rsidR="00D642BB">
        <w:t>a (Narodne novine broj 71/2015</w:t>
      </w:r>
      <w:r>
        <w:t xml:space="preserve">).  </w:t>
      </w:r>
    </w:p>
    <w:p w:rsidRDefault="0013477E" w:rsidP="00F225E0" w:rsidR="00422710">
      <w:pPr>
        <w:ind w:firstLine="705"/>
        <w:jc w:val="both"/>
      </w:pPr>
      <w:r w:rsidRPr="000B1674">
        <w:t>Stečajn</w:t>
      </w:r>
      <w:r>
        <w:t xml:space="preserve">i upravitelj dužnika </w:t>
      </w:r>
      <w:r w:rsidR="00642264">
        <w:t xml:space="preserve">dostavio </w:t>
      </w:r>
      <w:r w:rsidR="00F06C7B">
        <w:t xml:space="preserve">je </w:t>
      </w:r>
      <w:r w:rsidR="00642264">
        <w:t xml:space="preserve">ovom sudu završno izvješće </w:t>
      </w:r>
      <w:r w:rsidR="00803D13">
        <w:t>19</w:t>
      </w:r>
      <w:r w:rsidR="00D75B1D">
        <w:t>. ožujka 2018. uz diobni popis te završni račun, predlažući s</w:t>
      </w:r>
      <w:r w:rsidR="00422710">
        <w:t xml:space="preserve">udu davanje suglasnosti za završnu diobu i određivanje završnog ročišta vjerovnika budući je u cijelosti završio unovčenje stečajne mase </w:t>
      </w:r>
      <w:r w:rsidR="00DA64C3">
        <w:t xml:space="preserve">dužnika i to </w:t>
      </w:r>
      <w:r w:rsidR="00D75B1D">
        <w:t xml:space="preserve">nekretnina i </w:t>
      </w:r>
      <w:r w:rsidR="00DA64C3">
        <w:t xml:space="preserve">pokretnina </w:t>
      </w:r>
      <w:r w:rsidR="00CF411A">
        <w:t xml:space="preserve">za iznos od </w:t>
      </w:r>
      <w:r w:rsidR="00FA4F5D">
        <w:t xml:space="preserve">ukupno 83.645.978,75 </w:t>
      </w:r>
      <w:r w:rsidR="00CF411A">
        <w:t>kn uvećano za pripadajući PDV</w:t>
      </w:r>
      <w:r w:rsidR="003E755F">
        <w:t xml:space="preserve"> koji ukupno iznosi 12.447.439,07 kn</w:t>
      </w:r>
      <w:r w:rsidR="00CF411A">
        <w:t>.</w:t>
      </w:r>
      <w:r w:rsidR="00FA4F5D">
        <w:t xml:space="preserve"> </w:t>
      </w:r>
      <w:r w:rsidR="00867DEC">
        <w:t>Isti je nadalje dostavio i podatak da je tijekom stečajnog postupka naplaćeno potraživa</w:t>
      </w:r>
      <w:r w:rsidR="003E755F">
        <w:t xml:space="preserve">nja u iznosu od ukupno 1.101.487,31 kn, </w:t>
      </w:r>
      <w:r w:rsidR="00D642BB">
        <w:t xml:space="preserve">zatim </w:t>
      </w:r>
      <w:r w:rsidR="003E755F">
        <w:t>na ime zakupnine da je naplaćen iznos od ukupno 19.030.757,50 kn (sa PDV-om), na ime prodaje otpadnog materijala iznos od ukupno 552.249,80 kn, na ime prodaje zaliha materijala i dijelova iznos od ukupno 4.815.966,17 kn i na ime prodanih motorna vozila iznos od ukupno 266.250,00 kn.</w:t>
      </w:r>
    </w:p>
    <w:p w:rsidRDefault="00422710" w:rsidP="00422710" w:rsidR="00422710">
      <w:pPr>
        <w:jc w:val="both"/>
      </w:pPr>
      <w:r>
        <w:lastRenderedPageBreak/>
        <w:tab/>
        <w:t>Uvidom u podatke iz spisa predmeta utvrđeno je</w:t>
      </w:r>
      <w:r w:rsidR="003E755F">
        <w:t xml:space="preserve">, da su u cijelosti unovčeni predmeti </w:t>
      </w:r>
      <w:r w:rsidR="00B56387">
        <w:t xml:space="preserve">stečajne mase </w:t>
      </w:r>
      <w:r>
        <w:t xml:space="preserve">stečajnog dužnika te da je stečajni upravitelj prije završne diobe sastavio popis tražbina (diobni popis) koje se uzimaju u obzir pri diobi u </w:t>
      </w:r>
      <w:r w:rsidR="00F225E0">
        <w:t>smislu odredbe čl. 274. st. 1. S</w:t>
      </w:r>
      <w:r w:rsidR="00D642BB">
        <w:t xml:space="preserve">tečajni zakon (Narodne novine broj 71/2015 i 104/2017), </w:t>
      </w:r>
      <w:r w:rsidR="00D75B1D">
        <w:t>zbog čega je ovaj s</w:t>
      </w:r>
      <w:r>
        <w:t>ud temeljem odredbe</w:t>
      </w:r>
      <w:r w:rsidR="00F225E0">
        <w:t xml:space="preserve"> stavka 2. istog članka, diobni popis </w:t>
      </w:r>
      <w:r>
        <w:t>objavio na mrežnoj stranici e-Oglasna ploča sudova</w:t>
      </w:r>
      <w:r w:rsidR="009B7BD6">
        <w:t>, te ispitao završni račun u skladu s odredbom čl. 95. st. 2</w:t>
      </w:r>
      <w:r w:rsidR="00CF411A">
        <w:t>.</w:t>
      </w:r>
      <w:r w:rsidR="009B7BD6">
        <w:t xml:space="preserve"> S</w:t>
      </w:r>
      <w:r w:rsidR="00D642BB">
        <w:t xml:space="preserve">tečajnog zakona. </w:t>
      </w:r>
      <w:r w:rsidR="009B7BD6">
        <w:t xml:space="preserve"> </w:t>
      </w:r>
      <w:r>
        <w:t xml:space="preserve"> </w:t>
      </w:r>
    </w:p>
    <w:p w:rsidRDefault="00867DEC" w:rsidP="00422710" w:rsidR="00867DEC">
      <w:pPr>
        <w:jc w:val="both"/>
      </w:pPr>
      <w:r>
        <w:tab/>
        <w:t>Nadalje, a prije nego li je sud pristupio ispitivanju završnog računa isti je dostavi</w:t>
      </w:r>
      <w:r w:rsidR="00B56387">
        <w:t>o</w:t>
      </w:r>
      <w:r>
        <w:t xml:space="preserve"> Odboru vjerovnika stečajnog dužnika sukladno odredbi čl. 95. st. 3. S</w:t>
      </w:r>
      <w:r w:rsidR="00D642BB">
        <w:t>tečajnog zakona</w:t>
      </w:r>
      <w:r>
        <w:t>.</w:t>
      </w:r>
    </w:p>
    <w:p w:rsidRDefault="00867DEC" w:rsidP="00422710" w:rsidR="00867DEC">
      <w:pPr>
        <w:jc w:val="both"/>
      </w:pPr>
      <w:r>
        <w:tab/>
        <w:t xml:space="preserve">Odbor vjerovnika stečajnog dužnika na </w:t>
      </w:r>
      <w:r w:rsidR="00B56387">
        <w:t xml:space="preserve">22. </w:t>
      </w:r>
      <w:r>
        <w:t xml:space="preserve">sjednici održanoj 26. ožujka 2018. donio je odluku kojom je u cijelosti prihvatio završni račun stečajnog upravitelja uvodno označenog stečajnog dužnika, a koja odluka Odbora </w:t>
      </w:r>
      <w:r w:rsidR="00923758">
        <w:t>vjerovnika</w:t>
      </w:r>
      <w:r>
        <w:t xml:space="preserve"> je i objavljena na </w:t>
      </w:r>
      <w:r w:rsidR="00923758">
        <w:t xml:space="preserve">mrežnoj stranici </w:t>
      </w:r>
      <w:r>
        <w:t xml:space="preserve">e-Oglasna ploča sudova dana </w:t>
      </w:r>
      <w:r w:rsidR="00923758">
        <w:t>3. travnja 2018.</w:t>
      </w:r>
    </w:p>
    <w:p w:rsidRDefault="00422710" w:rsidP="0013477E" w:rsidR="0013477E" w:rsidRPr="000B1674">
      <w:pPr>
        <w:jc w:val="both"/>
      </w:pPr>
      <w:r>
        <w:tab/>
        <w:t>S obzirom da se završnoj diobi pristupa čim se završi unovčenje stečajne mase te da se završna dioba smije poduzeti samo uz suglasnost suda, to su se u konkretnom slučaju ispunili uvjeti za određivanje završnog ročišta vjerovnika u smislu odredbi čl. 282. i 283. S</w:t>
      </w:r>
      <w:r w:rsidR="00D642BB">
        <w:t>tečajnog zakona</w:t>
      </w:r>
      <w:r>
        <w:t xml:space="preserve">, zbog čega je donesena odluka kao u točkama I. do III. izreke ovog zaključka.  </w:t>
      </w:r>
    </w:p>
    <w:p w:rsidRDefault="00F225E0" w:rsidP="00DA64C3" w:rsidR="00F225E0"/>
    <w:p w:rsidRDefault="0013477E" w:rsidP="0013477E" w:rsidR="0013477E" w:rsidRPr="000B1674">
      <w:pPr>
        <w:jc w:val="center"/>
      </w:pPr>
      <w:r w:rsidRPr="000B1674">
        <w:t xml:space="preserve">U Zadru </w:t>
      </w:r>
      <w:r w:rsidR="007145A3">
        <w:t>11</w:t>
      </w:r>
      <w:r w:rsidR="00D75B1D">
        <w:t xml:space="preserve">. travnja 2018. </w:t>
      </w:r>
      <w:r w:rsidR="00CF411A">
        <w:t xml:space="preserve"> </w:t>
      </w:r>
      <w:r w:rsidR="00422710">
        <w:t xml:space="preserve"> </w:t>
      </w:r>
      <w:r>
        <w:t xml:space="preserve"> </w:t>
      </w:r>
      <w:r w:rsidRPr="000B1674">
        <w:t xml:space="preserve"> </w:t>
      </w:r>
    </w:p>
    <w:p w:rsidRDefault="0013477E" w:rsidP="00DA64C3" w:rsidR="00DA64C3">
      <w:pPr>
        <w:jc w:val="right"/>
      </w:pPr>
      <w:r>
        <w:t xml:space="preserve">                             </w:t>
      </w:r>
    </w:p>
    <w:p w:rsidRDefault="005642CB" w:rsidP="005642CB" w:rsidR="005642CB"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Sutkinja</w:t>
      </w:r>
    </w:p>
    <w:p w:rsidRDefault="005642CB" w:rsidP="005642CB" w:rsidR="005642CB">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5642CB" w:rsidP="005642CB" w:rsidR="005642CB"/>
    <w:p w:rsidRDefault="0013477E" w:rsidP="005642CB" w:rsidR="0013477E">
      <w:pPr>
        <w:jc w:val="center"/>
      </w:pPr>
    </w:p>
    <w:p w:rsidRDefault="00DA64C3" w:rsidP="00CF411A" w:rsidR="00DA64C3"/>
    <w:p w:rsidRDefault="00DA64C3" w:rsidP="00CF411A" w:rsidR="00DA64C3"/>
    <w:p w:rsidRDefault="0013477E" w:rsidP="00CF411A" w:rsidR="0013477E" w:rsidRPr="000B1674">
      <w:r>
        <w:t xml:space="preserve">UPUTA </w:t>
      </w:r>
      <w:r w:rsidRPr="000B1674">
        <w:t xml:space="preserve">O PRAVNOM LIJEKU: </w:t>
      </w:r>
    </w:p>
    <w:p w:rsidRDefault="0013477E" w:rsidP="00CF411A" w:rsidR="0013477E">
      <w:pPr>
        <w:jc w:val="both"/>
      </w:pPr>
      <w:r w:rsidRPr="000B1674">
        <w:t>Protiv ovo</w:t>
      </w:r>
      <w:r>
        <w:t xml:space="preserve">g zaključka nije dopuštena žalba. </w:t>
      </w:r>
    </w:p>
    <w:p w:rsidRDefault="0013477E" w:rsidP="0013477E" w:rsidR="0013477E" w:rsidRPr="000B1674">
      <w:pPr>
        <w:ind w:firstLine="708"/>
        <w:jc w:val="both"/>
      </w:pPr>
    </w:p>
    <w:p w:rsidRDefault="00422710" w:rsidP="0013477E" w:rsidR="00422710">
      <w:pPr>
        <w:ind w:firstLine="708"/>
      </w:pPr>
    </w:p>
    <w:p w:rsidRDefault="005642CB" w:rsidP="0013477E" w:rsidR="005642CB">
      <w:pPr>
        <w:ind w:firstLine="708"/>
      </w:pPr>
    </w:p>
    <w:p w:rsidRDefault="00DA64C3" w:rsidP="00E21BF1" w:rsidR="0013477E" w:rsidRPr="000B1674">
      <w:pPr>
        <w:jc w:val="both"/>
      </w:pPr>
      <w:r>
        <w:t>DNA:</w:t>
      </w:r>
      <w:r w:rsidR="0013477E" w:rsidRPr="000B1674">
        <w:t xml:space="preserve"> </w:t>
      </w:r>
    </w:p>
    <w:p w:rsidRDefault="00CF411A" w:rsidP="00E21BF1" w:rsidR="0013477E">
      <w:pPr>
        <w:pStyle w:val="Odlomakpopisa"/>
        <w:numPr>
          <w:ilvl w:val="0"/>
          <w:numId w:val="2"/>
        </w:numPr>
        <w:jc w:val="both"/>
      </w:pPr>
      <w:r>
        <w:t>stečajnom upravitelju</w:t>
      </w:r>
      <w:r w:rsidR="00923758">
        <w:t xml:space="preserve">, uz prigovor Dušana </w:t>
      </w:r>
      <w:proofErr w:type="spellStart"/>
      <w:r w:rsidR="00923758">
        <w:t>Pavasovića</w:t>
      </w:r>
      <w:proofErr w:type="spellEnd"/>
      <w:r w:rsidR="00923758">
        <w:t xml:space="preserve"> od 6. travnja 2018.</w:t>
      </w:r>
    </w:p>
    <w:p w:rsidRDefault="00CF411A" w:rsidP="00E21BF1" w:rsidR="00DA64C3">
      <w:pPr>
        <w:pStyle w:val="Odlomakpopisa"/>
        <w:numPr>
          <w:ilvl w:val="0"/>
          <w:numId w:val="2"/>
        </w:numPr>
        <w:jc w:val="both"/>
      </w:pPr>
      <w:r>
        <w:t>e-Oglasna ploča sudova</w:t>
      </w:r>
      <w:r w:rsidR="00DA64C3">
        <w:t xml:space="preserve"> </w:t>
      </w:r>
      <w:r w:rsidR="00867DEC">
        <w:t>, uz ispitani završni račun stečajnog upravitelja od 19. ožujka 2018.</w:t>
      </w:r>
      <w:r w:rsidR="00D642BB">
        <w:t xml:space="preserve"> (list spisa 4074 do 4098)</w:t>
      </w:r>
      <w:r w:rsidR="007145A3">
        <w:t xml:space="preserve">, te prigovor Dušana </w:t>
      </w:r>
      <w:proofErr w:type="spellStart"/>
      <w:r w:rsidR="007145A3">
        <w:t>Pavasovića</w:t>
      </w:r>
      <w:proofErr w:type="spellEnd"/>
      <w:r w:rsidR="007145A3">
        <w:t xml:space="preserve"> od 6. travnja 2018.</w:t>
      </w:r>
      <w:r w:rsidR="00E21BF1">
        <w:t xml:space="preserve"> </w:t>
      </w:r>
      <w:r w:rsidR="00D642BB">
        <w:t>(list spisa 4106)</w:t>
      </w:r>
    </w:p>
    <w:p w:rsidRDefault="00E21BF1" w:rsidP="00E21BF1" w:rsidR="00E21BF1">
      <w:pPr>
        <w:pStyle w:val="Odlomakpopisa"/>
        <w:numPr>
          <w:ilvl w:val="0"/>
          <w:numId w:val="2"/>
        </w:numPr>
        <w:jc w:val="both"/>
      </w:pPr>
      <w:r>
        <w:t xml:space="preserve">sudskoj pisarnici Stalne službe u Šibeniku uz ispitani završni račun stečajnog upravitelja od 19. ožujka 2018. (list spisa 4074 do 4098), te prigovor Dušana </w:t>
      </w:r>
      <w:proofErr w:type="spellStart"/>
      <w:r>
        <w:t>Pavasovića</w:t>
      </w:r>
      <w:proofErr w:type="spellEnd"/>
      <w:r>
        <w:t xml:space="preserve"> od 6. travnja 2018. (list spisa 4106), radi izlaganja putem e-mail</w:t>
      </w:r>
    </w:p>
    <w:p w:rsidRDefault="00CF411A" w:rsidP="00E21BF1" w:rsidR="00CF411A" w:rsidRPr="000B1674">
      <w:pPr>
        <w:pStyle w:val="Odlomakpopisa"/>
        <w:numPr>
          <w:ilvl w:val="0"/>
          <w:numId w:val="2"/>
        </w:numPr>
        <w:jc w:val="both"/>
      </w:pPr>
      <w:r>
        <w:t>u spis.</w:t>
      </w:r>
    </w:p>
    <w:p w:rsidRDefault="0013477E" w:rsidP="0013477E" w:rsidR="0013477E"/>
    <w:p w:rsidRDefault="0013477E" w:rsidP="0013477E" w:rsidR="0013477E"/>
    <w:p w:rsidRDefault="00B25DF6" w:rsidR="00530A52"/>
    <w:sectPr w:rsidSect="00DA64C3" w:rsidR="00530A52">
      <w:headerReference w:type="default" r:id="rId10"/>
      <w:headerReference w:type="first" r:id="rId11"/>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5DF6" w:rsidP="00422710" w:rsidR="00B25DF6">
      <w:r>
        <w:separator/>
      </w:r>
    </w:p>
  </w:endnote>
  <w:endnote w:id="0" w:type="continuationSeparator">
    <w:p w:rsidRDefault="00B25DF6" w:rsidP="00422710" w:rsidR="00B25D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5DF6" w:rsidP="00422710" w:rsidR="00B25DF6">
      <w:r>
        <w:separator/>
      </w:r>
    </w:p>
  </w:footnote>
  <w:footnote w:id="0" w:type="continuationSeparator">
    <w:p w:rsidRDefault="00B25DF6" w:rsidP="00422710" w:rsidR="00B25D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677345"/>
      <w:docPartObj>
        <w:docPartGallery w:val="Page Numbers (Top of Page)"/>
        <w:docPartUnique/>
      </w:docPartObj>
    </w:sdtPr>
    <w:sdtEndPr/>
    <w:sdtContent>
      <w:p w:rsidRDefault="00422710" w:rsidP="00867DEC" w:rsidR="00867DEC">
        <w:pPr>
          <w:ind w:firstLine="708" w:left="3540"/>
          <w:jc w:val="both"/>
        </w:pPr>
        <w:r>
          <w:fldChar w:fldCharType="begin"/>
        </w:r>
        <w:r>
          <w:instrText>PAGE   \* MERGEFORMAT</w:instrText>
        </w:r>
        <w:r>
          <w:fldChar w:fldCharType="separate"/>
        </w:r>
        <w:r w:rsidR="00BE3B02">
          <w:rPr>
            <w:noProof/>
          </w:rPr>
          <w:t>2</w:t>
        </w:r>
        <w:r>
          <w:fldChar w:fldCharType="end"/>
        </w:r>
        <w:r w:rsidRPr="00422710">
          <w:t xml:space="preserve"> </w:t>
        </w:r>
        <w:r>
          <w:tab/>
        </w:r>
        <w:r>
          <w:tab/>
          <w:t xml:space="preserve">  </w:t>
        </w:r>
        <w:r w:rsidRPr="00807B2E">
          <w:t xml:space="preserve">Poslovni broj </w:t>
        </w:r>
        <w:r w:rsidR="00DA64C3">
          <w:t>2 St-</w:t>
        </w:r>
        <w:r w:rsidR="00867DEC">
          <w:t>653/2015-526</w:t>
        </w:r>
      </w:p>
      <w:p w:rsidRDefault="00CF411A" w:rsidP="00CF411A" w:rsidR="00CF411A">
        <w:pPr>
          <w:ind w:left="4248"/>
          <w:jc w:val="both"/>
        </w:pPr>
      </w:p>
      <w:p w:rsidRDefault="00B25DF6" w:rsidP="00D642BB" w:rsidR="00422710">
        <w:pPr>
          <w:jc w:val="both"/>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5DC3" w:rsidP="00DA64C3" w:rsidR="00125DC3">
    <w:pPr>
      <w:ind w:left="5664"/>
      <w:jc w:val="both"/>
    </w:pPr>
    <w:r w:rsidRPr="00807B2E">
      <w:t>Poslovni broj</w:t>
    </w:r>
    <w:r w:rsidR="00FC6AFC">
      <w:t>: 2 St-653/2015-52</w:t>
    </w:r>
    <w:r w:rsidR="00803D13">
      <w:t>6</w:t>
    </w:r>
  </w:p>
  <w:p w:rsidRDefault="00125DC3" w:rsidP="00125DC3" w:rsidR="00125DC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9E92026"/>
    <w:multiLevelType w:val="hybridMultilevel"/>
    <w:tmpl w:val="AA6C7D5C"/>
    <w:lvl w:tplc="B802C1F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477E"/>
    <w:rsid w:val="0005341E"/>
    <w:rsid w:val="00125DC3"/>
    <w:rsid w:val="0013477E"/>
    <w:rsid w:val="00396B26"/>
    <w:rsid w:val="003E755F"/>
    <w:rsid w:val="00422710"/>
    <w:rsid w:val="00485880"/>
    <w:rsid w:val="004901DF"/>
    <w:rsid w:val="0052527F"/>
    <w:rsid w:val="005642CB"/>
    <w:rsid w:val="005B633C"/>
    <w:rsid w:val="00642264"/>
    <w:rsid w:val="007145A3"/>
    <w:rsid w:val="0079293D"/>
    <w:rsid w:val="00803D13"/>
    <w:rsid w:val="00867DEC"/>
    <w:rsid w:val="008D48A1"/>
    <w:rsid w:val="008E5B1A"/>
    <w:rsid w:val="00923758"/>
    <w:rsid w:val="009772CC"/>
    <w:rsid w:val="009B7BD6"/>
    <w:rsid w:val="00A57BE4"/>
    <w:rsid w:val="00A93752"/>
    <w:rsid w:val="00A960D5"/>
    <w:rsid w:val="00AB387D"/>
    <w:rsid w:val="00AE4574"/>
    <w:rsid w:val="00B25DF6"/>
    <w:rsid w:val="00B56387"/>
    <w:rsid w:val="00BE3B02"/>
    <w:rsid w:val="00C417CE"/>
    <w:rsid w:val="00CB0B72"/>
    <w:rsid w:val="00CF411A"/>
    <w:rsid w:val="00D642BB"/>
    <w:rsid w:val="00D75B1D"/>
    <w:rsid w:val="00DA64C3"/>
    <w:rsid w:val="00E21BF1"/>
    <w:rsid w:val="00E24B6C"/>
    <w:rsid w:val="00E253A8"/>
    <w:rsid w:val="00E27004"/>
    <w:rsid w:val="00E3741B"/>
    <w:rsid w:val="00E80148"/>
    <w:rsid w:val="00F06C7B"/>
    <w:rsid w:val="00F225E0"/>
    <w:rsid w:val="00FA4F5D"/>
    <w:rsid w:val="00FC6AFC"/>
    <w:rsid w:val="00FE6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477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2710"/>
    <w:pPr>
      <w:tabs>
        <w:tab w:pos="4536" w:val="center"/>
        <w:tab w:pos="9072" w:val="right"/>
      </w:tabs>
    </w:pPr>
  </w:style>
  <w:style w:customStyle="true" w:styleId="ZaglavljeChar" w:type="character">
    <w:name w:val="Zaglavlje Char"/>
    <w:basedOn w:val="Zadanifontodlomka"/>
    <w:link w:val="Zaglavlje"/>
    <w:uiPriority w:val="99"/>
    <w:rsid w:val="0042271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22710"/>
    <w:pPr>
      <w:tabs>
        <w:tab w:pos="4536" w:val="center"/>
        <w:tab w:pos="9072" w:val="right"/>
      </w:tabs>
    </w:pPr>
  </w:style>
  <w:style w:customStyle="true" w:styleId="PodnojeChar" w:type="character">
    <w:name w:val="Podnožje Char"/>
    <w:basedOn w:val="Zadanifontodlomka"/>
    <w:link w:val="Podnoje"/>
    <w:uiPriority w:val="99"/>
    <w:rsid w:val="0042271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5341E"/>
    <w:pPr>
      <w:ind w:left="720"/>
      <w:contextualSpacing/>
    </w:pPr>
  </w:style>
  <w:style w:styleId="Tekstrezerviranogmjesta" w:type="character">
    <w:name w:val="Placeholder Text"/>
    <w:basedOn w:val="Zadanifontodlomka"/>
    <w:uiPriority w:val="99"/>
    <w:semiHidden/>
    <w:rsid w:val="00BE3B02"/>
    <w:rPr>
      <w:color w:val="808080"/>
      <w:bdr w:space="0" w:sz="0" w:color="auto" w:val="none"/>
      <w:shd w:fill="CCFFFF" w:color="auto" w:val="clear"/>
    </w:rPr>
  </w:style>
  <w:style w:customStyle="true" w:styleId="eSPISCCParagraphDefaultFont" w:type="character">
    <w:name w:val="eSPIS_CC_Paragraph Default Font"/>
    <w:basedOn w:val="Zadanifontodlomka"/>
    <w:rsid w:val="00BE3B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3B02"/>
    <w:rPr>
      <w:bdr w:space="0" w:sz="0" w:color="auto" w:val="none"/>
      <w:shd w:fill="FFFFCC" w:color="auto" w:val="clear"/>
      <w:lang w:val="hr-HR"/>
    </w:rPr>
  </w:style>
  <w:style w:customStyle="true" w:styleId="PozadinaSvijetloCrvena" w:type="character">
    <w:name w:val="Pozadina_SvijetloCrvena"/>
    <w:basedOn w:val="eSPISCCParagraphDefaultFont"/>
    <w:rsid w:val="00BE3B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3B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477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2710"/>
    <w:pPr>
      <w:tabs>
        <w:tab w:pos="4536" w:val="center"/>
        <w:tab w:pos="9072" w:val="right"/>
      </w:tabs>
    </w:pPr>
  </w:style>
  <w:style w:customStyle="1" w:styleId="ZaglavljeChar" w:type="character">
    <w:name w:val="Zaglavlje Char"/>
    <w:basedOn w:val="Zadanifontodlomka"/>
    <w:link w:val="Zaglavlje"/>
    <w:uiPriority w:val="99"/>
    <w:rsid w:val="0042271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22710"/>
    <w:pPr>
      <w:tabs>
        <w:tab w:pos="4536" w:val="center"/>
        <w:tab w:pos="9072" w:val="right"/>
      </w:tabs>
    </w:pPr>
  </w:style>
  <w:style w:customStyle="1" w:styleId="PodnojeChar" w:type="character">
    <w:name w:val="Podnožje Char"/>
    <w:basedOn w:val="Zadanifontodlomka"/>
    <w:link w:val="Podnoje"/>
    <w:uiPriority w:val="99"/>
    <w:rsid w:val="0042271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5341E"/>
    <w:pPr>
      <w:ind w:left="720"/>
      <w:contextualSpacing/>
    </w:pPr>
  </w:style>
  <w:style w:styleId="Tekstrezerviranogmjesta" w:type="character">
    <w:name w:val="Placeholder Text"/>
    <w:basedOn w:val="Zadanifontodlomka"/>
    <w:uiPriority w:val="99"/>
    <w:semiHidden/>
    <w:rsid w:val="00BE3B02"/>
    <w:rPr>
      <w:color w:val="808080"/>
      <w:bdr w:color="auto" w:space="0" w:sz="0" w:val="none"/>
      <w:shd w:color="auto" w:fill="CCFFFF" w:val="clear"/>
    </w:rPr>
  </w:style>
  <w:style w:customStyle="1" w:styleId="eSPISCCParagraphDefaultFont" w:type="character">
    <w:name w:val="eSPIS_CC_Paragraph Default Font"/>
    <w:basedOn w:val="Zadanifontodlomka"/>
    <w:rsid w:val="00BE3B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3B02"/>
    <w:rPr>
      <w:bdr w:color="auto" w:space="0" w:sz="0" w:val="none"/>
      <w:shd w:color="auto" w:fill="FFFFCC" w:val="clear"/>
      <w:lang w:val="hr-HR"/>
    </w:rPr>
  </w:style>
  <w:style w:customStyle="1" w:styleId="PozadinaSvijetloCrvena" w:type="character">
    <w:name w:val="Pozadina_SvijetloCrvena"/>
    <w:basedOn w:val="eSPISCCParagraphDefaultFont"/>
    <w:rsid w:val="00BE3B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3B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05524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17 uključivo i taj svežanj čuva se u sobi
br. 42 (ormar) č.p.!!!</izvorni_sadrzaj>
    <derivirana_varijabla naziv="DomainObject.Predmet.PrimjedbaSuca_1">dio spisa od svežnja 2 do zaključno
svežnja 17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278D5A-0FE4-450B-99D5-3AA141C08C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735</properties:Words>
  <properties:Characters>3954</properties:Characters>
  <properties:Lines>92</properties:Lines>
  <properties:Paragraphs>27</properties:Paragraphs>
  <properties:TotalTime>119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2018-04-10T10:03:00Z</dcterms:created>
  <dc:creator>Tina Grgas</dc:creator>
  <cp:lastModifiedBy>Vedrana Raspović</cp:lastModifiedBy>
  <cp:lastPrinted>2018-04-11T06:37:00Z</cp:lastPrinted>
  <dcterms:modified xmlns:xsi="http://www.w3.org/2001/XMLSchema-instance" xsi:type="dcterms:W3CDTF">2018-04-11T06:59:00Z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suglasnost na diobu (St-653-15 zaključak  završno ročište 10.4.2018..docx)</vt:lpwstr>
  </prop:property>
  <prop:property name="CC_coloring" pid="4" fmtid="{D5CDD505-2E9C-101B-9397-08002B2CF9AE}">
    <vt:bool>true</vt:bool>
  </prop:property>
  <prop:property name="BrojStranica" pid="5" fmtid="{D5CDD505-2E9C-101B-9397-08002B2CF9AE}">
    <vt:i4>2</vt:i4>
  </prop:property>
</prop:Properties>
</file>