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69bd" w14:paraId="e9d69bd" w:rsidRDefault="00D73553" w:rsidP="00910611" w:rsidR="00D73553" w:rsidRPr="00CE6141">
      <w:pPr>
        <w:ind w:firstLine="708"/>
        <w15:collapsed w:val="false"/>
      </w:pPr>
      <w:bookmarkStart w:name="_GoBack" w:id="0"/>
      <w:bookmarkEnd w:id="0"/>
      <w:r w:rsidRPr="00CE6141">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CE6141">
      <w:r w:rsidRPr="00CE6141">
        <w:rPr>
          <w:rFonts w:eastAsia="MS Mincho"/>
          <w:szCs w:val="24"/>
        </w:rPr>
        <w:t>REPUBLIKA HRVATSKA</w:t>
      </w:r>
    </w:p>
    <w:p w:rsidRDefault="00D73553" w:rsidP="00910611" w:rsidR="00D73553" w:rsidRPr="00CE6141">
      <w:r w:rsidRPr="00CE6141">
        <w:rPr>
          <w:rFonts w:eastAsia="MS Mincho"/>
          <w:szCs w:val="24"/>
        </w:rPr>
        <w:t>TRGOVAČKI SUD U RIJECI</w:t>
      </w:r>
    </w:p>
    <w:p w:rsidRDefault="00D73553" w:rsidR="00D73553" w:rsidRPr="00CE6141">
      <w:pPr>
        <w:rPr>
          <w:rFonts w:eastAsia="MS Mincho"/>
          <w:szCs w:val="24"/>
        </w:rPr>
      </w:pPr>
      <w:r w:rsidRPr="00CE6141">
        <w:rPr>
          <w:rFonts w:eastAsia="MS Mincho"/>
          <w:szCs w:val="24"/>
        </w:rPr>
        <w:t xml:space="preserve">      Rijeka, Zadarska 1 i 3</w:t>
      </w:r>
    </w:p>
    <w:p w:rsidRDefault="008D78DC" w:rsidP="00D73553" w:rsidR="008D78DC"/>
    <w:p w:rsidRDefault="00790900" w:rsidP="00D73553" w:rsidR="00790900" w:rsidRPr="00CE6141"/>
    <w:p w:rsidRDefault="005842B1" w:rsidP="005842B1" w:rsidR="005842B1" w:rsidRPr="00CE6141">
      <w:pPr>
        <w:jc w:val="center"/>
        <w:rPr>
          <w:bCs/>
        </w:rPr>
      </w:pPr>
    </w:p>
    <w:p w:rsidRDefault="005842B1" w:rsidP="005842B1" w:rsidR="005842B1" w:rsidRPr="00CE6141">
      <w:pPr>
        <w:jc w:val="center"/>
        <w:rPr>
          <w:bCs/>
        </w:rPr>
      </w:pPr>
      <w:r w:rsidRPr="00CE6141">
        <w:rPr>
          <w:bCs/>
        </w:rPr>
        <w:t>R E P U B L I K A    H R V A T S K A</w:t>
      </w:r>
    </w:p>
    <w:p w:rsidRDefault="005842B1" w:rsidP="005842B1" w:rsidR="005842B1" w:rsidRPr="00CE6141">
      <w:pPr>
        <w:jc w:val="center"/>
        <w:rPr>
          <w:bCs/>
        </w:rPr>
      </w:pPr>
      <w:r w:rsidRPr="00CE6141">
        <w:rPr>
          <w:bCs/>
        </w:rPr>
        <w:t>R J E Š E N J E</w:t>
      </w:r>
    </w:p>
    <w:p w:rsidRDefault="005842B1" w:rsidP="005842B1" w:rsidR="005842B1">
      <w:pPr>
        <w:jc w:val="both"/>
      </w:pPr>
    </w:p>
    <w:p w:rsidRDefault="00790900" w:rsidP="005842B1" w:rsidR="00790900" w:rsidRPr="00CE6141">
      <w:pPr>
        <w:jc w:val="both"/>
      </w:pPr>
    </w:p>
    <w:p w:rsidRDefault="005842B1" w:rsidP="005842B1" w:rsidR="005842B1" w:rsidRPr="00CE6141">
      <w:pPr>
        <w:autoSpaceDE w:val="false"/>
        <w:autoSpaceDN w:val="false"/>
        <w:adjustRightInd w:val="false"/>
        <w:jc w:val="both"/>
      </w:pPr>
      <w:r w:rsidRPr="00CE6141">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Pr="00CE6141">
        <w:rPr>
          <w:bCs/>
        </w:rPr>
        <w:t>RAČA EURO CAMP</w:t>
      </w:r>
      <w:r w:rsidRPr="00CE6141">
        <w:t xml:space="preserve"> d.o.o. za turizam i ugostiteljstvo Sveti Juraj, Rača bb, OIB: 08868865412, MBS: 020015194, dana 23. travnja 2018.  </w:t>
      </w:r>
    </w:p>
    <w:p w:rsidRDefault="005842B1" w:rsidP="005842B1" w:rsidR="005842B1" w:rsidRPr="00CE6141">
      <w:pPr>
        <w:jc w:val="both"/>
      </w:pPr>
      <w:r w:rsidRPr="00CE6141">
        <w:t xml:space="preserve"> </w:t>
      </w:r>
    </w:p>
    <w:p w:rsidRDefault="00556935" w:rsidP="00556935" w:rsidR="00556935" w:rsidRPr="00CE6141">
      <w:pPr>
        <w:jc w:val="center"/>
        <w:rPr>
          <w:bCs/>
        </w:rPr>
      </w:pPr>
      <w:r w:rsidRPr="00CE6141">
        <w:rPr>
          <w:bCs/>
        </w:rPr>
        <w:t>r i j e š i o  j e</w:t>
      </w:r>
    </w:p>
    <w:p w:rsidRDefault="00556935" w:rsidP="00556935" w:rsidR="00556935" w:rsidRPr="00CE6141">
      <w:pPr>
        <w:jc w:val="both"/>
      </w:pPr>
      <w:r w:rsidRPr="00CE6141">
        <w:tab/>
      </w:r>
      <w:r w:rsidRPr="00CE6141">
        <w:tab/>
      </w:r>
    </w:p>
    <w:p w:rsidRDefault="00556935" w:rsidP="00556935" w:rsidR="00556935" w:rsidRPr="00CE6141">
      <w:pPr>
        <w:numPr>
          <w:ilvl w:val="0"/>
          <w:numId w:val="7"/>
        </w:numPr>
        <w:ind w:firstLine="1418" w:left="0"/>
        <w:jc w:val="both"/>
      </w:pPr>
      <w:r w:rsidRPr="00CE6141">
        <w:t xml:space="preserve">Nalaže se Mili Šojatu, OIB: 79539055123, Senj, Ante Starčevića 9 i Lucio Biancuzzi, Italija, Udine, Manzano, Via Carducci 15, osobi ovlaštenoj za zastupanje dužnika </w:t>
      </w:r>
      <w:r w:rsidRPr="00CE6141">
        <w:rPr>
          <w:bCs/>
        </w:rPr>
        <w:t>RAČA EURO CAMP</w:t>
      </w:r>
      <w:r w:rsidRPr="00CE6141">
        <w:t xml:space="preserve"> d.o.o. za turizam i ugostiteljstvo Sveti Juraj, Rača bb, OIB: 08868865412, MBS: 020015194,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2222-1078-2016. Potvrdu o uplati dostaviti će pri tome ovom sudu uz poziv na posl. br. 14 St-1078/2016.</w:t>
      </w:r>
    </w:p>
    <w:p w:rsidRDefault="00556935" w:rsidP="00556935" w:rsidR="00556935" w:rsidRPr="00CE6141">
      <w:pPr>
        <w:numPr>
          <w:ilvl w:val="0"/>
          <w:numId w:val="7"/>
        </w:numPr>
        <w:ind w:firstLine="1418" w:left="0"/>
        <w:jc w:val="both"/>
      </w:pPr>
      <w:r w:rsidRPr="00CE6141">
        <w:t xml:space="preserve">Nalaže se Mili Šojatu, OIB: 79539055123, Senj, Ante Starčevića 9 i Lucio Biancuzzi, Italija, Udine, Manzano, Via Carducci 15, osobi ovlaštenoj za zastupanje dužnika </w:t>
      </w:r>
      <w:r w:rsidRPr="00CE6141">
        <w:rPr>
          <w:bCs/>
        </w:rPr>
        <w:t>RAČA EURO CAMP</w:t>
      </w:r>
      <w:r w:rsidRPr="00CE6141">
        <w:t xml:space="preserve"> d.o.o. za turizam i ugostiteljstvo Sveti Juraj, Rača bb, OIB: 08868865412, MBS: 020015194, kao obvezniku plaćanja, da u roku od osam dana od dostave ovog rješenja plati iznos od 5.175,00 kn dodatnog iznosa predujma u korist računa IBAN računa Trgovačkog suda u Rijeci HR5923900011300002703, model HR00, s pozivom na 1078-2016. Potvrdu o uplati dostaviti će pri tome ovom sudu uz poziv na posl. br. 14 St-1078/2016.</w:t>
      </w:r>
    </w:p>
    <w:p w:rsidRDefault="00556935" w:rsidP="00556935" w:rsidR="00556935" w:rsidRPr="00CE6141">
      <w:pPr>
        <w:numPr>
          <w:ilvl w:val="0"/>
          <w:numId w:val="7"/>
        </w:numPr>
        <w:ind w:firstLine="1418" w:left="0"/>
        <w:jc w:val="both"/>
        <w:rPr>
          <w:bCs/>
        </w:rPr>
      </w:pPr>
      <w:r w:rsidRPr="00CE614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556935" w:rsidP="00556935" w:rsidR="00556935" w:rsidRPr="00CE6141">
      <w:pPr>
        <w:numPr>
          <w:ilvl w:val="0"/>
          <w:numId w:val="7"/>
        </w:numPr>
        <w:ind w:firstLine="1418" w:left="0"/>
        <w:jc w:val="both"/>
        <w:rPr>
          <w:bCs/>
        </w:rPr>
      </w:pPr>
      <w:r w:rsidRPr="00CE6141">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CE6141">
        <w:t>OIB: 79539055123</w:t>
      </w:r>
      <w:r w:rsidRPr="00CE6141">
        <w:rPr>
          <w:bCs/>
        </w:rPr>
        <w:t>).</w:t>
      </w:r>
    </w:p>
    <w:p w:rsidRDefault="00556935" w:rsidP="00556935" w:rsidR="00556935" w:rsidRPr="00CE6141">
      <w:pPr>
        <w:numPr>
          <w:ilvl w:val="0"/>
          <w:numId w:val="7"/>
        </w:numPr>
        <w:ind w:firstLine="1418" w:left="0"/>
        <w:jc w:val="both"/>
        <w:rPr>
          <w:bCs/>
        </w:rPr>
      </w:pPr>
      <w:r w:rsidRPr="00CE6141">
        <w:rPr>
          <w:bCs/>
        </w:rPr>
        <w:t xml:space="preserve">Nalaže se Financijskoj agenciji izdati nalog bankama kod kojih obveznik plaćanja predujma vodi svoje račune ili ima oročena novčana sredstva da provede ovo rješenje u visini potrebnoj za izvršenje i da novčani iznos </w:t>
      </w:r>
      <w:r w:rsidRPr="00CE6141">
        <w:t>predujam za namirenje troškova stečajnog postupka u iznosu od 1.000,00 kn</w:t>
      </w:r>
      <w:r w:rsidRPr="00CE6141">
        <w:rPr>
          <w:bCs/>
        </w:rPr>
        <w:t xml:space="preserve"> prenese na račun Trgovačkog suda u Rijeci </w:t>
      </w:r>
      <w:r w:rsidRPr="00CE6141">
        <w:t xml:space="preserve">HR5923900011300002703, model HR00, s pozivom na broj 2222-1078-2016, a 5.175,00 kn </w:t>
      </w:r>
      <w:r w:rsidRPr="00CE6141">
        <w:lastRenderedPageBreak/>
        <w:t>dodatnog iznosa predujma u korist računa IBAN računa Trgovačkog suda u Rijeci HR5923900011300002703, model HR00, s pozivom na 1078-2016.</w:t>
      </w:r>
    </w:p>
    <w:p w:rsidRDefault="00556935" w:rsidP="00556935" w:rsidR="00556935" w:rsidRPr="00CE6141">
      <w:pPr>
        <w:numPr>
          <w:ilvl w:val="0"/>
          <w:numId w:val="7"/>
        </w:numPr>
        <w:ind w:firstLine="1418" w:left="0"/>
        <w:jc w:val="both"/>
        <w:rPr>
          <w:bCs/>
        </w:rPr>
      </w:pPr>
      <w:r w:rsidRPr="00CE6141">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556935" w:rsidP="00556935" w:rsidR="00556935" w:rsidRPr="00CE6141">
      <w:pPr>
        <w:numPr>
          <w:ilvl w:val="0"/>
          <w:numId w:val="7"/>
        </w:numPr>
        <w:ind w:firstLine="1418" w:left="0"/>
        <w:jc w:val="both"/>
        <w:rPr>
          <w:bCs/>
        </w:rPr>
      </w:pPr>
      <w:r w:rsidRPr="00CE6141">
        <w:t>Neiskorišteni iznos predujma iz točke I. i II. ovog rješenja, sud će nakon završetka postupka uplatiti u Fond za namirenje troškova stečajnog postupka.</w:t>
      </w:r>
    </w:p>
    <w:p w:rsidRDefault="00556935" w:rsidP="00556935" w:rsidR="00556935" w:rsidRPr="00CE6141">
      <w:pPr>
        <w:ind w:left="1418"/>
        <w:jc w:val="both"/>
      </w:pPr>
    </w:p>
    <w:p w:rsidRDefault="00556935" w:rsidP="00556935" w:rsidR="00556935" w:rsidRPr="00CE6141">
      <w:pPr>
        <w:jc w:val="center"/>
        <w:rPr>
          <w:bCs/>
        </w:rPr>
      </w:pPr>
    </w:p>
    <w:p w:rsidRDefault="00556935" w:rsidP="00556935" w:rsidR="00556935" w:rsidRPr="00CE6141">
      <w:pPr>
        <w:jc w:val="center"/>
        <w:rPr>
          <w:bCs/>
        </w:rPr>
      </w:pPr>
      <w:r w:rsidRPr="00CE6141">
        <w:rPr>
          <w:bCs/>
        </w:rPr>
        <w:t>Obrazloženje</w:t>
      </w:r>
    </w:p>
    <w:p w:rsidRDefault="00556935" w:rsidP="00556935" w:rsidR="00556935" w:rsidRPr="00CE6141">
      <w:pPr>
        <w:jc w:val="both"/>
      </w:pPr>
      <w:r w:rsidRPr="00CE6141">
        <w:rPr>
          <w:bCs/>
        </w:rPr>
        <w:tab/>
      </w:r>
      <w:r w:rsidRPr="00CE6141">
        <w:rPr>
          <w:bCs/>
        </w:rPr>
        <w:tab/>
      </w:r>
    </w:p>
    <w:p w:rsidRDefault="00556935" w:rsidP="00556935" w:rsidR="00556935" w:rsidRPr="00CE6141">
      <w:pPr>
        <w:jc w:val="both"/>
      </w:pPr>
      <w:r w:rsidRPr="00CE6141">
        <w:tab/>
      </w:r>
      <w:r w:rsidRPr="00CE6141">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556935" w:rsidP="00556935" w:rsidR="00556935" w:rsidRPr="00CE6141">
      <w:pPr>
        <w:jc w:val="both"/>
      </w:pPr>
      <w:r w:rsidRPr="00CE6141">
        <w:tab/>
      </w:r>
      <w:r w:rsidRPr="00CE614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56935" w:rsidP="00556935" w:rsidR="00556935" w:rsidRPr="00CE6141">
      <w:pPr>
        <w:jc w:val="both"/>
      </w:pPr>
      <w:r w:rsidRPr="00CE6141">
        <w:tab/>
      </w:r>
      <w:r w:rsidRPr="00CE6141">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556935" w:rsidP="00556935" w:rsidR="00556935" w:rsidRPr="00CE6141">
      <w:pPr>
        <w:jc w:val="both"/>
      </w:pPr>
      <w:r w:rsidRPr="00CE6141">
        <w:tab/>
      </w:r>
      <w:r w:rsidRPr="00CE6141">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St-1078/2016-23 od 23. travnja 2018. </w:t>
      </w:r>
    </w:p>
    <w:p w:rsidRDefault="00556935" w:rsidP="00556935" w:rsidR="00556935" w:rsidRPr="00CE6141">
      <w:pPr>
        <w:jc w:val="both"/>
      </w:pPr>
      <w:r w:rsidRPr="00CE6141">
        <w:tab/>
      </w:r>
      <w:r w:rsidRPr="00CE6141">
        <w:tab/>
        <w:t xml:space="preserve">Na temelju navedenih zakonskih odredbi, te odredbi članka 10. Zakona o parničnom postupku (objavljen u NN </w:t>
      </w:r>
      <w:r w:rsidRPr="00CE6141">
        <w:rPr>
          <w:rFonts w:cs="Arial"/>
        </w:rPr>
        <w:t>53/91, 91/92, 112/99, 88/01, 117/03, 88/05, 2/07-Odluka USRH, 84/08, 96/08, 123/08, 57/11, 148/11, 25/13 i 89/14; dalje: ZPP) u vezi sa člankom 113. stavak 3. SZ- valjalo odlučiti kao u izreci ovog rješenja.</w:t>
      </w:r>
    </w:p>
    <w:p w:rsidRDefault="00556935" w:rsidP="00556935" w:rsidR="00556935" w:rsidRPr="00CE6141">
      <w:pPr>
        <w:jc w:val="both"/>
      </w:pPr>
      <w:r w:rsidRPr="00CE6141">
        <w:t xml:space="preserve"> </w:t>
      </w:r>
    </w:p>
    <w:p w:rsidRDefault="00556935" w:rsidP="00556935" w:rsidR="00556935" w:rsidRPr="00CE6141">
      <w:pPr>
        <w:jc w:val="both"/>
        <w:rPr>
          <w:bCs/>
        </w:rPr>
      </w:pPr>
      <w:r w:rsidRPr="00CE6141">
        <w:rPr>
          <w:bCs/>
        </w:rPr>
        <w:tab/>
      </w:r>
      <w:r w:rsidRPr="00CE6141">
        <w:rPr>
          <w:bCs/>
        </w:rPr>
        <w:tab/>
      </w:r>
      <w:r w:rsidRPr="00CE6141">
        <w:rPr>
          <w:bCs/>
        </w:rPr>
        <w:tab/>
      </w:r>
      <w:r w:rsidRPr="00CE6141">
        <w:rPr>
          <w:bCs/>
        </w:rPr>
        <w:tab/>
        <w:t>Rijeka, 23. travnja 2018.</w:t>
      </w:r>
    </w:p>
    <w:p w:rsidRDefault="00556935" w:rsidP="00556935" w:rsidR="00556935" w:rsidRPr="00CE6141">
      <w:pPr>
        <w:jc w:val="both"/>
        <w:rPr>
          <w:bCs/>
        </w:rPr>
      </w:pPr>
      <w:r w:rsidRPr="00CE6141">
        <w:rPr>
          <w:bCs/>
        </w:rPr>
        <w:t xml:space="preserve"> </w:t>
      </w:r>
    </w:p>
    <w:p w:rsidRDefault="00556935" w:rsidP="00556935" w:rsidR="00556935" w:rsidRPr="00CE6141">
      <w:pPr>
        <w:jc w:val="both"/>
      </w:pPr>
      <w:r w:rsidRPr="00CE6141">
        <w:tab/>
      </w:r>
      <w:r w:rsidRPr="00CE6141">
        <w:tab/>
      </w:r>
      <w:r w:rsidRPr="00CE6141">
        <w:tab/>
      </w:r>
      <w:r w:rsidRPr="00CE6141">
        <w:tab/>
      </w:r>
      <w:r w:rsidRPr="00CE6141">
        <w:tab/>
      </w:r>
      <w:r w:rsidRPr="00CE6141">
        <w:tab/>
      </w:r>
      <w:r w:rsidRPr="00CE6141">
        <w:tab/>
        <w:t xml:space="preserve">                Sudac</w:t>
      </w:r>
    </w:p>
    <w:p w:rsidRDefault="00556935" w:rsidP="00556935" w:rsidR="00556935" w:rsidRPr="00CE6141">
      <w:pPr>
        <w:jc w:val="both"/>
      </w:pPr>
      <w:r w:rsidRPr="00CE6141">
        <w:tab/>
      </w:r>
      <w:r w:rsidRPr="00CE6141">
        <w:tab/>
      </w:r>
      <w:r w:rsidRPr="00CE6141">
        <w:tab/>
      </w:r>
      <w:r w:rsidRPr="00CE6141">
        <w:tab/>
      </w:r>
      <w:r w:rsidRPr="00CE6141">
        <w:tab/>
      </w:r>
      <w:r w:rsidRPr="00CE6141">
        <w:tab/>
      </w:r>
      <w:r w:rsidRPr="00CE6141">
        <w:tab/>
        <w:t xml:space="preserve">          Vera Jelenović</w:t>
      </w:r>
    </w:p>
    <w:p w:rsidRDefault="00556935" w:rsidP="00556935" w:rsidR="00556935" w:rsidRPr="00CE6141">
      <w:pPr>
        <w:jc w:val="both"/>
      </w:pPr>
    </w:p>
    <w:p w:rsidRDefault="00556935" w:rsidP="00556935" w:rsidR="00556935" w:rsidRPr="00CE6141">
      <w:pPr>
        <w:jc w:val="both"/>
      </w:pPr>
    </w:p>
    <w:p w:rsidRDefault="00556935" w:rsidP="00556935" w:rsidR="00556935" w:rsidRPr="00CE6141">
      <w:pPr>
        <w:jc w:val="both"/>
        <w:rPr>
          <w:bCs/>
        </w:rPr>
      </w:pPr>
      <w:r w:rsidRPr="00CE6141">
        <w:rPr>
          <w:bCs/>
        </w:rPr>
        <w:t>UPUTA O PRAVNOM LIJEKU:</w:t>
      </w:r>
    </w:p>
    <w:p w:rsidRDefault="00556935" w:rsidP="00556935" w:rsidR="00556935" w:rsidRPr="00CE6141">
      <w:pPr>
        <w:ind w:firstLine="720"/>
        <w:jc w:val="both"/>
        <w:rPr>
          <w:bCs/>
        </w:rPr>
      </w:pPr>
      <w:r w:rsidRPr="00CE6141">
        <w:rPr>
          <w:bCs/>
        </w:rPr>
        <w:tab/>
        <w:t xml:space="preserve">Protiv ovog rješenja nezadovoljna stranka može podnijeti žalbu u roku od 8 dana od dostave. </w:t>
      </w:r>
      <w:r w:rsidRPr="00CE6141">
        <w:t>Dostava se smatra obavljenom istekom osmoga dana od dana objave pismena na mrežnoj stranici e-Oglasna ploča sudova.</w:t>
      </w:r>
      <w:r w:rsidRPr="00CE6141">
        <w:rPr>
          <w:bCs/>
        </w:rPr>
        <w:t xml:space="preserve"> Žalba se podnosi putem ovog suda u tri istovjetna primjerka, a o žalbi odlučuje Visoki trgovački sud Republike Hrvatske.</w:t>
      </w:r>
    </w:p>
    <w:p w:rsidRDefault="00556935" w:rsidP="00556935" w:rsidR="00556935" w:rsidRPr="00CE6141">
      <w:pPr>
        <w:ind w:firstLine="720"/>
        <w:jc w:val="both"/>
        <w:rPr>
          <w:bCs/>
        </w:rPr>
      </w:pPr>
      <w:r w:rsidRPr="00CE6141">
        <w:rPr>
          <w:bCs/>
        </w:rPr>
        <w:tab/>
        <w:t>Žalba izjavljena protiv ovog rješenja ne odgađa provedbu rješenja.</w:t>
      </w:r>
    </w:p>
    <w:sectPr w:rsidR="00556935" w:rsidRPr="00CE6141">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5871" w:rsidP="00C75245" w:rsidR="00275871">
      <w:r>
        <w:separator/>
      </w:r>
    </w:p>
  </w:endnote>
  <w:endnote w:id="0" w:type="continuationSeparator">
    <w:p w:rsidRDefault="00275871" w:rsidP="00C75245" w:rsidR="002758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73BC0">
          <w:rPr>
            <w:noProof/>
          </w:rPr>
          <w:t>1</w:t>
        </w:r>
        <w:r>
          <w:fldChar w:fldCharType="end"/>
        </w:r>
      </w:p>
    </w:sdtContent>
  </w:sdt>
  <w:p w:rsidRDefault="00C73BC0"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5871" w:rsidP="00C75245" w:rsidR="00275871">
      <w:r>
        <w:separator/>
      </w:r>
    </w:p>
  </w:footnote>
  <w:footnote w:id="0" w:type="continuationSeparator">
    <w:p w:rsidRDefault="00275871" w:rsidP="00C75245" w:rsidR="002758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5842B1">
      <w:t>1078/2016-</w:t>
    </w:r>
    <w:r w:rsidR="00556935">
      <w:t>24</w:t>
    </w:r>
  </w:p>
  <w:p w:rsidRDefault="00C73BC0"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6">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275871"/>
    <w:rsid w:val="0041565A"/>
    <w:rsid w:val="00556935"/>
    <w:rsid w:val="005842B1"/>
    <w:rsid w:val="0072559B"/>
    <w:rsid w:val="007424DD"/>
    <w:rsid w:val="00744572"/>
    <w:rsid w:val="00790900"/>
    <w:rsid w:val="007B500B"/>
    <w:rsid w:val="008D78DC"/>
    <w:rsid w:val="008F410A"/>
    <w:rsid w:val="00A811AD"/>
    <w:rsid w:val="00AF7AF2"/>
    <w:rsid w:val="00B1301F"/>
    <w:rsid w:val="00B45B51"/>
    <w:rsid w:val="00B54D90"/>
    <w:rsid w:val="00BA0277"/>
    <w:rsid w:val="00C60B28"/>
    <w:rsid w:val="00C73BC0"/>
    <w:rsid w:val="00C75245"/>
    <w:rsid w:val="00CC6868"/>
    <w:rsid w:val="00CC68D6"/>
    <w:rsid w:val="00CE6141"/>
    <w:rsid w:val="00D73553"/>
    <w:rsid w:val="00D930A1"/>
    <w:rsid w:val="00E20C10"/>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C73BC0"/>
    <w:rPr>
      <w:color w:val="808080"/>
      <w:bdr w:space="0" w:sz="0" w:color="auto" w:val="none"/>
      <w:shd w:fill="auto" w:color="auto" w:val="clear"/>
    </w:rPr>
  </w:style>
  <w:style w:customStyle="true" w:styleId="eSPISCCParagraphDefaultFont" w:type="character">
    <w:name w:val="eSPIS_CC_Paragraph Default Font"/>
    <w:basedOn w:val="Zadanifontodlomka"/>
    <w:rsid w:val="00C73B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BC0"/>
    <w:rPr>
      <w:bdr w:space="0" w:sz="0" w:color="auto" w:val="none"/>
      <w:shd w:fill="FFFFCC" w:color="auto" w:val="clear"/>
      <w:lang w:val="hr-HR"/>
    </w:rPr>
  </w:style>
  <w:style w:customStyle="true" w:styleId="PozadinaSvijetloCrvena" w:type="character">
    <w:name w:val="Pozadina_SvijetloCrvena"/>
    <w:basedOn w:val="eSPISCCParagraphDefaultFont"/>
    <w:rsid w:val="00C73B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B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C73BC0"/>
    <w:rPr>
      <w:color w:val="808080"/>
      <w:bdr w:color="auto" w:space="0" w:sz="0" w:val="none"/>
      <w:shd w:color="auto" w:fill="auto" w:val="clear"/>
    </w:rPr>
  </w:style>
  <w:style w:customStyle="1" w:styleId="eSPISCCParagraphDefaultFont" w:type="character">
    <w:name w:val="eSPIS_CC_Paragraph Default Font"/>
    <w:basedOn w:val="Zadanifontodlomka"/>
    <w:rsid w:val="00C73B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BC0"/>
    <w:rPr>
      <w:bdr w:color="auto" w:space="0" w:sz="0" w:val="none"/>
      <w:shd w:color="auto" w:fill="FFFFCC" w:val="clear"/>
      <w:lang w:val="hr-HR"/>
    </w:rPr>
  </w:style>
  <w:style w:customStyle="1" w:styleId="PozadinaSvijetloCrvena" w:type="character">
    <w:name w:val="Pozadina_SvijetloCrvena"/>
    <w:basedOn w:val="eSPISCCParagraphDefaultFont"/>
    <w:rsid w:val="00C73B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B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916407">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582442966">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St-1078/2016-24</izvorni_sadrzaj>
    <derivirana_varijabla naziv="DomainObject.Oznaka_1">St-1078/2016-24</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St-1078/2016</izvorni_sadrzaj>
    <derivirana_varijabla naziv="DomainObject.Predmet.OznakaBroj_1">St-1078/2016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RAČA EURO CAMP d.o.o. zastupanog po punomoćniku Petar Tomljanović</izvorni_sadrzaj>
    <derivirana_varijabla naziv="DomainObject.Predmet.ProtustrankaFormated_1">  RAČA EURO CAMP d.o.o. zastupanog po punomoćniku Petar Tomljanović</derivirana_varijabla>
  </DomainObject.Predmet.ProtustrankaFormated>
  <DomainObject.Predmet.ProtustrankaFormatedOIB>
    <izvorni_sadrzaj>  RAČA EURO CAMP d.o.o., OIB 08868865412 zastupanog po punomoćniku Petar Tomljanović</izvorni_sadrzaj>
    <derivirana_varijabla naziv="DomainObject.Predmet.ProtustrankaFormatedOIB_1">  RAČA EURO CAMP d.o.o., OIB 08868865412 zastupanog po punomoćniku Petar Tomljanović</derivirana_varijabla>
  </DomainObject.Predmet.ProtustrankaFormatedOIB>
  <DomainObject.Predmet.ProtustrankaFormatedWithAdress>
    <izvorni_sadrzaj> RAČA EURO CAMP d.o.o., Rača bb, 53284 Sveti Juraj zastupanog po punomoćniku Petar Tomljanović</izvorni_sadrzaj>
    <derivirana_varijabla naziv="DomainObject.Predmet.ProtustrankaFormatedWithAdress_1"> RAČA EURO CAMP d.o.o., Rača bb, 53284 Sveti Juraj zastupanog po punomoćniku Petar Tomljanović</derivirana_varijabla>
  </DomainObject.Predmet.ProtustrankaFormatedWithAdress>
  <DomainObject.Predmet.ProtustrankaFormatedWithAdressOIB>
    <izvorni_sadrzaj> RAČA EURO CAMP d.o.o., OIB 08868865412, Rača bb, 53284 Sveti Juraj zastupanog po punomoćniku Petar Tomljanović</izvorni_sadrzaj>
    <derivirana_varijabla naziv="DomainObject.Predmet.ProtustrankaFormatedWithAdressOIB_1"> RAČA EURO CAMP d.o.o., OIB 08868865412, Rača bb, 53284 Sveti Juraj zastupanog po punomoćniku Petar Tomljanović</derivirana_varijabla>
  </DomainObject.Predmet.ProtustrankaFormatedWithAdressOIB>
  <DomainObject.Predmet.ProtustrankaWithAdress>
    <izvorni_sadrzaj>RAČA EURO CAMP d.o.o. Rača bb, 53284 Sveti Juraj</izvorni_sadrzaj>
    <derivirana_varijabla naziv="DomainObject.Predmet.ProtustrankaWithAdress_1">RAČA EURO CAMP d.o.o. Rača bb, 53284 Sveti Juraj</derivirana_varijabla>
  </DomainObject.Predmet.ProtustrankaWithAdress>
  <DomainObject.Predmet.ProtustrankaWithAdressOIB>
    <izvorni_sadrzaj>RAČA EURO CAMP d.o.o., OIB 08868865412, Rača bb, 53284 Sveti Juraj</izvorni_sadrzaj>
    <derivirana_varijabla naziv="DomainObject.Predmet.ProtustrankaWithAdressOIB_1">RAČA EURO CAMP d.o.o., OIB 08868865412, Rača bb, 53284 Sveti Juraj</derivirana_varijabla>
  </DomainObject.Predmet.ProtustrankaWithAdressOIB>
  <DomainObject.Predmet.ProtustrankaNazivFormated>
    <izvorni_sadrzaj>RAČA EURO CAMP d.o.o.</izvorni_sadrzaj>
    <derivirana_varijabla naziv="DomainObject.Predmet.ProtustrankaNazivFormated_1">RAČA EURO CAMP d.o.o.</derivirana_varijabla>
  </DomainObject.Predmet.ProtustrankaNazivFormated>
  <DomainObject.Predmet.ProtustrankaNazivFormatedOIB>
    <izvorni_sadrzaj>RAČA EURO CAMP d.o.o., OIB 08868865412</izvorni_sadrzaj>
    <derivirana_varijabla naziv="DomainObject.Predmet.ProtustrankaNazivFormatedOIB_1">RAČA EURO CAMP d.o.o., OIB 08868865412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RAČA EURO CAMP d.o.o. zastupanog po punomoćniku Petar Tomljanović</item>
    </izvorni_sadrzaj>
    <derivirana_varijabla naziv="DomainObject.Predmet.ProtuStrankaListFormated_1">
      <item>RAČA EURO CAMP d.o.o. zastupanog po punomoćniku Petar Tomljanović</item>
    </derivirana_varijabla>
  </DomainObject.Predmet.ProtuStrankaListFormated>
  <DomainObject.Predmet.ProtuStrankaListFormatedOIB>
    <izvorni_sadrzaj>
      <item>RAČA EURO CAMP d.o.o., OIB 08868865412 zastupanog po punomoćniku Petar Tomljanović</item>
    </izvorni_sadrzaj>
    <derivirana_varijabla naziv="DomainObject.Predmet.ProtuStrankaListFormatedOIB_1">
      <item>RAČA EURO CAMP d.o.o., OIB 08868865412 zastupanog po punomoćniku Petar Tomljanović</item>
    </derivirana_varijabla>
  </DomainObject.Predmet.ProtuStrankaListFormatedOIB>
  <DomainObject.Predmet.ProtuStrankaListFormatedWithAdress>
    <izvorni_sadrzaj>
      <item>RAČA EURO CAMP d.o.o., Rača bb, 53284 Sveti Juraj zastupanog po punomoćniku Petar Tomljanović</item>
    </izvorni_sadrzaj>
    <derivirana_varijabla naziv="DomainObject.Predmet.ProtuStrankaListFormatedWithAdress_1">
      <item>RAČA EURO CAMP d.o.o., Rača bb, 53284 Sveti Juraj zastupanog po punomoćniku Petar Tomljanović</item>
    </derivirana_varijabla>
  </DomainObject.Predmet.ProtuStrankaListFormatedWithAdress>
  <DomainObject.Predmet.ProtuStrankaListFormatedWithAdressOIB>
    <izvorni_sadrzaj>
      <item>RAČA EURO CAMP d.o.o., OIB 08868865412, Rača bb, 53284 Sveti Juraj zastupanog po punomoćniku Petar Tomljanović</item>
    </izvorni_sadrzaj>
    <derivirana_varijabla naziv="DomainObject.Predmet.ProtuStrankaListFormatedWithAdressOIB_1">
      <item>RAČA EURO CAMP d.o.o., OIB 08868865412, Rača bb, 53284 Sveti Juraj zastupanog po punomoćniku Petar Tomljanović</item>
    </derivirana_varijabla>
  </DomainObject.Predmet.ProtuStrankaListFormatedWithAdressOIB>
  <DomainObject.Predmet.ProtuStrankaListNazivFormated>
    <izvorni_sadrzaj>
      <item>RAČA EURO CAMP d.o.o.</item>
    </izvorni_sadrzaj>
    <derivirana_varijabla naziv="DomainObject.Predmet.ProtuStrankaListNazivFormated_1">
      <item>RAČA EURO CAMP d.o.o.</item>
    </derivirana_varijabla>
  </DomainObject.Predmet.ProtuStrankaListNazivFormated>
  <DomainObject.Predmet.ProtuStrankaListNazivFormatedOIB>
    <izvorni_sadrzaj>
      <item>RAČA EURO CAMP d.o.o., OIB 08868865412</item>
    </izvorni_sadrzaj>
    <derivirana_varijabla naziv="DomainObject.Predmet.ProtuStrankaListNazivFormatedOIB_1">
      <item>RAČA EURO CAMP d.o.o., OIB 08868865412</item>
    </derivirana_varijabla>
  </DomainObject.Predmet.ProtuStrankaListNazivFormatedOIB>
  <DomainObject.Predmet.OstaliListFormated>
    <izvorni_sadrzaj>
      <item>Petar Tomljanović punomoćnik sudionika u postupku RAČA EURO CAMP d.o.o.</item>
    </izvorni_sadrzaj>
    <derivirana_varijabla naziv="DomainObject.Predmet.OstaliListFormated_1">
      <item>Petar Tomljanović punomoćnik sudionika u postupku RAČA EURO CAMP d.o.o.</item>
    </derivirana_varijabla>
  </DomainObject.Predmet.OstaliListFormated>
  <DomainObject.Predmet.OstaliListFormatedOIB>
    <izvorni_sadrzaj>
      <item>Petar Tomljanović, OIB 00717375372 punomoćnik sudionika u postupku RAČA EURO CAMP d.o.o.</item>
    </izvorni_sadrzaj>
    <derivirana_varijabla naziv="DomainObject.Predmet.OstaliListFormatedOIB_1">
      <item>Petar Tomljanović, OIB 00717375372 punomoćnik sudionika u postupku RAČA EURO CAMP d.o.o.</item>
    </derivirana_varijabla>
  </DomainObject.Predmet.OstaliListFormatedOIB>
  <DomainObject.Predmet.OstaliListFormatedWithAdress>
    <izvorni_sadrzaj>
      <item>Petar Tomljanović, Silvije Strahimira Kranjčevića 3/d, 53270 Senj punomoćnik sudionika u postupku RAČA EURO CAMP d.o.o.</item>
    </izvorni_sadrzaj>
    <derivirana_varijabla naziv="DomainObject.Predmet.OstaliListFormatedWithAdress_1">
      <item>Petar Tomljanović, Silvije Strahimira Kranjčevića 3/d, 53270 Senj punomoćnik sudionika u postupku RAČA EURO CAMP d.o.o.</item>
    </derivirana_varijabla>
  </DomainObject.Predmet.OstaliListFormatedWithAdress>
  <DomainObject.Predmet.OstaliListFormatedWithAdressOIB>
    <izvorni_sadrzaj>
      <item>Petar Tomljanović, OIB 00717375372, Silvije Strahimira Kranjčevića 3/d, 53270 Senj punomoćnik sudionika u postupku RAČA EURO CAMP d.o.o.</item>
    </izvorni_sadrzaj>
    <derivirana_varijabla naziv="DomainObject.Predmet.OstaliListFormatedWithAdressOIB_1">
      <item>Petar Tomljanović, OIB 00717375372, Silvije Strahimira Kranjčevića 3/d, 53270 Senj punomoćnik sudionika u postupku RAČA EURO CAMP d.o.o.</item>
    </derivirana_varijabla>
  </DomainObject.Predmet.OstaliListFormatedWithAdressOIB>
  <DomainObject.Predmet.OstaliListNazivFormated>
    <izvorni_sadrzaj>
      <item>Petar Tomljanović</item>
    </izvorni_sadrzaj>
    <derivirana_varijabla naziv="DomainObject.Predmet.OstaliListNazivFormated_1">
      <item>Petar Tomljanović</item>
    </derivirana_varijabla>
  </DomainObject.Predmet.OstaliListNazivFormated>
  <DomainObject.Predmet.OstaliListNazivFormatedOIB>
    <izvorni_sadrzaj>
      <item>Petar Tomljanović, OIB 00717375372</item>
    </izvorni_sadrzaj>
    <derivirana_varijabla naziv="DomainObject.Predmet.OstaliListNazivFormatedOIB_1">
      <item>Petar Tomljanović, OIB 00717375372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St-1078/2016-24</izvorni_sadrzaj>
    <derivirana_varijabla naziv="DomainObject.PoslovniBrojDokumenta_1">St-1078/2016-24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RAČA EURO CAMP d.o.o.</izvorni_sadrzaj>
    <derivirana_varijabla naziv="DomainObject.Predmet.ProtustrankaIDrugi_1">RAČA EURO CAMP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RAČA EURO CAMP d.o.o., OIB 08868865412, Rača bb, 53284 Sveti Juraj</izvorni_sadrzaj>
    <derivirana_varijabla naziv="DomainObject.Predmet.ProtustrankaIDrugiAdressOIB_1">RAČA EURO CAMP d.o.o., OIB 08868865412, Rača bb, 53284 Sveti Juraj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RAČA EURO CAMP d.o.o.</item>
      <item>Petar Tomljanović</item>
    </izvorni_sadrzaj>
    <derivirana_varijabla naziv="DomainObject.Predmet.SudioniciListNaziv_1">
      <item>FINA  Rijeka</item>
      <item>RAČA EURO CAMP d.o.o.</item>
      <item>Petar Tomljanović</item>
    </derivirana_varijabla>
  </DomainObject.Predmet.SudioniciListNaziv>
  <DomainObject.Predmet.SudioniciListAdressOIB>
    <izvorni_sadrzaj>
      <item>FINA  Rijeka, OIB 85821130368, Frana Kurelca 8,51000 Rijeka</item>
      <item>RAČA EURO CAMP d.o.o., OIB 08868865412, Rača bb,53284 Sveti Juraj</item>
      <item>Petar Tomljanović, OIB 00717375372, Silvije Strahimira Kranjčevića 3/d,53270 Senj</item>
    </izvorni_sadrzaj>
    <derivirana_varijabla naziv="DomainObject.Predmet.SudioniciListAdressOIB_1">
      <item>FINA  Rijeka, OIB 85821130368, Frana Kurelca 8,51000 Rijeka</item>
      <item>RAČA EURO CAMP d.o.o., OIB 08868865412, Rača bb,53284 Sveti Juraj</item>
      <item>Petar Tomljanović, OIB 00717375372, Silvije Strahimira Kranjčevića 3/d,53270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08868865412</item>
      <item>, OIB 00717375372</item>
    </izvorni_sadrzaj>
    <derivirana_varijabla naziv="DomainObject.Predmet.SudioniciListNazivOIB_1">
      <item>, OIB 85821130368</item>
      <item>, OIB 08868865412</item>
      <item>, OIB 00717375372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30487D-30A9-4305-981E-883504A61E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5993</properties:Characters>
  <properties:Lines>113</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2018-04-23T07:23:00Z</dcterms:created>
  <dc:creator>Danijela Fumić</dc:creator>
  <cp:lastModifiedBy>Danijela Fumić</cp:lastModifiedBy>
  <cp:lastPrinted>2018-04-23T07:22:00Z</cp:lastPrinted>
  <dcterms:modified xmlns:xsi="http://www.w3.org/2001/XMLSchema-instance" xsi:type="dcterms:W3CDTF">2018-04-23T07:24:00Z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St-1078/2016-24 / Odluka - Rješenje (1078 16 predujam.docx)</vt:lpwstr>
  </prop:property>
  <prop:property name="CC_coloring" pid="4" fmtid="{D5CDD505-2E9C-101B-9397-08002B2CF9AE}">
    <vt:bool>false</vt:bool>
  </prop:property>
  <prop:property name="BrojStranica" pid="5" fmtid="{D5CDD505-2E9C-101B-9397-08002B2CF9AE}">
    <vt:i4>3</vt:i4>
  </prop:property>
</prop:Properties>
</file>