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9cb3" w14:paraId="a149cb3" w:rsidRDefault="00FC3677" w:rsidP="00FC3677" w:rsidR="00FC3677">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1.St-454/2013</w:t>
      </w:r>
    </w:p>
    <w:p w:rsidRDefault="00FC3677" w:rsidP="00FC3677" w:rsidR="00FC3677">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FC3677" w:rsidP="00FC3677" w:rsidR="00FC3677">
      <w:pPr>
        <w:jc w:val="both"/>
        <w:rPr>
          <w:b/>
        </w:rPr>
      </w:pPr>
    </w:p>
    <w:p w:rsidRDefault="00FC3677" w:rsidP="00FC3677" w:rsidR="00FC3677">
      <w:pPr>
        <w:jc w:val="both"/>
        <w:rPr>
          <w:b/>
        </w:rPr>
      </w:pPr>
      <w:r>
        <w:rPr>
          <w:b/>
        </w:rPr>
        <w:t>REPUBLIKA HRVATSKA</w:t>
      </w:r>
    </w:p>
    <w:p w:rsidRDefault="00FC3677" w:rsidP="00FC3677" w:rsidR="00FC3677">
      <w:pPr>
        <w:rPr>
          <w:b/>
        </w:rPr>
      </w:pPr>
      <w:r>
        <w:rPr>
          <w:b/>
        </w:rPr>
        <w:t xml:space="preserve">TRGOVAČKI SUD U SPLITU </w:t>
      </w:r>
    </w:p>
    <w:p w:rsidRDefault="00FC3677" w:rsidP="00FC3677" w:rsidR="00FC3677">
      <w:r>
        <w:rPr>
          <w:b/>
        </w:rPr>
        <w:t>Split, Sukoišanska 6</w:t>
      </w:r>
      <w:r>
        <w:rPr>
          <w:b/>
        </w:rPr>
        <w:tab/>
      </w:r>
      <w:r>
        <w:rPr>
          <w:b/>
        </w:rPr>
        <w:tab/>
      </w:r>
      <w:r>
        <w:tab/>
      </w:r>
      <w:r>
        <w:tab/>
      </w:r>
      <w:r>
        <w:tab/>
      </w:r>
      <w:r>
        <w:tab/>
      </w:r>
      <w:r>
        <w:tab/>
      </w:r>
    </w:p>
    <w:p w:rsidRDefault="00FC3677" w:rsidP="00FC3677" w:rsidR="00FC3677">
      <w:r>
        <w:tab/>
      </w:r>
      <w:r>
        <w:tab/>
      </w:r>
      <w:r>
        <w:tab/>
      </w:r>
      <w:r>
        <w:tab/>
      </w:r>
    </w:p>
    <w:p w:rsidRDefault="00FC3677" w:rsidP="00FC3677" w:rsidR="00FC3677">
      <w:pPr>
        <w:jc w:val="center"/>
        <w:rPr>
          <w:b/>
        </w:rPr>
      </w:pPr>
      <w:r>
        <w:rPr>
          <w:b/>
        </w:rPr>
        <w:t>R E P U B L I K A  H R V A T S K A</w:t>
      </w:r>
    </w:p>
    <w:p w:rsidRDefault="00FC3677" w:rsidP="00FC3677" w:rsidR="00FC3677"/>
    <w:p w:rsidRDefault="00FC3677" w:rsidP="00FC3677" w:rsidR="00FC3677">
      <w:pPr>
        <w:pStyle w:val="Naslov1"/>
      </w:pPr>
      <w:r>
        <w:t>R J E Š E NJ E</w:t>
      </w:r>
    </w:p>
    <w:p w:rsidRDefault="00FC3677" w:rsidP="00FC3677" w:rsidR="00FC3677">
      <w:r>
        <w:tab/>
      </w:r>
    </w:p>
    <w:p w:rsidRDefault="00FC3677" w:rsidP="00FC3677" w:rsidR="00FC3677">
      <w:pPr>
        <w:ind w:firstLine="708"/>
        <w:jc w:val="both"/>
      </w:pPr>
      <w:r>
        <w:t xml:space="preserve">Trgovački sud u Splitu, po stečajnom sucu Velimiru Vukoviću, kao sucu pojedincu,  u stečajnom postupku nad stečajnim dužnikom AUTO KUĆA TOPIĆ d.o.o., Podstrana, Cesta Mutogras 1.,OIB: 31562940695, kojeg zastupa stečajna upraviteljica Meri Šitić iz Splita. Ljubićeva 7., dana 10. studenoga 2017. godine  </w:t>
      </w:r>
    </w:p>
    <w:p w:rsidRDefault="00FC3677" w:rsidP="00FC3677" w:rsidR="00FC3677">
      <w:pPr>
        <w:ind w:firstLine="708"/>
        <w:jc w:val="both"/>
      </w:pPr>
      <w:r>
        <w:t xml:space="preserve">             </w:t>
      </w:r>
    </w:p>
    <w:p w:rsidRDefault="00FC3677" w:rsidP="00FC3677" w:rsidR="00FC3677">
      <w:pPr>
        <w:pStyle w:val="Naslov1"/>
        <w:rPr>
          <w:b w:val="false"/>
        </w:rPr>
      </w:pPr>
      <w:r>
        <w:rPr>
          <w:b w:val="false"/>
        </w:rPr>
        <w:t xml:space="preserve">r i j e š i o     j e </w:t>
      </w:r>
    </w:p>
    <w:p w:rsidRDefault="00FC3677" w:rsidP="00FC3677" w:rsidR="00FC3677">
      <w:pPr>
        <w:pStyle w:val="Tijeloteksta"/>
        <w:tabs>
          <w:tab w:pos="708" w:val="left"/>
        </w:tabs>
        <w:ind w:left="1260"/>
      </w:pPr>
    </w:p>
    <w:p w:rsidRDefault="00FC3677" w:rsidP="00FC3677" w:rsidR="00FC3677">
      <w:pPr>
        <w:pStyle w:val="Bezproreda"/>
        <w:ind w:firstLine="708"/>
      </w:pPr>
      <w:r>
        <w:t>I.</w:t>
      </w:r>
      <w:r>
        <w:tab/>
        <w:t>Određuje se nagrada stečajnoj  upraviteljici  Meri Šitić</w:t>
      </w:r>
      <w:r>
        <w:rPr>
          <w:lang w:eastAsia="hr-HR"/>
        </w:rPr>
        <w:t xml:space="preserve"> dipl. oec. iz Splita,  Ljubićeva 7 , OIB: 61723426098</w:t>
      </w:r>
      <w:r>
        <w:t>,  za obavljene poslove u ovom stečajnom postupku u bruto iznosu od  630.000,00 kn.</w:t>
      </w:r>
    </w:p>
    <w:p w:rsidRDefault="00FC3677" w:rsidP="00FC3677" w:rsidR="00FC3677">
      <w:pPr>
        <w:pStyle w:val="Bezproreda"/>
      </w:pPr>
    </w:p>
    <w:p w:rsidRDefault="00FC3677" w:rsidP="00FC3677" w:rsidR="00FC3677">
      <w:pPr>
        <w:jc w:val="both"/>
      </w:pPr>
      <w:r>
        <w:t>II.</w:t>
      </w:r>
      <w:r>
        <w:tab/>
        <w:t xml:space="preserve">Određuje se naknada stvarnih troškova u  iznosu od 495.267,75 kn. </w:t>
      </w:r>
    </w:p>
    <w:p w:rsidRDefault="00FC3677" w:rsidP="00FC3677" w:rsidR="00FC3677">
      <w:pPr>
        <w:pStyle w:val="Bezproreda"/>
      </w:pPr>
    </w:p>
    <w:p w:rsidRDefault="00FC3677" w:rsidP="00FC3677" w:rsidR="00FC3677">
      <w:pPr>
        <w:pStyle w:val="Bezproreda"/>
      </w:pPr>
      <w:r>
        <w:t xml:space="preserve"> III.</w:t>
      </w:r>
      <w:r>
        <w:tab/>
        <w:t>Ovo rješenje objaviti će se na mrežnoj stranici e-oglasne ploče suda.</w:t>
      </w:r>
    </w:p>
    <w:p w:rsidRDefault="00FC3677" w:rsidP="00FC3677" w:rsidR="00FC3677">
      <w:pPr>
        <w:pStyle w:val="Bezproreda"/>
      </w:pPr>
    </w:p>
    <w:p w:rsidRDefault="00FC3677" w:rsidP="00FC3677" w:rsidR="00FC3677">
      <w:pPr>
        <w:pStyle w:val="Bezproreda"/>
      </w:pPr>
      <w:r>
        <w:t>IV.</w:t>
      </w:r>
      <w:r>
        <w:tab/>
        <w:t>Isplata će izvršiti nakon pravomoćnosti ovog rješenja.</w:t>
      </w:r>
    </w:p>
    <w:p w:rsidRDefault="00FC3677" w:rsidP="00FC3677" w:rsidR="00FC3677"/>
    <w:p w:rsidRDefault="00FC3677" w:rsidP="00FC3677" w:rsidR="00FC3677">
      <w:pPr>
        <w:jc w:val="center"/>
      </w:pPr>
      <w:r>
        <w:t>Obrazloženje</w:t>
      </w:r>
    </w:p>
    <w:p w:rsidRDefault="00FC3677" w:rsidP="00FC3677" w:rsidR="00FC3677" w:rsidRPr="00FC3677"/>
    <w:p w:rsidRDefault="002F54CF" w:rsidP="002F54CF" w:rsidR="002F54CF">
      <w:pPr>
        <w:pStyle w:val="Bezproreda"/>
        <w:ind w:firstLine="708"/>
      </w:pPr>
      <w:r>
        <w:t xml:space="preserve">Stečajna upraviteljica je ovom sudu u podnesku i završnom računu od  17.listopada 2017. godine podnijela  prijedlog za određivanje nagrade za rad u ovom  postupku u bruto iznosu od 630.000,00 kn i naknada stvarnih troškova u  iznosu od 514.243,88 kn.  </w:t>
      </w:r>
    </w:p>
    <w:p w:rsidRDefault="002F54CF" w:rsidP="002F54CF" w:rsidR="002F54CF">
      <w:pPr>
        <w:pStyle w:val="Bezproreda"/>
      </w:pPr>
    </w:p>
    <w:p w:rsidRDefault="002F54CF" w:rsidP="002F54CF" w:rsidR="002F54CF">
      <w:pPr>
        <w:pStyle w:val="Bezproreda"/>
      </w:pPr>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Vlada Republike Hrvatske određuje kriterije i način obračuna i plaćanje nagrade stečajnim upraviteljima. </w:t>
      </w:r>
      <w:r>
        <w:tab/>
      </w:r>
      <w:r>
        <w:tab/>
      </w:r>
      <w:r>
        <w:tab/>
      </w:r>
      <w:r>
        <w:tab/>
      </w:r>
    </w:p>
    <w:p w:rsidRDefault="002F54CF" w:rsidP="002F54CF" w:rsidR="002F54CF">
      <w:pPr>
        <w:pStyle w:val="Bezproreda"/>
      </w:pPr>
    </w:p>
    <w:p w:rsidRDefault="002F54CF" w:rsidP="00F674C7" w:rsidR="0083753A">
      <w:pPr>
        <w:ind w:firstLine="708"/>
      </w:pPr>
      <w:r>
        <w:tab/>
        <w:t xml:space="preserve">Kako je unovčenje stečajne mase dužnika  i to nekretnina: a) poslovna zgrada sagrađena na čest. zem. 3771/1 ZU 21515 k.o. Split, površine 4.755m2, od čega se na poslovnu zgradu odnosi 1792 m2, na garažu 1414 m2 i dvor 1549 m2. b) čest. zem. 3771/3, , ZU 3324 k.o. Split, površine 5 m2 i čest. zem. 3771/4, , ZU 3324 k.o. Split, površine 45 m2,  </w:t>
      </w:r>
    </w:p>
    <w:p w:rsidRDefault="0083753A" w:rsidP="0083753A" w:rsidR="0083753A" w:rsidRPr="0083753A">
      <w:pPr>
        <w:rPr>
          <w:b/>
        </w:rPr>
      </w:pPr>
      <w:r>
        <w:lastRenderedPageBreak/>
        <w:tab/>
      </w:r>
      <w:r>
        <w:tab/>
      </w:r>
      <w:r>
        <w:tab/>
      </w:r>
      <w:r>
        <w:tab/>
      </w:r>
      <w:r>
        <w:tab/>
      </w:r>
      <w:r>
        <w:tab/>
        <w:t>2</w:t>
      </w:r>
      <w:r>
        <w:tab/>
      </w:r>
      <w:r>
        <w:tab/>
      </w:r>
      <w:r>
        <w:tab/>
      </w:r>
      <w:r>
        <w:tab/>
      </w:r>
      <w:r w:rsidRPr="0083753A">
        <w:rPr>
          <w:b/>
        </w:rPr>
        <w:t>1.St-454/2013</w:t>
      </w:r>
    </w:p>
    <w:p w:rsidRDefault="0083753A" w:rsidP="0083753A" w:rsidR="0083753A"/>
    <w:p w:rsidRDefault="002F54CF" w:rsidP="002F54CF" w:rsidR="002F54CF">
      <w:r>
        <w:t>za kupoprodajnu cijenu u iznosu od 11.961.978,00 kn   razlučn</w:t>
      </w:r>
      <w:r w:rsidR="00F674C7">
        <w:t>im</w:t>
      </w:r>
      <w:r>
        <w:t xml:space="preserve"> vjerovni</w:t>
      </w:r>
      <w:r w:rsidR="00F674C7">
        <w:t>cima</w:t>
      </w:r>
      <w:r>
        <w:t xml:space="preserve"> kao kupc</w:t>
      </w:r>
      <w:r w:rsidR="00F674C7">
        <w:t>ima</w:t>
      </w:r>
      <w:r>
        <w:t xml:space="preserve"> </w:t>
      </w:r>
      <w:r w:rsidR="00F674C7">
        <w:t>ANTI POLJAK iz Splita, Ruđera Boškovića 7, OIB: 11821065441 i TRPIMIRU BOTICA iz Splita, OIB:91585569894, 15.studenoga 1991. 1, od po ½ idealnog dijela predmetnih nekretnina</w:t>
      </w:r>
      <w:r>
        <w:t>, koji ne plaća</w:t>
      </w:r>
      <w:r w:rsidR="00F674C7">
        <w:t>ju</w:t>
      </w:r>
      <w:r>
        <w:t xml:space="preserve"> kupoprodajnu cijenu već samo dosuđene troškove stečajnog postupka u iznosu od </w:t>
      </w:r>
      <w:r w:rsidR="00F674C7">
        <w:t xml:space="preserve">1.125,267,75 kn </w:t>
      </w:r>
      <w:r>
        <w:t>, a iz kojih troškova se namiruje  zatražena nagrada stečajnog upravitelja</w:t>
      </w:r>
      <w:r w:rsidR="008C42D3">
        <w:t xml:space="preserve"> i naknada stvarnih troškova, </w:t>
      </w:r>
      <w:r>
        <w:t xml:space="preserve"> provedeno nakon stupanja na snagu   Uredbe o kriterijima i načinu obračuna plaćanje nagrade stečajnim upraviteljima  ( NN 105/15) , nagrada stečajnom upravitelju u ovom stečajnom postupku ima se odrediti  u skladu s Uredbom o kriterijima i načinu obračuna plaćanje nagrade stečajnim upraviteljima  ( NN 105/2015).</w:t>
      </w:r>
    </w:p>
    <w:p w:rsidRDefault="002F54CF" w:rsidP="002F54CF" w:rsidR="002F54CF" w:rsidRPr="00760633">
      <w:r>
        <w:tab/>
      </w:r>
      <w:r>
        <w:tab/>
      </w:r>
      <w:r>
        <w:tab/>
      </w:r>
      <w:r>
        <w:tab/>
      </w:r>
    </w:p>
    <w:p w:rsidRDefault="002F54CF" w:rsidP="002F54CF" w:rsidR="002F54CF">
      <w:pPr>
        <w:ind w:firstLine="708"/>
      </w:pPr>
      <w:r>
        <w:t>Odredbom čl. 4 . Uredbe o kriterijima i načinu obračuna plaćanje nagrade stečajnim upraviteljima  ( NN 105/2015) propisano je da visinu nagrade, u vrijeme zaključenja stečajnog postupka određuje stečajni sudac uzimajući u obzir obujam poslova i rad stečajnog upravitelja, te vrijednost unovčene stečajne mase, time da je čl.7. Uredbe propisano da će se konačna nagrada stečajnom upravitelju obračunati primjenom tablice vrijednosti unovčene stečajne mase i nagrade u postocima.</w:t>
      </w:r>
    </w:p>
    <w:p w:rsidRDefault="002F54CF" w:rsidP="002F54CF" w:rsidR="002F54CF">
      <w:r>
        <w:tab/>
      </w:r>
      <w:r>
        <w:tab/>
      </w:r>
      <w:r>
        <w:tab/>
      </w:r>
      <w:r>
        <w:tab/>
      </w:r>
    </w:p>
    <w:p w:rsidRDefault="002F54CF" w:rsidP="002F54CF" w:rsidR="002F54CF">
      <w:pPr>
        <w:pStyle w:val="Bezproreda"/>
      </w:pPr>
      <w:r>
        <w:tab/>
        <w:t xml:space="preserve">Uvidom u predmetni stečajni spis utvrđeno je da je stečajna masa  unovčena tijekom 2017. godine u iznosu od </w:t>
      </w:r>
      <w:r w:rsidR="00F674C7">
        <w:t xml:space="preserve">11.961.978,00 </w:t>
      </w:r>
      <w:r>
        <w:t xml:space="preserve"> kn, pa stoga stečajnom upravitelju pripadala bi nagrada, primjenom tablice vrijednosti unovčene stečajne mase i nagrade u postocima  u najviše</w:t>
      </w:r>
      <w:r w:rsidR="00F674C7">
        <w:t xml:space="preserve"> iznosu od</w:t>
      </w:r>
      <w:r>
        <w:t xml:space="preserve">  </w:t>
      </w:r>
      <w:r w:rsidR="00F674C7">
        <w:t>630.000,00</w:t>
      </w:r>
      <w:r>
        <w:t xml:space="preserve"> kn bruto. </w:t>
      </w:r>
    </w:p>
    <w:p w:rsidRDefault="002F54CF" w:rsidP="002F54CF" w:rsidR="002F54CF">
      <w:pPr>
        <w:pStyle w:val="Bezproreda"/>
      </w:pPr>
    </w:p>
    <w:p w:rsidRDefault="002F54CF" w:rsidP="002F54CF" w:rsidR="002F54CF">
      <w:pPr>
        <w:pStyle w:val="Bezproreda"/>
      </w:pPr>
      <w:r>
        <w:tab/>
        <w:t xml:space="preserve">Uzimajući u obzir  složenost ovog stečajnog postupka, obujam obavljenih poslova i rad stečajnog upravitelja te vrijednost unovčene stečajne mase, osobito angažman stečajne upraviteljice kod unovčenja stečajne mase dužnika, sud je  stečajnoj upraviteljici  odredio </w:t>
      </w:r>
      <w:r w:rsidR="00F674C7">
        <w:t xml:space="preserve">najvišu </w:t>
      </w:r>
      <w:r>
        <w:t>nagrad</w:t>
      </w:r>
      <w:r w:rsidR="00F674C7">
        <w:t xml:space="preserve">u u </w:t>
      </w:r>
      <w:r>
        <w:t xml:space="preserve">bruto iznosu od </w:t>
      </w:r>
      <w:r w:rsidR="00F674C7">
        <w:t>630.000,00</w:t>
      </w:r>
      <w:r>
        <w:t xml:space="preserve"> kn,  pa je temeljem odredbe čl. 29. st.2. SZ-a primjenom čl. 7.st.1.Uredbe, odlučeno kao u točki I. izreke ovog rješenja.</w:t>
      </w:r>
    </w:p>
    <w:p w:rsidRDefault="002F54CF" w:rsidP="002F54CF" w:rsidR="002F54CF">
      <w:pPr>
        <w:pStyle w:val="Bezproreda"/>
      </w:pPr>
    </w:p>
    <w:p w:rsidRDefault="002F54CF" w:rsidP="002F54CF" w:rsidR="002F54CF">
      <w:pPr>
        <w:pStyle w:val="Bezproreda"/>
      </w:pPr>
      <w:r>
        <w:t xml:space="preserve"> </w:t>
      </w:r>
      <w:r>
        <w:tab/>
        <w:t>Stečajna upraviteljica je podnesku od 17.listopada 2017.godine, zatražila i naknadu   stvarnih troškova</w:t>
      </w:r>
      <w:r w:rsidR="00F674C7">
        <w:t xml:space="preserve"> stečajnog postupka</w:t>
      </w:r>
      <w:r>
        <w:t xml:space="preserve"> u  ukupnom iznosu od </w:t>
      </w:r>
      <w:r w:rsidR="00F674C7">
        <w:t xml:space="preserve">514.243,88 </w:t>
      </w:r>
      <w:r>
        <w:t xml:space="preserve"> i to: </w:t>
      </w:r>
      <w:r w:rsidR="00C27D50">
        <w:t xml:space="preserve">trošak komunalne naknade i vodnog doprinosa u iznosu od 459.928,25 kn,trošak oglašavanja prodaje u tisku "Slobodna Dalmacija" u iznosu od 22.077,00 kn,trošak izrade građevinskog vještva u iznosu od 11.262,50 kn , trošak vođenja knjigovodstvenih poslova u iznosu od 20.640,00 kn, trošak izrade pečata, troškovi poštarine i dr. u ukupnom iznosu od 343,13 </w:t>
      </w:r>
      <w:r w:rsidR="00E5590B">
        <w:t>k</w:t>
      </w:r>
      <w:r w:rsidR="00C27D50">
        <w:t xml:space="preserve">n </w:t>
      </w:r>
      <w:r w:rsidR="00E5590B">
        <w:t xml:space="preserve">te </w:t>
      </w:r>
      <w:r w:rsidR="00C27D50">
        <w:t>trošak zaključenja stečaja-sudska pristojba u iznosu od 2.000,00 kn</w:t>
      </w:r>
      <w:r w:rsidR="00E5590B">
        <w:t>.</w:t>
      </w:r>
    </w:p>
    <w:p w:rsidRDefault="002F54CF" w:rsidP="002F54CF" w:rsidR="002F54CF">
      <w:pPr>
        <w:pStyle w:val="Bezproreda"/>
      </w:pPr>
    </w:p>
    <w:p w:rsidRDefault="002F54CF" w:rsidP="00E5590B" w:rsidR="00E5590B">
      <w:pPr>
        <w:ind w:firstLine="708"/>
        <w:jc w:val="both"/>
      </w:pPr>
      <w:r>
        <w:t>Kako iz dokumentacije dostavljene uz podnesak stečajne upraviteljice od 17.listopada 2017.godine, proizlazi da su tijekom stečajnog postupka nastali obračunati stvarni troškovi u  iznosu</w:t>
      </w:r>
      <w:r w:rsidR="00E5590B">
        <w:t xml:space="preserve"> od 495.267,75 kn. i to po osnovu: - trošak komunalne naknade i vodnog doprinosa u iznosu od 459.928,25 kn,-trošak oglašavanja prodaje u tisku "Slobodna Dalmacija" u iznosu od 22.077,00 kn,-trošak izrade građevinskog vještva u iznosu od 11.262,50 kn i</w:t>
      </w:r>
    </w:p>
    <w:p w:rsidRDefault="00E5590B" w:rsidP="00E5590B" w:rsidR="002F54CF">
      <w:pPr>
        <w:pStyle w:val="Bezproreda"/>
      </w:pPr>
      <w:r>
        <w:t xml:space="preserve">-trošak zaključenja stečaja-sudska pristojba u iznosu od 2.000,00 kn  </w:t>
      </w:r>
      <w:r w:rsidR="002F54CF">
        <w:t>, , kao obveze stečajne mase , ovaj sud je zahtjev stečajne upraviteljice za naknadom</w:t>
      </w:r>
      <w:r>
        <w:t xml:space="preserve"> navedenih</w:t>
      </w:r>
      <w:r w:rsidR="002F54CF">
        <w:t xml:space="preserve"> stvarnih troškova prihvatio kao osnovan, te odlučio kao u točki II  izreke ovog rješenja. </w:t>
      </w:r>
    </w:p>
    <w:p w:rsidRDefault="00E5590B" w:rsidP="00E5590B" w:rsidR="00E5590B">
      <w:pPr>
        <w:pStyle w:val="Bezproreda"/>
      </w:pPr>
    </w:p>
    <w:p w:rsidRDefault="00E5590B" w:rsidP="00E5590B" w:rsidR="00E5590B">
      <w:pPr>
        <w:pStyle w:val="Bezproreda"/>
      </w:pPr>
      <w:r>
        <w:tab/>
        <w:t xml:space="preserve">O navedenim stvarnim troškovima  već je odlučeno </w:t>
      </w:r>
      <w:r w:rsidR="008C42D3">
        <w:t xml:space="preserve">i </w:t>
      </w:r>
      <w:r>
        <w:t>u rješenju o dosudi br. 1.St-454/2013 od 25.kolovoza 2017.godine.</w:t>
      </w:r>
    </w:p>
    <w:p w:rsidRDefault="00E5590B" w:rsidP="00E5590B" w:rsidR="00E5590B">
      <w:pPr>
        <w:pStyle w:val="Bezproreda"/>
      </w:pPr>
    </w:p>
    <w:p w:rsidRDefault="00E5590B" w:rsidP="00E5590B" w:rsidR="0083753A" w:rsidRPr="0083753A">
      <w:pPr>
        <w:pStyle w:val="Bezproreda"/>
        <w:rPr>
          <w:b/>
        </w:rPr>
      </w:pPr>
      <w:r>
        <w:tab/>
      </w:r>
      <w:r w:rsidR="0083753A">
        <w:tab/>
      </w:r>
      <w:r w:rsidR="0083753A">
        <w:tab/>
      </w:r>
      <w:r w:rsidR="0083753A">
        <w:tab/>
      </w:r>
      <w:r w:rsidR="0083753A">
        <w:tab/>
      </w:r>
      <w:r w:rsidR="0083753A">
        <w:tab/>
        <w:t>3</w:t>
      </w:r>
      <w:r w:rsidR="0083753A">
        <w:tab/>
      </w:r>
      <w:r w:rsidR="0083753A">
        <w:tab/>
      </w:r>
      <w:r w:rsidR="0083753A">
        <w:tab/>
      </w:r>
      <w:r w:rsidR="0083753A">
        <w:tab/>
      </w:r>
      <w:r w:rsidR="0083753A" w:rsidRPr="0083753A">
        <w:rPr>
          <w:b/>
        </w:rPr>
        <w:t>1.St-454/2013</w:t>
      </w:r>
    </w:p>
    <w:p w:rsidRDefault="0083753A" w:rsidP="00E5590B" w:rsidR="0083753A" w:rsidRPr="0083753A">
      <w:pPr>
        <w:pStyle w:val="Bezproreda"/>
        <w:rPr>
          <w:b/>
        </w:rPr>
      </w:pPr>
    </w:p>
    <w:p w:rsidRDefault="00E5590B" w:rsidP="008C42D3" w:rsidR="00E5590B">
      <w:pPr>
        <w:pStyle w:val="Bezproreda"/>
        <w:ind w:firstLine="708"/>
      </w:pPr>
      <w:r>
        <w:t xml:space="preserve">O zatraženim stvarnim troškovima koji se odnose na obračunate knjigovodstvene usluge u iznosu od 20.640,00 kn, također je već pravomoćno odlučeno u rješenju </w:t>
      </w:r>
      <w:r w:rsidR="008C42D3">
        <w:t xml:space="preserve">ovog suda </w:t>
      </w:r>
      <w:r>
        <w:t xml:space="preserve">br. 1.St-454/2013 od </w:t>
      </w:r>
      <w:r w:rsidR="0083753A">
        <w:t>06</w:t>
      </w:r>
      <w:r>
        <w:t>.</w:t>
      </w:r>
      <w:r w:rsidR="0083753A">
        <w:t>rujna</w:t>
      </w:r>
      <w:r>
        <w:t xml:space="preserve"> 2017.godine</w:t>
      </w:r>
      <w:r w:rsidR="0083753A">
        <w:t>.</w:t>
      </w:r>
    </w:p>
    <w:p w:rsidRDefault="0083753A" w:rsidP="00E5590B" w:rsidR="0083753A">
      <w:pPr>
        <w:pStyle w:val="Bezproreda"/>
      </w:pPr>
    </w:p>
    <w:p w:rsidRDefault="0083753A" w:rsidP="0083753A" w:rsidR="0083753A">
      <w:pPr>
        <w:pStyle w:val="Bezproreda"/>
        <w:ind w:firstLine="708"/>
      </w:pPr>
      <w:r>
        <w:t xml:space="preserve">Odluka o troškovima koji se odnose na trošak izrade pečata, troškovi poštarine i dr. u ukupnom iznosu od 343,13 kn je izostala, obzirom da isti nisu </w:t>
      </w:r>
      <w:r w:rsidR="008C42D3">
        <w:t xml:space="preserve">pravovremeno </w:t>
      </w:r>
      <w:r>
        <w:t>popisani</w:t>
      </w:r>
      <w:r w:rsidR="008C42D3">
        <w:t xml:space="preserve"> odnosno nisu popisani</w:t>
      </w:r>
      <w:r>
        <w:t xml:space="preserve"> do ročišta radi namirenja razlučnih vjerovnika.</w:t>
      </w:r>
    </w:p>
    <w:p w:rsidRDefault="002F54CF" w:rsidP="002F54CF" w:rsidR="002F54CF">
      <w:pPr>
        <w:pStyle w:val="Bezproreda"/>
      </w:pPr>
    </w:p>
    <w:p w:rsidRDefault="002F54CF" w:rsidP="002F54CF" w:rsidR="002F54CF">
      <w:pPr>
        <w:pStyle w:val="Bezproreda"/>
      </w:pPr>
      <w:r>
        <w:tab/>
        <w:t xml:space="preserve">Primjenom odredbi čl.441.st.2. Stečajnog zakona  (NN 71/15) a u vezi s čl.12.st.1. i čl.3.SZ-a odlučeno je kao pod točkom III izreke ovog rješenja. </w:t>
      </w:r>
    </w:p>
    <w:p w:rsidRDefault="002F54CF" w:rsidP="002F54CF" w:rsidR="002F54CF">
      <w:pPr>
        <w:pStyle w:val="Bezproreda"/>
      </w:pPr>
    </w:p>
    <w:p w:rsidRDefault="002F54CF" w:rsidP="0083753A" w:rsidR="00FC3677" w:rsidRPr="0083753A">
      <w:pPr>
        <w:pStyle w:val="Bezproreda"/>
      </w:pPr>
      <w:r>
        <w:tab/>
        <w:t>Slijedom svega naprijed navedenog kao i navedenih odredbi SZ-a odlučeno je kao u izreci.</w:t>
      </w:r>
      <w:r>
        <w:tab/>
      </w:r>
      <w:r>
        <w:tab/>
      </w:r>
    </w:p>
    <w:p w:rsidRDefault="00FC3677" w:rsidP="0083753A" w:rsidR="00FC3677">
      <w:pPr>
        <w:rPr>
          <w:bCs/>
        </w:rPr>
      </w:pPr>
    </w:p>
    <w:p w:rsidRDefault="00FC3677" w:rsidP="00FC3677" w:rsidR="00FC3677">
      <w:pPr>
        <w:ind w:firstLine="708" w:left="1416"/>
      </w:pPr>
      <w:r>
        <w:t xml:space="preserve">U Splitu, dana  </w:t>
      </w:r>
      <w:r w:rsidR="0083753A">
        <w:t>1</w:t>
      </w:r>
      <w:r w:rsidR="008B7004">
        <w:t>0</w:t>
      </w:r>
      <w:r>
        <w:t xml:space="preserve">. </w:t>
      </w:r>
      <w:r w:rsidR="0083753A">
        <w:t>studenoga</w:t>
      </w:r>
      <w:r>
        <w:t xml:space="preserve">  2017. godine.</w:t>
      </w:r>
    </w:p>
    <w:p w:rsidRDefault="00FC3677" w:rsidP="00FC3677" w:rsidR="00FC3677">
      <w:pPr>
        <w:jc w:val="center"/>
      </w:pPr>
    </w:p>
    <w:p w:rsidRDefault="00FC3677" w:rsidP="00FC3677" w:rsidR="00FC3677">
      <w:pPr>
        <w:jc w:val="both"/>
      </w:pPr>
      <w:r>
        <w:tab/>
      </w:r>
      <w:r>
        <w:tab/>
      </w:r>
      <w:r>
        <w:tab/>
      </w:r>
      <w:r>
        <w:tab/>
      </w:r>
      <w:r>
        <w:tab/>
      </w:r>
      <w:r>
        <w:tab/>
      </w:r>
      <w:r>
        <w:tab/>
      </w:r>
      <w:r>
        <w:tab/>
      </w:r>
      <w:r>
        <w:tab/>
        <w:t>S U D A C</w:t>
      </w:r>
    </w:p>
    <w:p w:rsidRDefault="00FC3677" w:rsidP="00FC3677" w:rsidR="00FC3677">
      <w:pPr>
        <w:jc w:val="both"/>
      </w:pPr>
    </w:p>
    <w:p w:rsidRDefault="00FC3677" w:rsidP="00FC3677" w:rsidR="00FC3677">
      <w:pPr>
        <w:jc w:val="both"/>
      </w:pPr>
      <w:r>
        <w:tab/>
      </w:r>
      <w:r>
        <w:tab/>
      </w:r>
      <w:r>
        <w:tab/>
      </w:r>
      <w:r>
        <w:tab/>
      </w:r>
      <w:r>
        <w:tab/>
      </w:r>
      <w:r>
        <w:tab/>
      </w:r>
      <w:r>
        <w:tab/>
      </w:r>
      <w:r>
        <w:tab/>
      </w:r>
      <w:r>
        <w:tab/>
        <w:t xml:space="preserve">Velimir Vuković </w:t>
      </w:r>
    </w:p>
    <w:p w:rsidRDefault="0083753A" w:rsidP="00FC3677" w:rsidR="0083753A">
      <w:pPr>
        <w:jc w:val="both"/>
      </w:pPr>
    </w:p>
    <w:p w:rsidRDefault="00FC3677" w:rsidP="00FC3677" w:rsidR="00FC3677">
      <w:pPr>
        <w:jc w:val="both"/>
        <w:rPr>
          <w:b/>
        </w:rPr>
      </w:pPr>
      <w:r>
        <w:rPr>
          <w:b/>
        </w:rPr>
        <w:t xml:space="preserve">POUKA O PRAVNOM LIJEKU: </w:t>
      </w:r>
    </w:p>
    <w:p w:rsidRDefault="00FC3677" w:rsidP="00FC3677" w:rsidR="00FC3677">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FC3677" w:rsidP="00FC3677" w:rsidR="00FC3677">
      <w:pPr>
        <w:jc w:val="both"/>
      </w:pPr>
    </w:p>
    <w:p w:rsidRDefault="00FC3677" w:rsidP="00FC3677" w:rsidR="00FC3677">
      <w:pPr>
        <w:jc w:val="both"/>
      </w:pPr>
      <w:r>
        <w:t xml:space="preserve">DNA: </w:t>
      </w:r>
    </w:p>
    <w:p w:rsidRDefault="0083753A" w:rsidP="0083753A" w:rsidR="00FC3677">
      <w:pPr>
        <w:ind w:left="360"/>
        <w:jc w:val="both"/>
      </w:pPr>
      <w:r>
        <w:t xml:space="preserve">  - </w:t>
      </w:r>
      <w:r w:rsidR="00FC3677">
        <w:t xml:space="preserve">stečajnoj upraviteljici </w:t>
      </w:r>
    </w:p>
    <w:p w:rsidRDefault="00FC3677" w:rsidP="00FC3677" w:rsidR="00FC3677">
      <w:pPr>
        <w:jc w:val="both"/>
      </w:pPr>
      <w:r>
        <w:t xml:space="preserve">        -   rješenje istaknuti na  e- oglasnu ploču suda</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3677"/>
    <w:rsid w:val="002F54CF"/>
    <w:rsid w:val="0083753A"/>
    <w:rsid w:val="008947E7"/>
    <w:rsid w:val="008B7004"/>
    <w:rsid w:val="008C42D3"/>
    <w:rsid w:val="00C27D50"/>
    <w:rsid w:val="00E5590B"/>
    <w:rsid w:val="00F53219"/>
    <w:rsid w:val="00F674C7"/>
    <w:rsid w:val="00FC3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677"/>
    <w:rPr>
      <w:rFonts w:eastAsia="Times New Roman"/>
      <w:lang w:eastAsia="hr-HR"/>
    </w:rPr>
  </w:style>
  <w:style w:styleId="Naslov1" w:type="paragraph">
    <w:name w:val="heading 1"/>
    <w:basedOn w:val="Normal"/>
    <w:next w:val="Normal"/>
    <w:link w:val="Naslov1Char"/>
    <w:qFormat/>
    <w:rsid w:val="00FC367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3677"/>
    <w:rPr>
      <w:rFonts w:eastAsia="Times New Roman"/>
      <w:b/>
      <w:bCs/>
      <w:lang w:eastAsia="hr-HR"/>
    </w:rPr>
  </w:style>
  <w:style w:styleId="Uvuenotijeloteksta" w:type="paragraph">
    <w:name w:val="Body Text Indent"/>
    <w:basedOn w:val="Normal"/>
    <w:link w:val="UvuenotijelotekstaChar"/>
    <w:semiHidden/>
    <w:unhideWhenUsed/>
    <w:rsid w:val="00FC3677"/>
    <w:pPr>
      <w:ind w:left="720"/>
      <w:jc w:val="both"/>
    </w:pPr>
  </w:style>
  <w:style w:customStyle="true" w:styleId="UvuenotijelotekstaChar" w:type="character">
    <w:name w:val="Uvučeno tijelo teksta Char"/>
    <w:basedOn w:val="Zadanifontodlomka"/>
    <w:link w:val="Uvuenotijeloteksta"/>
    <w:semiHidden/>
    <w:rsid w:val="00FC3677"/>
    <w:rPr>
      <w:rFonts w:eastAsia="Times New Roman"/>
      <w:lang w:eastAsia="hr-HR"/>
    </w:rPr>
  </w:style>
  <w:style w:styleId="Bezproreda" w:type="paragraph">
    <w:name w:val="No Spacing"/>
    <w:uiPriority w:val="1"/>
    <w:qFormat/>
    <w:rsid w:val="00FC3677"/>
    <w:rPr>
      <w:rFonts w:cstheme="minorBidi"/>
    </w:rPr>
  </w:style>
  <w:style w:styleId="Tekstbalonia" w:type="paragraph">
    <w:name w:val="Balloon Text"/>
    <w:basedOn w:val="Normal"/>
    <w:link w:val="TekstbaloniaChar"/>
    <w:uiPriority w:val="99"/>
    <w:semiHidden/>
    <w:unhideWhenUsed/>
    <w:rsid w:val="00FC36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3677"/>
    <w:rPr>
      <w:rFonts w:cs="Tahoma" w:eastAsia="Times New Roman" w:hAnsi="Tahoma" w:ascii="Tahoma"/>
      <w:sz w:val="16"/>
      <w:szCs w:val="16"/>
      <w:lang w:eastAsia="hr-HR"/>
    </w:rPr>
  </w:style>
  <w:style w:styleId="Tijeloteksta" w:type="paragraph">
    <w:name w:val="Body Text"/>
    <w:basedOn w:val="Normal"/>
    <w:link w:val="TijelotekstaChar"/>
    <w:uiPriority w:val="99"/>
    <w:semiHidden/>
    <w:unhideWhenUsed/>
    <w:rsid w:val="00FC3677"/>
    <w:pPr>
      <w:spacing w:after="120"/>
    </w:pPr>
  </w:style>
  <w:style w:customStyle="true" w:styleId="TijelotekstaChar" w:type="character">
    <w:name w:val="Tijelo teksta Char"/>
    <w:basedOn w:val="Zadanifontodlomka"/>
    <w:link w:val="Tijeloteksta"/>
    <w:uiPriority w:val="99"/>
    <w:semiHidden/>
    <w:rsid w:val="00FC3677"/>
    <w:rPr>
      <w:rFonts w:eastAsia="Times New Roman"/>
      <w:lang w:eastAsia="hr-HR"/>
    </w:rPr>
  </w:style>
  <w:style w:styleId="Tekstrezerviranogmjesta" w:type="character">
    <w:name w:val="Placeholder Text"/>
    <w:basedOn w:val="Zadanifontodlomka"/>
    <w:uiPriority w:val="99"/>
    <w:semiHidden/>
    <w:rsid w:val="008947E7"/>
    <w:rPr>
      <w:color w:val="808080"/>
      <w:bdr w:space="0" w:sz="0" w:color="auto" w:val="none"/>
      <w:shd w:fill="auto" w:color="auto" w:val="clear"/>
    </w:rPr>
  </w:style>
  <w:style w:customStyle="true" w:styleId="eSPISCCParagraphDefaultFont" w:type="character">
    <w:name w:val="eSPIS_CC_Paragraph Default Font"/>
    <w:basedOn w:val="Zadanifontodlomka"/>
    <w:rsid w:val="008947E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947E7"/>
    <w:rPr>
      <w:b/>
      <w:bdr w:space="0" w:sz="0" w:color="auto" w:val="none"/>
      <w:shd w:fill="FFFFCC" w:color="auto" w:val="clear"/>
      <w:lang w:val="hr-HR"/>
    </w:rPr>
  </w:style>
  <w:style w:customStyle="true" w:styleId="PozadinaSvijetloCrvena" w:type="character">
    <w:name w:val="Pozadina_SvijetloCrvena"/>
    <w:basedOn w:val="eSPISCCParagraphDefaultFont"/>
    <w:rsid w:val="008947E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947E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677"/>
    <w:rPr>
      <w:rFonts w:eastAsia="Times New Roman"/>
      <w:lang w:eastAsia="hr-HR"/>
    </w:rPr>
  </w:style>
  <w:style w:styleId="Naslov1" w:type="paragraph">
    <w:name w:val="heading 1"/>
    <w:basedOn w:val="Normal"/>
    <w:next w:val="Normal"/>
    <w:link w:val="Naslov1Char"/>
    <w:qFormat/>
    <w:rsid w:val="00FC367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3677"/>
    <w:rPr>
      <w:rFonts w:eastAsia="Times New Roman"/>
      <w:b/>
      <w:bCs/>
      <w:lang w:eastAsia="hr-HR"/>
    </w:rPr>
  </w:style>
  <w:style w:styleId="Uvuenotijeloteksta" w:type="paragraph">
    <w:name w:val="Body Text Indent"/>
    <w:basedOn w:val="Normal"/>
    <w:link w:val="UvuenotijelotekstaChar"/>
    <w:semiHidden/>
    <w:unhideWhenUsed/>
    <w:rsid w:val="00FC3677"/>
    <w:pPr>
      <w:ind w:left="720"/>
      <w:jc w:val="both"/>
    </w:pPr>
  </w:style>
  <w:style w:customStyle="1" w:styleId="UvuenotijelotekstaChar" w:type="character">
    <w:name w:val="Uvučeno tijelo teksta Char"/>
    <w:basedOn w:val="Zadanifontodlomka"/>
    <w:link w:val="Uvuenotijeloteksta"/>
    <w:semiHidden/>
    <w:rsid w:val="00FC3677"/>
    <w:rPr>
      <w:rFonts w:eastAsia="Times New Roman"/>
      <w:lang w:eastAsia="hr-HR"/>
    </w:rPr>
  </w:style>
  <w:style w:styleId="Bezproreda" w:type="paragraph">
    <w:name w:val="No Spacing"/>
    <w:uiPriority w:val="1"/>
    <w:qFormat/>
    <w:rsid w:val="00FC3677"/>
    <w:rPr>
      <w:rFonts w:cstheme="minorBidi"/>
    </w:rPr>
  </w:style>
  <w:style w:styleId="Tekstbalonia" w:type="paragraph">
    <w:name w:val="Balloon Text"/>
    <w:basedOn w:val="Normal"/>
    <w:link w:val="TekstbaloniaChar"/>
    <w:uiPriority w:val="99"/>
    <w:semiHidden/>
    <w:unhideWhenUsed/>
    <w:rsid w:val="00FC3677"/>
    <w:rPr>
      <w:rFonts w:ascii="Tahoma" w:cs="Tahoma" w:hAnsi="Tahoma"/>
      <w:sz w:val="16"/>
      <w:szCs w:val="16"/>
    </w:rPr>
  </w:style>
  <w:style w:customStyle="1" w:styleId="TekstbaloniaChar" w:type="character">
    <w:name w:val="Tekst balončića Char"/>
    <w:basedOn w:val="Zadanifontodlomka"/>
    <w:link w:val="Tekstbalonia"/>
    <w:uiPriority w:val="99"/>
    <w:semiHidden/>
    <w:rsid w:val="00FC3677"/>
    <w:rPr>
      <w:rFonts w:ascii="Tahoma" w:cs="Tahoma" w:eastAsia="Times New Roman" w:hAnsi="Tahoma"/>
      <w:sz w:val="16"/>
      <w:szCs w:val="16"/>
      <w:lang w:eastAsia="hr-HR"/>
    </w:rPr>
  </w:style>
  <w:style w:styleId="Tijeloteksta" w:type="paragraph">
    <w:name w:val="Body Text"/>
    <w:basedOn w:val="Normal"/>
    <w:link w:val="TijelotekstaChar"/>
    <w:uiPriority w:val="99"/>
    <w:semiHidden/>
    <w:unhideWhenUsed/>
    <w:rsid w:val="00FC3677"/>
    <w:pPr>
      <w:spacing w:after="120"/>
    </w:pPr>
  </w:style>
  <w:style w:customStyle="1" w:styleId="TijelotekstaChar" w:type="character">
    <w:name w:val="Tijelo teksta Char"/>
    <w:basedOn w:val="Zadanifontodlomka"/>
    <w:link w:val="Tijeloteksta"/>
    <w:uiPriority w:val="99"/>
    <w:semiHidden/>
    <w:rsid w:val="00FC3677"/>
    <w:rPr>
      <w:rFonts w:eastAsia="Times New Roman"/>
      <w:lang w:eastAsia="hr-HR"/>
    </w:rPr>
  </w:style>
  <w:style w:styleId="Tekstrezerviranogmjesta" w:type="character">
    <w:name w:val="Placeholder Text"/>
    <w:basedOn w:val="Zadanifontodlomka"/>
    <w:uiPriority w:val="99"/>
    <w:semiHidden/>
    <w:rsid w:val="008947E7"/>
    <w:rPr>
      <w:color w:val="808080"/>
      <w:bdr w:color="auto" w:space="0" w:sz="0" w:val="none"/>
      <w:shd w:color="auto" w:fill="auto" w:val="clear"/>
    </w:rPr>
  </w:style>
  <w:style w:customStyle="1" w:styleId="eSPISCCParagraphDefaultFont" w:type="character">
    <w:name w:val="eSPIS_CC_Paragraph Default Font"/>
    <w:basedOn w:val="Zadanifontodlomka"/>
    <w:rsid w:val="008947E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947E7"/>
    <w:rPr>
      <w:b/>
      <w:bdr w:color="auto" w:space="0" w:sz="0" w:val="none"/>
      <w:shd w:color="auto" w:fill="FFFFCC" w:val="clear"/>
      <w:lang w:val="hr-HR"/>
    </w:rPr>
  </w:style>
  <w:style w:customStyle="1" w:styleId="PozadinaSvijetloCrvena" w:type="character">
    <w:name w:val="Pozadina_SvijetloCrvena"/>
    <w:basedOn w:val="eSPISCCParagraphDefaultFont"/>
    <w:rsid w:val="008947E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947E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4137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C76FDF-479D-415C-B23F-91364E9618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999</properties:Words>
  <properties:Characters>5535</properties:Characters>
  <properties:Lines>128</properties:Lines>
  <properties:Paragraphs>38</properties:Paragraphs>
  <properties:TotalTime>62</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NJ E</vt:lpstr>
      <vt:lpstr>r i j e š i o     j e </vt:lpstr>
    </vt:vector>
  </properties:TitlesOfParts>
  <properties:LinksUpToDate>false</properties:LinksUpToDate>
  <properties:CharactersWithSpaces>6669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2017-10-19T11:02:00Z</dcterms:created>
  <dc:creator>Velimir Vuković</dc:creator>
  <cp:lastModifiedBy>Velimir Vuković</cp:lastModifiedBy>
  <dcterms:modified xmlns:xsi="http://www.w3.org/2001/XMLSchema-instance" xsi:type="dcterms:W3CDTF">2017-11-10T09:08:00Z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