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a357" w14:paraId="663a357" w:rsidRDefault="003713E8" w:rsidP="003713E8" w:rsidR="003713E8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 w:rsidR="00DF56B4">
        <w:t xml:space="preserve"> 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REPUBLIKA HRVATSKA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 595/2017-</w:t>
      </w:r>
      <w:r w:rsidR="00DF56B4">
        <w:rPr>
          <w:b/>
        </w:rPr>
        <w:t>16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414134" w:rsidP="003713E8" w:rsidR="00414134">
      <w:pPr>
        <w:pStyle w:val="IzvornikNacrt"/>
        <w:rPr>
          <w:b/>
        </w:rPr>
      </w:pPr>
    </w:p>
    <w:p w:rsidRDefault="003713E8" w:rsidP="003713E8" w:rsidR="003713E8">
      <w:pPr>
        <w:pStyle w:val="IzvornikNacrt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414134" w:rsidP="003713E8" w:rsidR="00414134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DF56B4" w:rsidR="003713E8">
      <w:pPr>
        <w:pStyle w:val="IzvornikNacrt"/>
        <w:ind w:firstLine="708"/>
        <w:jc w:val="both"/>
        <w:rPr>
          <w:color w:val="FF0000"/>
        </w:rPr>
      </w:pPr>
      <w:r w:rsidRPr="00DF56B4">
        <w:rPr>
          <w:b/>
          <w:color w:val="auto"/>
        </w:rPr>
        <w:t>TRGOVAČKI SUD U  OSIJEKU</w:t>
      </w:r>
      <w:r w:rsidR="00DF56B4" w:rsidRPr="00DF56B4">
        <w:rPr>
          <w:b/>
          <w:color w:val="auto"/>
        </w:rPr>
        <w:t>,</w:t>
      </w:r>
      <w:r w:rsidRPr="00DF56B4">
        <w:rPr>
          <w:b/>
          <w:color w:val="auto"/>
        </w:rPr>
        <w:t xml:space="preserve"> STALNA SLUŽBA U SLAVONSKOM BRODU,</w:t>
      </w:r>
      <w:r w:rsidRPr="00DF56B4">
        <w:rPr>
          <w:color w:val="auto"/>
        </w:rPr>
        <w:t xml:space="preserve"> po stečajnoj sutkinji </w:t>
      </w:r>
      <w:r w:rsidR="00DF56B4" w:rsidRPr="00DF56B4">
        <w:rPr>
          <w:color w:val="auto"/>
        </w:rPr>
        <w:t>Danieli Martini Maoduš</w:t>
      </w:r>
      <w:r w:rsidRPr="00DF56B4">
        <w:rPr>
          <w:color w:val="auto"/>
        </w:rPr>
        <w:t xml:space="preserve">, postupajući po prijedlogu predlagatelja FINANCIJSKE AGENCIJE, Regionalnog centra Osijek, za otvaranje stečajnog postupka nad stečajnim dužnikom </w:t>
      </w:r>
      <w:r w:rsidR="00DF56B4" w:rsidRPr="00DF56B4">
        <w:rPr>
          <w:b/>
          <w:color w:val="auto"/>
        </w:rPr>
        <w:t>BADALIĆ d.o.o., Okučani, Kralja Tomislava bb, OIB: 57340544344</w:t>
      </w:r>
      <w:r w:rsidRPr="00DF56B4">
        <w:rPr>
          <w:color w:val="auto"/>
        </w:rPr>
        <w:t xml:space="preserve">,  dana </w:t>
      </w:r>
      <w:r w:rsidR="00DF56B4" w:rsidRPr="00DF56B4">
        <w:rPr>
          <w:color w:val="auto"/>
        </w:rPr>
        <w:t>5. rujna 2017</w:t>
      </w:r>
      <w:r w:rsidR="00DF56B4">
        <w:rPr>
          <w:color w:val="FF0000"/>
        </w:rPr>
        <w:t>.</w:t>
      </w:r>
    </w:p>
    <w:p w:rsidRDefault="00414134" w:rsidP="00DF56B4" w:rsidR="00414134">
      <w:pPr>
        <w:pStyle w:val="IzvornikNacrt"/>
        <w:ind w:firstLine="708"/>
        <w:jc w:val="both"/>
        <w:rPr>
          <w:color w:val="FF0000"/>
        </w:rPr>
      </w:pPr>
    </w:p>
    <w:p w:rsidRDefault="00DF56B4" w:rsidP="00DF56B4" w:rsidR="00DF56B4" w:rsidRPr="003713E8">
      <w:pPr>
        <w:pStyle w:val="IzvornikNacrt"/>
        <w:ind w:firstLine="708"/>
        <w:jc w:val="both"/>
        <w:rPr>
          <w:b/>
        </w:rPr>
      </w:pPr>
    </w:p>
    <w:p w:rsidRDefault="003713E8" w:rsidP="003713E8" w:rsidR="003713E8">
      <w:pPr>
        <w:pStyle w:val="IzvornikNacrt"/>
        <w:jc w:val="center"/>
      </w:pPr>
      <w:r>
        <w:t>r i j e š i o  j e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  <w:ind w:firstLine="708"/>
        <w:jc w:val="both"/>
      </w:pPr>
      <w:r>
        <w:t>Nalaže se Financijskoj agenciji troškove postupka u iznosu od 175,00 Kn uplatiti na račun broj HR4223900011100017042, model HR05, poziv na broj 7524005-21733360633, a u roku od osam dana.</w:t>
      </w:r>
    </w:p>
    <w:p w:rsidRDefault="00414134" w:rsidP="003713E8" w:rsidR="00414134">
      <w:pPr>
        <w:pStyle w:val="IzvornikNacrt"/>
        <w:ind w:firstLine="708"/>
        <w:jc w:val="both"/>
      </w:pPr>
    </w:p>
    <w:p w:rsidRDefault="003713E8" w:rsidP="003713E8" w:rsidR="003713E8">
      <w:pPr>
        <w:pStyle w:val="IzvornikNacrt"/>
      </w:pPr>
    </w:p>
    <w:p w:rsidRDefault="003713E8" w:rsidP="003713E8" w:rsidR="003713E8" w:rsidRPr="003713E8">
      <w:pPr>
        <w:pStyle w:val="IzvornikNacrt"/>
        <w:jc w:val="center"/>
      </w:pPr>
      <w:r w:rsidRPr="003713E8">
        <w:t>Obrazloženje</w:t>
      </w:r>
    </w:p>
    <w:p w:rsidRDefault="003713E8" w:rsidP="003713E8" w:rsidR="003713E8" w:rsidRPr="003713E8">
      <w:pPr>
        <w:pStyle w:val="IzvornikNacrt"/>
      </w:pPr>
    </w:p>
    <w:p w:rsidRDefault="003713E8" w:rsidP="00DF56B4" w:rsidR="0041413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Fina je pokrenula stečajni postupak nad dužnikom. U tijeku prethodnog postupak utvrđeno je uvidom u potvrdu Fine od 11.8.2017. da je otpao stečajni razlog zbog kojeg je Fina podnijela prijedlog za otvaranje stečaja , jer je utvrđeno da dužnik s tim danom više nije u blokadi.          </w:t>
      </w:r>
    </w:p>
    <w:p w:rsidRDefault="003713E8" w:rsidP="00DF56B4" w:rsidR="003713E8" w:rsidRPr="00DF56B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</w:t>
      </w:r>
    </w:p>
    <w:p w:rsidRDefault="003713E8" w:rsidP="003713E8" w:rsidR="003713E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>Po čl. 128. Stečajnog zakona 71/15  utvrđeno je – ako dužnik do završetka prethodnog postupka postane sposoban za plaćanje, sud će postupak obustaviti.</w:t>
      </w:r>
    </w:p>
    <w:p w:rsidRDefault="00414134" w:rsidP="003713E8" w:rsidR="0041413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713E8" w:rsidP="00DF56B4" w:rsidR="00DF56B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>Troškove provedenog postupka u tom slučaju dužan je naknaditi dužnik.</w:t>
      </w:r>
    </w:p>
    <w:p w:rsidRDefault="00414134" w:rsidP="00DF56B4" w:rsidR="0041413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713E8" w:rsidP="00DF56B4" w:rsidR="003713E8" w:rsidRPr="00DF56B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      </w:t>
      </w:r>
      <w:r w:rsidR="00DF56B4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14134">
        <w:rPr>
          <w:rFonts w:cs="Times New Roman" w:hAnsi="Times New Roman" w:ascii="Times New Roman"/>
          <w:color w:val="000000"/>
          <w:sz w:val="24"/>
          <w:szCs w:val="24"/>
        </w:rPr>
        <w:t>Stog</w:t>
      </w: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a je odlučeno kao u izreci rješenja te je Fini naloženo da trošak Fine uplati na račun Fine, a rješenjem od 31. kolovoza 2017. naložena je uplata </w:t>
      </w:r>
      <w:r>
        <w:rPr>
          <w:rFonts w:cs="Times New Roman" w:hAnsi="Times New Roman" w:ascii="Times New Roman"/>
          <w:color w:val="000000"/>
          <w:sz w:val="24"/>
          <w:szCs w:val="24"/>
        </w:rPr>
        <w:t>na račun Suda.</w:t>
      </w:r>
    </w:p>
    <w:p w:rsidRDefault="003713E8" w:rsidP="00DF56B4" w:rsidR="003713E8">
      <w:pPr>
        <w:pStyle w:val="IzvornikNacrt"/>
        <w:jc w:val="both"/>
      </w:pPr>
      <w:r>
        <w:lastRenderedPageBreak/>
        <w:t xml:space="preserve"> </w:t>
      </w:r>
    </w:p>
    <w:p w:rsidRDefault="003713E8" w:rsidP="00DF56B4" w:rsidR="003713E8">
      <w:pPr>
        <w:pStyle w:val="IzvornikNacrt"/>
        <w:ind w:firstLine="708"/>
      </w:pPr>
      <w:r>
        <w:t>U Slavonskom Brodu</w:t>
      </w:r>
      <w:r w:rsidR="00414134">
        <w:t xml:space="preserve"> 5. rujna 2017.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3713E8" w:rsidP="003713E8" w:rsidR="003713E8">
      <w:pPr>
        <w:pStyle w:val="IzvornikNacr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Martini Maoduš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  <w:r>
        <w:t>DNA:</w:t>
      </w:r>
    </w:p>
    <w:p w:rsidRDefault="003713E8" w:rsidP="003713E8" w:rsidR="003713E8">
      <w:pPr>
        <w:pStyle w:val="IzvornikNacrt"/>
      </w:pPr>
      <w:r>
        <w:t>Rješenje nepravomoćno</w:t>
      </w:r>
    </w:p>
    <w:p w:rsidRDefault="003713E8" w:rsidP="003713E8" w:rsidR="003713E8">
      <w:pPr>
        <w:pStyle w:val="IzvornikNacrt"/>
      </w:pPr>
      <w:r>
        <w:t>Objaviti na mrežnoj stranici e-Oglasna ploča sudova</w:t>
      </w:r>
    </w:p>
    <w:p w:rsidRDefault="003713E8" w:rsidP="003713E8" w:rsidR="003713E8">
      <w:pPr>
        <w:pStyle w:val="IzvornikNacrt"/>
      </w:pPr>
      <w:r>
        <w:t>Dostaviti:</w:t>
      </w:r>
    </w:p>
    <w:p w:rsidRDefault="003713E8" w:rsidP="003713E8" w:rsidR="003713E8">
      <w:pPr>
        <w:pStyle w:val="IzvornikNacrt"/>
      </w:pPr>
      <w:r>
        <w:t>Dužniku izravno-radi obavijesti, poštom</w:t>
      </w:r>
    </w:p>
    <w:p w:rsidRDefault="003713E8" w:rsidP="003713E8" w:rsidR="003713E8">
      <w:pPr>
        <w:pStyle w:val="IzvornikNacrt"/>
      </w:pPr>
      <w:r>
        <w:t>Financijskoj agenciji, Regionalnom centru Osijek, poštom</w:t>
      </w:r>
    </w:p>
    <w:p w:rsidRDefault="003713E8" w:rsidP="003713E8" w:rsidR="003713E8">
      <w:pPr>
        <w:pStyle w:val="Naslov3"/>
      </w:pPr>
    </w:p>
    <w:p w:rsidRDefault="002C45A0" w:rsidP="003713E8" w:rsidR="003713E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3713E8" w:rsidP="003713E8" w:rsidR="003713E8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3713E8" w:rsidP="003713E8" w:rsidR="003713E8">
      <w:pPr>
        <w:pStyle w:val="SudSjedite"/>
      </w:pPr>
      <w:r>
        <w:tab/>
      </w:r>
    </w:p>
    <w:p w:rsidRDefault="003713E8" w:rsidP="003713E8" w:rsidR="003713E8">
      <w:pPr>
        <w:pStyle w:val="Naslovdokumenta"/>
      </w:pPr>
    </w:p>
    <w:p w:rsidRDefault="003713E8" w:rsidP="003713E8" w:rsidR="003713E8">
      <w:pPr>
        <w:pStyle w:val="Poetniodjeljak"/>
      </w:pPr>
    </w:p>
    <w:p w:rsidRDefault="003713E8" w:rsidP="003713E8" w:rsidR="003713E8">
      <w:pPr>
        <w:pStyle w:val="NormaleSPIS"/>
        <w:rPr>
          <w:noProof/>
        </w:rPr>
      </w:pPr>
    </w:p>
    <w:p w:rsidRDefault="003713E8" w:rsidP="003713E8" w:rsidR="003713E8">
      <w:pPr>
        <w:pStyle w:val="ZapisniarPotpis"/>
      </w:pPr>
    </w:p>
    <w:p w:rsidRDefault="0065284D" w:rsidR="0065284D"/>
    <w:sectPr w:rsidR="006528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3E8"/>
    <w:rsid w:val="002C45A0"/>
    <w:rsid w:val="003713E8"/>
    <w:rsid w:val="00414134"/>
    <w:rsid w:val="0065284D"/>
    <w:rsid w:val="00D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3713E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3713E8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713E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3713E8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713E8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3713E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713E8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3713E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3713E8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713E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3713E8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713E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3713E8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713E8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3713E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713E8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3713E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3713E8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60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BADALIĆ društvo s ograničenom odgovornošću za građenje, proizvodnju, trgovinu i usluge</izvorni_sadrzaj>
    <derivirana_varijabla naziv="DomainObject.Predmet.ProtustrankaFormated_1">  BADALIĆ društvo s ograničenom odgovornošću za građenje, proizvodnju, trgovinu i usluge</derivirana_varijabla>
  </DomainObject.Predmet.ProtustrankaFormated>
  <DomainObject.Predmet.ProtustrankaFormatedOIB>
    <izvorni_sadrzaj>  BADALIĆ društvo s ograničenom odgovornošću za građenje, proizvodnju, trgovinu i usluge, OIB 57340544344</izvorni_sadrzaj>
    <derivirana_varijabla naziv="DomainObject.Predmet.ProtustrankaFormatedOIB_1">  BADALIĆ društvo s ograničenom odgovornošću za građenje, proizvodnju, trgovinu i usluge, OIB 57340544344</derivirana_varijabla>
  </DomainObject.Predmet.ProtustrankaFormatedOIB>
  <DomainObject.Predmet.ProtustrankaFormatedWithAdress>
    <izvorni_sadrzaj> BADALIĆ društvo s ograničenom odgovornošću za građenje, proizvodnju, trgovinu i usluge, Kralja Tomislava bb, 35430 Okučani</izvorni_sadrzaj>
    <derivirana_varijabla naziv="DomainObject.Predmet.ProtustrankaFormatedWithAdress_1"> BADALIĆ društvo s ograničenom odgovornošću za građenje, proizvodnju, trgovinu i usluge, Kralja Tomislava bb, 35430 Okučani</derivirana_varijabla>
  </DomainObject.Predmet.ProtustrankaFormatedWithAdress>
  <DomainObject.Predmet.ProtustrankaFormatedWithAdressOIB>
    <izvorni_sadrzaj> BADALIĆ društvo s ograničenom odgovornošću za građenje, proizvodnju, trgovinu i usluge, OIB 57340544344, Kralja Tomislava bb, 35430 Okučani</izvorni_sadrzaj>
    <derivirana_varijabla naziv="DomainObject.Predmet.ProtustrankaFormatedWithAdressOIB_1"> BADALIĆ društvo s ograničenom odgovornošću za građenje, proizvodnju, trgovinu i usluge, OIB 57340544344, Kralja Tomislava bb, 35430 Okučani</derivirana_varijabla>
  </DomainObject.Predmet.ProtustrankaFormatedWithAdressOIB>
  <DomainObject.Predmet.ProtustrankaWithAdress>
    <izvorni_sadrzaj>BADALIĆ društvo s ograničenom odgovornošću za građenje, proizvodnju, trgovinu i usluge Kralja Tomislava bb, 35430 Okučani</izvorni_sadrzaj>
    <derivirana_varijabla naziv="DomainObject.Predmet.ProtustrankaWithAdress_1">BADALIĆ društvo s ograničenom odgovornošću za građenje, proizvodnju, trgovinu i usluge Kralja Tomislava bb, 35430 Okučani</derivirana_varijabla>
  </DomainObject.Predmet.ProtustrankaWithAdress>
  <DomainObject.Predmet.ProtustrankaWithAdressOIB>
    <izvorni_sadrzaj>BADALIĆ društvo s ograničenom odgovornošću za građenje, proizvodnju, trgovinu i usluge, OIB 57340544344, Kralja Tomislava bb, 35430 Okučani</izvorni_sadrzaj>
    <derivirana_varijabla naziv="DomainObject.Predmet.ProtustrankaWithAdressOIB_1">BADALIĆ društvo s ograničenom odgovornošću za građenje, proizvodnju, trgovinu i usluge, OIB 57340544344, Kralja Tomislava bb, 35430 Okučani</derivirana_varijabla>
  </DomainObject.Predmet.ProtustrankaWithAdressOIB>
  <DomainObject.Predmet.ProtustrankaNazivFormated>
    <izvorni_sadrzaj>BADALIĆ društvo s ograničenom odgovornošću za građenje, proizvodnju, trgovinu i usluge</izvorni_sadrzaj>
    <derivirana_varijabla naziv="DomainObject.Predmet.ProtustrankaNazivFormated_1">BADALIĆ društvo s ograničenom odgovornošću za građenje, proizvodnju, trgovinu i usluge</derivirana_varijabla>
  </DomainObject.Predmet.ProtustrankaNazivFormated>
  <DomainObject.Predmet.ProtustrankaNazivFormatedOIB>
    <izvorni_sadrzaj>BADALIĆ društvo s ograničenom odgovornošću za građenje, proizvodnju, trgovinu i usluge, OIB 57340544344</izvorni_sadrzaj>
    <derivirana_varijabla naziv="DomainObject.Predmet.ProtustrankaNazivFormatedOIB_1">BADALIĆ društvo s ograničenom odgovornošću za građenje, proizvodnju, trgovinu i usluge, OIB 57340544344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60730.32</izvorni_sadrzaj>
    <derivirana_varijabla naziv="DomainObject.Predmet.TrenutnaVrijednost_1">60730.32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BADALIĆ društvo s ograničenom odgovornošću za građenje, proizvodnju, trgovinu i usluge</item>
    </izvorni_sadrzaj>
    <derivirana_varijabla naziv="DomainObject.Predmet.ProtuStrankaListFormated_1">
      <item>BADALIĆ društvo s ograničenom odgovornošću za građenje, proizvodnju, trgovinu i usluge</item>
    </derivirana_varijabla>
  </DomainObject.Predmet.ProtuStrankaListFormated>
  <DomainObject.Predmet.ProtuStrankaListFormatedOIB>
    <izvorni_sadrzaj>
      <item>BADALIĆ društvo s ograničenom odgovornošću za građenje, proizvodnju, trgovinu i usluge, OIB 57340544344</item>
    </izvorni_sadrzaj>
    <derivirana_varijabla naziv="DomainObject.Predmet.ProtuStrankaListFormatedOIB_1">
      <item>BADALIĆ društvo s ograničenom odgovornošću za građenje, proizvodnju, trgovinu i usluge, OIB 57340544344</item>
    </derivirana_varijabla>
  </DomainObject.Predmet.ProtuStrankaListFormatedOIB>
  <DomainObject.Predmet.ProtuStrankaListFormatedWithAdress>
    <izvorni_sadrzaj>
      <item>BADALIĆ društvo s ograničenom odgovornošću za građenje, proizvodnju, trgovinu i usluge, Kralja Tomislava bb, 35430 Okučani</item>
    </izvorni_sadrzaj>
    <derivirana_varijabla naziv="DomainObject.Predmet.ProtuStrankaListFormatedWithAdress_1">
      <item>BADALIĆ društvo s ograničenom odgovornošću za građenje, proizvodnju, trgovinu i usluge, Kralja Tomislava bb, 35430 Okučani</item>
    </derivirana_varijabla>
  </DomainObject.Predmet.ProtuStrankaListFormatedWithAdress>
  <DomainObject.Predmet.ProtuStrankaListFormatedWithAdressOIB>
    <izvorni_sadrzaj>
      <item>BADALIĆ društvo s ograničenom odgovornošću za građenje, proizvodnju, trgovinu i usluge, OIB 57340544344, Kralja Tomislava bb, 35430 Okučani</item>
    </izvorni_sadrzaj>
    <derivirana_varijabla naziv="DomainObject.Predmet.ProtuStrankaListFormatedWithAdressOIB_1">
      <item>BADALIĆ društvo s ograničenom odgovornošću za građenje, proizvodnju, trgovinu i usluge, OIB 57340544344, Kralja Tomislava bb, 35430 Okučani</item>
    </derivirana_varijabla>
  </DomainObject.Predmet.ProtuStrankaListFormatedWithAdressOIB>
  <DomainObject.Predmet.ProtuStrankaListNazivFormated>
    <izvorni_sadrzaj>
      <item>BADALIĆ društvo s ograničenom odgovornošću za građenje, proizvodnju, trgovinu i usluge</item>
    </izvorni_sadrzaj>
    <derivirana_varijabla naziv="DomainObject.Predmet.ProtuStrankaListNazivFormated_1">
      <item>BADALIĆ društvo s ograničenom odgovornošću za građenje, proizvodnju, trgovinu i usluge</item>
    </derivirana_varijabla>
  </DomainObject.Predmet.ProtuStrankaListNazivFormated>
  <DomainObject.Predmet.ProtuStrankaListNazivFormatedOIB>
    <izvorni_sadrzaj>
      <item>BADALIĆ društvo s ograničenom odgovornošću za građenje, proizvodnju, trgovinu i usluge, OIB 57340544344</item>
    </izvorni_sadrzaj>
    <derivirana_varijabla naziv="DomainObject.Predmet.ProtuStrankaListNazivFormatedOIB_1">
      <item>BADALIĆ društvo s ograničenom odgovornošću za građenje, proizvodnju, trgovinu i usluge, OIB 57340544344</item>
    </derivirana_varijabla>
  </DomainObject.Predmet.ProtuStrankaListNazivFormatedOIB>
  <DomainObject.Predmet.OstaliListFormated>
    <izvorni_sadrzaj>
      <item>Tomislav Badalić</item>
    </izvorni_sadrzaj>
    <derivirana_varijabla naziv="DomainObject.Predmet.OstaliListFormated_1">
      <item>Tomislav Badalić</item>
    </derivirana_varijabla>
  </DomainObject.Predmet.OstaliListFormated>
  <DomainObject.Predmet.OstaliListFormatedOIB>
    <izvorni_sadrzaj>
      <item>Tomislav Badalić, OIB 29322326570</item>
    </izvorni_sadrzaj>
    <derivirana_varijabla naziv="DomainObject.Predmet.OstaliListFormatedOIB_1">
      <item>Tomislav Badalić, OIB 29322326570</item>
    </derivirana_varijabla>
  </DomainObject.Predmet.OstaliListFormatedOIB>
  <DomainObject.Predmet.OstaliListFormatedWithAdress>
    <izvorni_sadrzaj>
      <item>Tomislav Badalić, Željanska Ulica 25, 44322 Lipovljani</item>
    </izvorni_sadrzaj>
    <derivirana_varijabla naziv="DomainObject.Predmet.OstaliListFormatedWithAdress_1">
      <item>Tomislav Badalić, Željanska Ulica 25, 44322 Lipovljani</item>
    </derivirana_varijabla>
  </DomainObject.Predmet.OstaliListFormatedWithAdress>
  <DomainObject.Predmet.OstaliListFormatedWithAdressOIB>
    <izvorni_sadrzaj>
      <item>Tomislav Badalić, OIB 29322326570, Željanska Ulica 25, 44322 Lipovljani</item>
    </izvorni_sadrzaj>
    <derivirana_varijabla naziv="DomainObject.Predmet.OstaliListFormatedWithAdressOIB_1">
      <item>Tomislav Badalić, OIB 29322326570, Željanska Ulica 25, 44322 Lipovljani</item>
    </derivirana_varijabla>
  </DomainObject.Predmet.OstaliListFormatedWithAdressOIB>
  <DomainObject.Predmet.OstaliListNazivFormated>
    <izvorni_sadrzaj>
      <item>Tomislav Badalić</item>
    </izvorni_sadrzaj>
    <derivirana_varijabla naziv="DomainObject.Predmet.OstaliListNazivFormated_1">
      <item>Tomislav Badalić</item>
    </derivirana_varijabla>
  </DomainObject.Predmet.OstaliListNazivFormated>
  <DomainObject.Predmet.OstaliListNazivFormatedOIB>
    <izvorni_sadrzaj>
      <item>Tomislav Badalić, OIB 29322326570</item>
    </izvorni_sadrzaj>
    <derivirana_varijabla naziv="DomainObject.Predmet.OstaliListNazivFormatedOIB_1">
      <item>Tomislav Badalić, OIB 29322326570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BADALIĆ društvo s ograničenom odgovornošću za građenje, proizvodnju, trgovinu i usluge</izvorni_sadrzaj>
    <derivirana_varijabla naziv="DomainObject.Predmet.ProtustrankaIDrugi_1">BADALIĆ društvo s ograničenom odgovornošću za građenje,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BADALIĆ društvo s ograničenom odgovornošću za građenje, proizvodnju, trgovinu i usluge, OIB 57340544344, Kralja Tomislava bb, 35430 Okučani</izvorni_sadrzaj>
    <derivirana_varijabla naziv="DomainObject.Predmet.ProtustrankaIDrugiAdressOIB_1">BADALIĆ društvo s ograničenom odgovornošću za građenje, proizvodnju, trgovinu i usluge, OIB 57340544344, Kralja Tomislava bb,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St-595/2017-15</izvorni_sadrzaj>
    <derivirana_varijabla naziv="DomainObject.Predmet.OdlukaRjesenje.Oznaka_1">St-595/2017-15</derivirana_varijabla>
  </DomainObject.Predmet.OdlukaRjesenje.Oznaka>
  <DomainObject.Predmet.SudioniciListNaziv>
    <izvorni_sadrzaj>
      <item>Financijska agencija</item>
      <item>BADALIĆ društvo s ograničenom odgovornošću za građenje, proizvodnju, trgovinu i usluge</item>
      <item>Tomislav Badalić</item>
    </izvorni_sadrzaj>
    <derivirana_varijabla naziv="DomainObject.Predmet.SudioniciListNaziv_1">
      <item>Financijska agencija</item>
      <item>BADALIĆ društvo s ograničenom odgovornošću za građenje, proizvodnju, trgovinu i usluge</item>
      <item>Tomislav Badalić</item>
    </derivirana_varijabla>
  </DomainObject.Predmet.SudioniciListNaziv>
  <DomainObject.Predmet.SudioniciListAdressOIB>
    <izvorni_sadrzaj>
      <item>Financijska agencija, OIB 85821130368, Ulica grada Vukovara 70,10000 Zagreb</item>
      <item>BADALIĆ društvo s ograničenom odgovornošću za građenje, proizvodnju, trgovinu i usluge, OIB 57340544344, Kralja Tomislava bb,35430 Okučani</item>
      <item>Tomislav Badalić, OIB 29322326570, Željanska Ulica 25,44322 Lipovljani</item>
    </izvorni_sadrzaj>
    <derivirana_varijabla naziv="DomainObject.Predmet.SudioniciListAdressOIB_1">
      <item>Financijska agencija, OIB 85821130368, Ulica grada Vukovara 70,10000 Zagreb</item>
      <item>BADALIĆ društvo s ograničenom odgovornošću za građenje, proizvodnju, trgovinu i usluge, OIB 57340544344, Kralja Tomislava bb,35430 Okučani</item>
      <item>Tomislav Badalić, OIB 29322326570, Željanska Ulica 25,44322 Lipovljani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57340544344</item>
      <item>, OIB 29322326570</item>
    </izvorni_sadrzaj>
    <derivirana_varijabla naziv="DomainObject.Predmet.SudioniciListNazivOIB_1">
      <item>, OIB 85821130368</item>
      <item>, OIB 57340544344</item>
      <item>, OIB 29322326570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310</properties:Words>
  <properties:Characters>1620</properties:Characters>
  <properties:Lines>69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2017-09-05T07:01:00Z</dcterms:created>
  <dc:creator>wsadmin</dc:creator>
  <cp:lastModifiedBy>wsadmin</cp:lastModifiedBy>
  <cp:lastPrinted>2017-09-05T07:48:00Z</cp:lastPrinted>
  <dcterms:modified xmlns:xsi="http://www.w3.org/2001/XMLSchema-instance" xsi:type="dcterms:W3CDTF">2017-09-05T07:50:00Z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