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631c1" w14:paraId="d4631c1" w:rsidRDefault="007E67C4" w:rsidP="007E67C4" w:rsidR="007E67C4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    </w:t>
      </w:r>
      <w:r>
        <w:rPr>
          <w:b/>
          <w:noProof/>
        </w:rPr>
        <w:drawing>
          <wp:inline distR="0" distL="0" distB="0" distT="0">
            <wp:extent cy="679450" cx="527050"/>
            <wp:effectExtent b="6350" r="635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94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         </w:t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   REPUBLIKA HRVATSKA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TRGOVAČKI SUD U PAZINU</w:t>
      </w:r>
    </w:p>
    <w:p w:rsidRDefault="007E67C4" w:rsidP="007E67C4" w:rsidR="007E67C4">
      <w:pPr>
        <w:rPr>
          <w:b/>
          <w:sz w:val="23"/>
          <w:szCs w:val="23"/>
        </w:rPr>
      </w:pPr>
      <w:r>
        <w:rPr>
          <w:sz w:val="23"/>
          <w:szCs w:val="23"/>
        </w:rPr>
        <w:t xml:space="preserve">     52000 PAZIN, Dršćevka 1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8F4789" w:rsidP="007E67C4" w:rsidR="008F4789">
      <w:pPr>
        <w:jc w:val="center"/>
        <w:rPr>
          <w:sz w:val="23"/>
          <w:szCs w:val="23"/>
        </w:rPr>
      </w:pPr>
    </w:p>
    <w:p w:rsidRDefault="000572ED" w:rsidP="007E67C4" w:rsidR="000572ED">
      <w:pPr>
        <w:jc w:val="center"/>
        <w:rPr>
          <w:sz w:val="23"/>
          <w:szCs w:val="23"/>
        </w:rPr>
      </w:pPr>
    </w:p>
    <w:p w:rsidRDefault="007E67C4" w:rsidP="007E67C4" w:rsidR="007E67C4">
      <w:pPr>
        <w:jc w:val="center"/>
        <w:rPr>
          <w:b/>
          <w:sz w:val="23"/>
          <w:szCs w:val="23"/>
        </w:rPr>
      </w:pPr>
      <w:r>
        <w:rPr>
          <w:sz w:val="23"/>
          <w:szCs w:val="23"/>
        </w:rPr>
        <w:t>R E P U B L I K A   H R V A T S K A</w:t>
      </w:r>
    </w:p>
    <w:p w:rsidRDefault="007E67C4" w:rsidP="007E67C4" w:rsidR="007E67C4">
      <w:pPr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2E4D4B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="00BE4654">
        <w:t>Trgovački sud u Pazinu, po stečajnoj sutkinji Tijani Licul, po prijedlogu predlagatelja Financijske agencije, OIB: 85821130368, Regionalni centar Rijeka, Podružnica Pula, Giardini 5, radi otvaranja stečajnog postupka nad dužnikom ORKAN ENERGIJA d.o.o. MEDULIN, Medulin, Centar 282, OIB: 63767063559, kojeg zastupa punomoćnik Saša Drobnjak, odvjetnik u Puli, Mutvoranska 3</w:t>
      </w:r>
      <w:r w:rsidR="00F85EB3">
        <w:rPr>
          <w:sz w:val="23"/>
          <w:szCs w:val="23"/>
        </w:rPr>
        <w:t xml:space="preserve">, </w:t>
      </w:r>
    </w:p>
    <w:p w:rsidRDefault="002A0B16" w:rsidP="007E67C4" w:rsidR="002A0B16">
      <w:pPr>
        <w:jc w:val="both"/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FF69F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Obustavlja se postupak nad dužnikom </w:t>
      </w:r>
      <w:r w:rsidR="00BE4654">
        <w:t>ORKAN ENERGIJA d.o.o. MEDULIN, Medulin, Centar 282, OIB: 63767063559</w:t>
      </w:r>
      <w:r w:rsidR="00EE0203">
        <w:t>.</w:t>
      </w:r>
    </w:p>
    <w:p w:rsidRDefault="007E67C4" w:rsidP="00886477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Obrazloženje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57128" w:rsidR="0075712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Predlagatelj je </w:t>
      </w:r>
      <w:r w:rsidR="008968D6">
        <w:rPr>
          <w:sz w:val="23"/>
          <w:szCs w:val="23"/>
        </w:rPr>
        <w:t>6</w:t>
      </w:r>
      <w:r w:rsidR="00F2354B">
        <w:rPr>
          <w:sz w:val="23"/>
          <w:szCs w:val="23"/>
        </w:rPr>
        <w:t xml:space="preserve">. </w:t>
      </w:r>
      <w:r w:rsidR="008968D6">
        <w:rPr>
          <w:sz w:val="23"/>
          <w:szCs w:val="23"/>
        </w:rPr>
        <w:t>lipnja</w:t>
      </w:r>
      <w:r w:rsidR="00886477">
        <w:rPr>
          <w:sz w:val="23"/>
          <w:szCs w:val="23"/>
        </w:rPr>
        <w:t xml:space="preserve"> 2016</w:t>
      </w:r>
      <w:r w:rsidR="002E4D4B">
        <w:rPr>
          <w:sz w:val="23"/>
          <w:szCs w:val="23"/>
        </w:rPr>
        <w:t xml:space="preserve">. godine </w:t>
      </w:r>
      <w:r>
        <w:rPr>
          <w:sz w:val="23"/>
          <w:szCs w:val="23"/>
        </w:rPr>
        <w:t>podnio prijedlog za otvaranje</w:t>
      </w:r>
      <w:r w:rsidR="00A15928">
        <w:rPr>
          <w:sz w:val="23"/>
          <w:szCs w:val="23"/>
        </w:rPr>
        <w:t>m</w:t>
      </w:r>
      <w:r>
        <w:rPr>
          <w:sz w:val="23"/>
          <w:szCs w:val="23"/>
        </w:rPr>
        <w:t xml:space="preserve"> stečajnog postupka nad dužnikom </w:t>
      </w:r>
      <w:r w:rsidR="006D657A">
        <w:t>ORKAN ENERGIJA d.o.o. MEDULIN, Medulin, Centar 282, OIB: 63767063559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Prijedlog je podnesen jer je dužnik na dan </w:t>
      </w:r>
      <w:r w:rsidR="008968D6">
        <w:rPr>
          <w:sz w:val="23"/>
          <w:szCs w:val="23"/>
        </w:rPr>
        <w:t>2</w:t>
      </w:r>
      <w:r w:rsidR="00F2354B">
        <w:rPr>
          <w:sz w:val="23"/>
          <w:szCs w:val="23"/>
        </w:rPr>
        <w:t>.</w:t>
      </w:r>
      <w:r w:rsidR="00790777">
        <w:rPr>
          <w:sz w:val="23"/>
          <w:szCs w:val="23"/>
        </w:rPr>
        <w:t xml:space="preserve"> </w:t>
      </w:r>
      <w:r w:rsidR="008968D6">
        <w:rPr>
          <w:sz w:val="23"/>
          <w:szCs w:val="23"/>
        </w:rPr>
        <w:t>lipnja</w:t>
      </w:r>
      <w:r w:rsidR="001B244D">
        <w:rPr>
          <w:sz w:val="23"/>
          <w:szCs w:val="23"/>
        </w:rPr>
        <w:t xml:space="preserve"> 201</w:t>
      </w:r>
      <w:r w:rsidR="000849DF">
        <w:rPr>
          <w:sz w:val="23"/>
          <w:szCs w:val="23"/>
        </w:rPr>
        <w:t>6</w:t>
      </w:r>
      <w:r w:rsidR="002A0B16">
        <w:rPr>
          <w:sz w:val="23"/>
          <w:szCs w:val="23"/>
        </w:rPr>
        <w:t xml:space="preserve">. godine </w:t>
      </w:r>
      <w:r>
        <w:rPr>
          <w:sz w:val="23"/>
          <w:szCs w:val="23"/>
        </w:rPr>
        <w:t xml:space="preserve">u Očevidniku redoslijeda osnova za plaćanje imao evidentirane neizvršene obveze za plaćanje u neprekinutom razdoblju od </w:t>
      </w:r>
      <w:r w:rsidR="00886477">
        <w:rPr>
          <w:sz w:val="23"/>
          <w:szCs w:val="23"/>
        </w:rPr>
        <w:t>120</w:t>
      </w:r>
      <w:r>
        <w:rPr>
          <w:sz w:val="23"/>
          <w:szCs w:val="23"/>
        </w:rPr>
        <w:t xml:space="preserve"> dana, u ukupnom iznosu od </w:t>
      </w:r>
      <w:r w:rsidR="008968D6">
        <w:rPr>
          <w:sz w:val="23"/>
          <w:szCs w:val="23"/>
        </w:rPr>
        <w:t>1.195.240,92</w:t>
      </w:r>
      <w:r w:rsidR="008F4789">
        <w:rPr>
          <w:sz w:val="23"/>
          <w:szCs w:val="23"/>
        </w:rPr>
        <w:t xml:space="preserve"> kn</w:t>
      </w:r>
      <w:r>
        <w:rPr>
          <w:sz w:val="23"/>
          <w:szCs w:val="23"/>
        </w:rPr>
        <w:t xml:space="preserve">, a što predstavlja stečajni razlog – nesposobnost za plaćanje, sukladno čl. 6. Stečajnog zakona (Narodne novine broj 71/15, dalje: SZ). </w:t>
      </w:r>
    </w:p>
    <w:p w:rsidRDefault="00FF69F2" w:rsidP="00FF69F2" w:rsidR="00FF69F2">
      <w:pPr>
        <w:ind w:firstLine="708"/>
        <w:jc w:val="both"/>
        <w:rPr>
          <w:sz w:val="23"/>
          <w:szCs w:val="23"/>
        </w:rPr>
      </w:pPr>
    </w:p>
    <w:p w:rsidRDefault="002A0B16" w:rsidP="007E67C4" w:rsidR="002A0B16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Dužnik je </w:t>
      </w:r>
      <w:r w:rsidR="00913D04">
        <w:rPr>
          <w:sz w:val="23"/>
          <w:szCs w:val="23"/>
        </w:rPr>
        <w:t>23</w:t>
      </w:r>
      <w:r w:rsidR="004F1381">
        <w:rPr>
          <w:sz w:val="23"/>
          <w:szCs w:val="23"/>
        </w:rPr>
        <w:t xml:space="preserve">. </w:t>
      </w:r>
      <w:r w:rsidR="008F4789">
        <w:rPr>
          <w:sz w:val="23"/>
          <w:szCs w:val="23"/>
        </w:rPr>
        <w:t>prosinca</w:t>
      </w:r>
      <w:r w:rsidR="00CF193B">
        <w:rPr>
          <w:sz w:val="23"/>
          <w:szCs w:val="23"/>
        </w:rPr>
        <w:t xml:space="preserve"> </w:t>
      </w:r>
      <w:r>
        <w:rPr>
          <w:sz w:val="23"/>
          <w:szCs w:val="23"/>
        </w:rPr>
        <w:t>2016. godi</w:t>
      </w:r>
      <w:r w:rsidR="002E4D4B">
        <w:rPr>
          <w:sz w:val="23"/>
          <w:szCs w:val="23"/>
        </w:rPr>
        <w:t xml:space="preserve">ne dostavio potvrdu FINE (list </w:t>
      </w:r>
      <w:r w:rsidR="001436D6">
        <w:rPr>
          <w:sz w:val="23"/>
          <w:szCs w:val="23"/>
        </w:rPr>
        <w:t>80</w:t>
      </w:r>
      <w:r w:rsidR="004F1381">
        <w:rPr>
          <w:sz w:val="23"/>
          <w:szCs w:val="23"/>
        </w:rPr>
        <w:t xml:space="preserve"> spisa</w:t>
      </w:r>
      <w:r>
        <w:rPr>
          <w:sz w:val="23"/>
          <w:szCs w:val="23"/>
        </w:rPr>
        <w:t xml:space="preserve">) iz koje </w:t>
      </w:r>
      <w:r w:rsidR="00886477">
        <w:rPr>
          <w:sz w:val="23"/>
          <w:szCs w:val="23"/>
        </w:rPr>
        <w:t>proizlazi da je račun dužnika de</w:t>
      </w:r>
      <w:r>
        <w:rPr>
          <w:sz w:val="23"/>
          <w:szCs w:val="23"/>
        </w:rPr>
        <w:t>blokiran.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282473" w:rsidR="002824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="00282473">
        <w:rPr>
          <w:sz w:val="23"/>
          <w:szCs w:val="23"/>
        </w:rPr>
        <w:t xml:space="preserve">Odredbom čl. 128. st. 9. SZ-a propisano je da će sud obustaviti postupak ako dužnik do završetka prethodnog postupka postane sposoban za plaćanje. Kako je u konkretnom slučaju dužnik postao sposoban za plaćanje (jer je podmirio sve obveze) to je temeljem navedene odredbe valjalo obustaviti ovaj postupak i odlučiti kao u izreci ovog rješenja. </w:t>
      </w:r>
    </w:p>
    <w:p w:rsidRDefault="00282473" w:rsidP="00282473" w:rsidR="002824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 </w:t>
      </w:r>
    </w:p>
    <w:p w:rsidRDefault="00282473" w:rsidP="00282473" w:rsidR="002824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Radi navedenog odlučeno je kao u izreci ovog rješenja.</w:t>
      </w:r>
    </w:p>
    <w:p w:rsidRDefault="00ED2898" w:rsidP="002A0B16" w:rsidR="00ED289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 </w:t>
      </w: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CF193B">
        <w:rPr>
          <w:sz w:val="23"/>
          <w:szCs w:val="23"/>
        </w:rPr>
        <w:t>19</w:t>
      </w:r>
      <w:r w:rsidR="00F725C9">
        <w:rPr>
          <w:sz w:val="23"/>
          <w:szCs w:val="23"/>
        </w:rPr>
        <w:t xml:space="preserve">. </w:t>
      </w:r>
      <w:r w:rsidR="00CF193B">
        <w:rPr>
          <w:sz w:val="23"/>
          <w:szCs w:val="23"/>
        </w:rPr>
        <w:t>siječnja</w:t>
      </w:r>
      <w:r>
        <w:rPr>
          <w:sz w:val="23"/>
          <w:szCs w:val="23"/>
        </w:rPr>
        <w:t xml:space="preserve"> 201</w:t>
      </w:r>
      <w:r w:rsidR="00CF193B">
        <w:rPr>
          <w:sz w:val="23"/>
          <w:szCs w:val="23"/>
        </w:rPr>
        <w:t>7</w:t>
      </w:r>
      <w:r>
        <w:rPr>
          <w:sz w:val="23"/>
          <w:szCs w:val="23"/>
        </w:rPr>
        <w:t>.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Stečajna sutkinja:</w:t>
      </w: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="00F725C9">
        <w:rPr>
          <w:sz w:val="23"/>
          <w:szCs w:val="23"/>
        </w:rPr>
        <w:tab/>
      </w:r>
      <w:r w:rsidR="00F725C9"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  <w:r w:rsidR="00E8153B">
        <w:rPr>
          <w:sz w:val="23"/>
          <w:szCs w:val="23"/>
        </w:rPr>
        <w:t>, v. r.</w:t>
      </w:r>
    </w:p>
    <w:p w:rsidRDefault="00F725C9" w:rsidP="007E67C4" w:rsidR="00F725C9">
      <w:pPr>
        <w:jc w:val="both"/>
        <w:rPr>
          <w:sz w:val="23"/>
          <w:szCs w:val="23"/>
        </w:rPr>
      </w:pPr>
    </w:p>
    <w:p w:rsidRDefault="008F4789" w:rsidP="007E67C4" w:rsidR="008F4789">
      <w:pPr>
        <w:jc w:val="both"/>
        <w:rPr>
          <w:sz w:val="23"/>
          <w:szCs w:val="23"/>
        </w:rPr>
      </w:pPr>
    </w:p>
    <w:p w:rsidRDefault="008F4789" w:rsidP="007E67C4" w:rsidR="008F4789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UPUTA O PRAVNOM LIJEKU:</w:t>
      </w:r>
    </w:p>
    <w:p w:rsidRDefault="007E67C4" w:rsidP="007E67C4" w:rsidR="007E67C4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Protiv ovog rješenja nezadovoljna stranka može podnijeti žalbu u roku od 8 dana od dana primitka prijepisa istog. Žalba se podnosi putem ovoga suda u </w:t>
      </w:r>
      <w:r w:rsidR="00ED2898">
        <w:rPr>
          <w:sz w:val="23"/>
          <w:szCs w:val="23"/>
        </w:rPr>
        <w:t>3</w:t>
      </w:r>
      <w:r>
        <w:rPr>
          <w:sz w:val="23"/>
          <w:szCs w:val="23"/>
        </w:rPr>
        <w:t xml:space="preserve"> istovjetna primjerka, a o žalbi odlučuje Visoki trgovački sud Republike Hrvatske.</w:t>
      </w:r>
    </w:p>
    <w:p w:rsidRDefault="00ED2898" w:rsidP="007E67C4" w:rsidR="00ED2898">
      <w:pPr>
        <w:rPr>
          <w:sz w:val="23"/>
          <w:szCs w:val="23"/>
        </w:rPr>
      </w:pP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DNA: </w:t>
      </w:r>
    </w:p>
    <w:p w:rsidRDefault="00ED2898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1/ </w:t>
      </w:r>
      <w:r w:rsidR="007E67C4">
        <w:rPr>
          <w:sz w:val="23"/>
          <w:szCs w:val="23"/>
        </w:rPr>
        <w:t>Predlagatelj</w:t>
      </w:r>
      <w:r>
        <w:rPr>
          <w:sz w:val="23"/>
          <w:szCs w:val="23"/>
        </w:rPr>
        <w:t>u</w:t>
      </w:r>
      <w:r w:rsidR="00093FF1">
        <w:rPr>
          <w:sz w:val="23"/>
          <w:szCs w:val="23"/>
        </w:rPr>
        <w:t xml:space="preserve"> po pun. </w:t>
      </w:r>
    </w:p>
    <w:p w:rsidRDefault="00ED2898" w:rsidP="007E67C4" w:rsidR="0001258E">
      <w:pPr>
        <w:ind w:firstLine="708"/>
        <w:rPr>
          <w:sz w:val="23"/>
          <w:szCs w:val="23"/>
        </w:rPr>
      </w:pPr>
      <w:r>
        <w:rPr>
          <w:sz w:val="23"/>
          <w:szCs w:val="23"/>
        </w:rPr>
        <w:t>2/</w:t>
      </w:r>
      <w:r w:rsidR="00F725C9">
        <w:rPr>
          <w:sz w:val="23"/>
          <w:szCs w:val="23"/>
        </w:rPr>
        <w:t xml:space="preserve"> Dužniku</w:t>
      </w:r>
    </w:p>
    <w:p w:rsidRDefault="002A0B16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>3</w:t>
      </w:r>
      <w:r w:rsidR="00ED2898">
        <w:rPr>
          <w:sz w:val="23"/>
          <w:szCs w:val="23"/>
        </w:rPr>
        <w:t xml:space="preserve">/ e-oglasna ploča </w:t>
      </w:r>
    </w:p>
    <w:p w:rsidRDefault="00ED2898" w:rsidP="007E67C4" w:rsidR="00ED2898">
      <w:pPr>
        <w:ind w:firstLine="708"/>
        <w:rPr>
          <w:sz w:val="23"/>
          <w:szCs w:val="23"/>
        </w:rPr>
      </w:pPr>
    </w:p>
    <w:p w:rsidRDefault="00886477" w:rsidP="007E67C4" w:rsidR="00886477">
      <w:pPr>
        <w:ind w:firstLine="708"/>
        <w:rPr>
          <w:sz w:val="23"/>
          <w:szCs w:val="23"/>
        </w:rPr>
      </w:pPr>
    </w:p>
    <w:p w:rsidRDefault="007E67C4" w:rsidP="007E67C4" w:rsidR="007E67C4"/>
    <w:p w:rsidRDefault="000014E8" w:rsidR="000014E8"/>
    <w:sectPr w:rsidSect="007E67C4" w:rsidR="000014E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7C4" w:rsidP="007E67C4" w:rsidR="007E67C4">
      <w:r>
        <w:separator/>
      </w:r>
    </w:p>
  </w:endnote>
  <w:endnote w:id="0" w:type="continuationSeparator">
    <w:p w:rsidRDefault="007E67C4" w:rsidP="007E67C4" w:rsidR="007E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7C4" w:rsidP="007E67C4" w:rsidR="007E67C4">
      <w:r>
        <w:separator/>
      </w:r>
    </w:p>
  </w:footnote>
  <w:footnote w:id="0" w:type="continuationSeparator">
    <w:p w:rsidRDefault="007E67C4" w:rsidP="007E67C4" w:rsidR="007E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1418901"/>
      <w:docPartObj>
        <w:docPartGallery w:val="Page Numbers (Top of Page)"/>
        <w:docPartUnique/>
      </w:docPartObj>
    </w:sdtPr>
    <w:sdtEndPr/>
    <w:sdtContent>
      <w:p w:rsidRDefault="007E67C4" w:rsidP="00BE4654" w:rsidR="00BE4654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3FF1">
          <w:rPr>
            <w:noProof/>
          </w:rPr>
          <w:t>2</w:t>
        </w:r>
        <w:r>
          <w:fldChar w:fldCharType="end"/>
        </w:r>
        <w:r>
          <w:t xml:space="preserve"> </w:t>
        </w:r>
        <w:r w:rsidR="00755F05">
          <w:tab/>
        </w:r>
        <w:r w:rsidR="00BE4654">
          <w:t>Posl. broj: 4 St-847/2016-15</w:t>
        </w:r>
      </w:p>
      <w:p w:rsidRDefault="00CE41C9" w:rsidP="00CE41C9" w:rsidR="00CE41C9">
        <w:pPr>
          <w:pStyle w:val="Zaglavlje"/>
          <w:jc w:val="right"/>
        </w:pPr>
      </w:p>
      <w:p w:rsidRDefault="00093FF1" w:rsidP="00EE0203" w:rsidR="007E67C4">
        <w:pPr>
          <w:pStyle w:val="Zaglavlje"/>
          <w:jc w:val="right"/>
        </w:pPr>
      </w:p>
    </w:sdtContent>
  </w:sdt>
  <w:p w:rsidRDefault="007E67C4" w:rsidR="007E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F05" w:rsidP="007E67C4" w:rsidR="007E67C4">
    <w:pPr>
      <w:pStyle w:val="Zaglavlje"/>
      <w:jc w:val="right"/>
    </w:pPr>
    <w:r>
      <w:t>Posl. broj: 4 St-</w:t>
    </w:r>
    <w:r w:rsidR="00BE4654">
      <w:t>847/2016-15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6624"/>
    <w:rsid w:val="000014E8"/>
    <w:rsid w:val="00002980"/>
    <w:rsid w:val="0001258E"/>
    <w:rsid w:val="00016F8E"/>
    <w:rsid w:val="00032696"/>
    <w:rsid w:val="000401B7"/>
    <w:rsid w:val="000572ED"/>
    <w:rsid w:val="000849DF"/>
    <w:rsid w:val="00093FF1"/>
    <w:rsid w:val="00126D90"/>
    <w:rsid w:val="001436D6"/>
    <w:rsid w:val="001B244D"/>
    <w:rsid w:val="0027286E"/>
    <w:rsid w:val="00282473"/>
    <w:rsid w:val="002A0B16"/>
    <w:rsid w:val="002E4D4B"/>
    <w:rsid w:val="00343F72"/>
    <w:rsid w:val="0042051A"/>
    <w:rsid w:val="004C7976"/>
    <w:rsid w:val="004F000E"/>
    <w:rsid w:val="004F1381"/>
    <w:rsid w:val="00642D6B"/>
    <w:rsid w:val="00646B99"/>
    <w:rsid w:val="0065483F"/>
    <w:rsid w:val="006D657A"/>
    <w:rsid w:val="00755F05"/>
    <w:rsid w:val="00757128"/>
    <w:rsid w:val="00790777"/>
    <w:rsid w:val="007C271C"/>
    <w:rsid w:val="007E67C4"/>
    <w:rsid w:val="00886477"/>
    <w:rsid w:val="008968D6"/>
    <w:rsid w:val="008A2F01"/>
    <w:rsid w:val="008C68B5"/>
    <w:rsid w:val="008F4789"/>
    <w:rsid w:val="008F6624"/>
    <w:rsid w:val="00913D04"/>
    <w:rsid w:val="00921CDC"/>
    <w:rsid w:val="0095611E"/>
    <w:rsid w:val="00965F47"/>
    <w:rsid w:val="00A15928"/>
    <w:rsid w:val="00A4082E"/>
    <w:rsid w:val="00AD0708"/>
    <w:rsid w:val="00AF0E6A"/>
    <w:rsid w:val="00BE4654"/>
    <w:rsid w:val="00C25D0F"/>
    <w:rsid w:val="00C52F3E"/>
    <w:rsid w:val="00C636FE"/>
    <w:rsid w:val="00C65641"/>
    <w:rsid w:val="00CD4AFF"/>
    <w:rsid w:val="00CE41C9"/>
    <w:rsid w:val="00CF193B"/>
    <w:rsid w:val="00DC09BE"/>
    <w:rsid w:val="00DC7519"/>
    <w:rsid w:val="00E8153B"/>
    <w:rsid w:val="00EC1EC6"/>
    <w:rsid w:val="00ED2898"/>
    <w:rsid w:val="00ED5DFC"/>
    <w:rsid w:val="00EE0203"/>
    <w:rsid w:val="00EF0CDB"/>
    <w:rsid w:val="00F2354B"/>
    <w:rsid w:val="00F725C9"/>
    <w:rsid w:val="00F8191C"/>
    <w:rsid w:val="00F85EB3"/>
    <w:rsid w:val="00F978E9"/>
    <w:rsid w:val="00FA205A"/>
    <w:rsid w:val="00FF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67C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3F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3FF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3FF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3FF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3FF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67C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3F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3FF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3FF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3FF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3FF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2818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St-847/2016</izvorni_sadrzaj>
    <derivirana_varijabla naziv="DomainObject.Predmet.OznakaBroj_1">St-847/2016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ORKAN ENERGIJA d.o.o. MEDULIN</izvorni_sadrzaj>
    <derivirana_varijabla naziv="DomainObject.Predmet.ProtustrankaFormated_1">  ORKAN ENERGIJA d.o.o. MEDULIN</derivirana_varijabla>
  </DomainObject.Predmet.ProtustrankaFormated>
  <DomainObject.Predmet.ProtustrankaFormatedOIB>
    <izvorni_sadrzaj>  ORKAN ENERGIJA d.o.o. MEDULIN, OIB 63767063559</izvorni_sadrzaj>
    <derivirana_varijabla naziv="DomainObject.Predmet.ProtustrankaFormatedOIB_1">  ORKAN ENERGIJA d.o.o. MEDULIN, OIB 63767063559</derivirana_varijabla>
  </DomainObject.Predmet.ProtustrankaFormatedOIB>
  <DomainObject.Predmet.ProtustrankaFormatedWithAdress>
    <izvorni_sadrzaj> ORKAN ENERGIJA d.o.o. MEDULIN, Centar 282, 52100 Medulin</izvorni_sadrzaj>
    <derivirana_varijabla naziv="DomainObject.Predmet.ProtustrankaFormatedWithAdress_1"> ORKAN ENERGIJA d.o.o. MEDULIN, Centar 282, 52100 Medulin</derivirana_varijabla>
  </DomainObject.Predmet.ProtustrankaFormatedWithAdress>
  <DomainObject.Predmet.ProtustrankaFormatedWithAdressOIB>
    <izvorni_sadrzaj> ORKAN ENERGIJA d.o.o. MEDULIN, OIB 63767063559, Centar 282, 52100 Medulin</izvorni_sadrzaj>
    <derivirana_varijabla naziv="DomainObject.Predmet.ProtustrankaFormatedWithAdressOIB_1"> ORKAN ENERGIJA d.o.o. MEDULIN, OIB 63767063559, Centar 282, 52100 Medulin</derivirana_varijabla>
  </DomainObject.Predmet.ProtustrankaFormatedWithAdressOIB>
  <DomainObject.Predmet.ProtustrankaWithAdress>
    <izvorni_sadrzaj>ORKAN ENERGIJA d.o.o. MEDULIN Centar 282, 52100 Medulin</izvorni_sadrzaj>
    <derivirana_varijabla naziv="DomainObject.Predmet.ProtustrankaWithAdress_1">ORKAN ENERGIJA d.o.o. MEDULIN Centar 282, 52100 Medulin</derivirana_varijabla>
  </DomainObject.Predmet.ProtustrankaWithAdress>
  <DomainObject.Predmet.ProtustrankaWithAdressOIB>
    <izvorni_sadrzaj>ORKAN ENERGIJA d.o.o. MEDULIN, OIB 63767063559, Centar 282, 52100 Medulin</izvorni_sadrzaj>
    <derivirana_varijabla naziv="DomainObject.Predmet.ProtustrankaWithAdressOIB_1">ORKAN ENERGIJA d.o.o. MEDULIN, OIB 63767063559, Centar 282, 52100 Medulin</derivirana_varijabla>
  </DomainObject.Predmet.ProtustrankaWithAdressOIB>
  <DomainObject.Predmet.ProtustrankaNazivFormated>
    <izvorni_sadrzaj>ORKAN ENERGIJA d.o.o. MEDULIN</izvorni_sadrzaj>
    <derivirana_varijabla naziv="DomainObject.Predmet.ProtustrankaNazivFormated_1">ORKAN ENERGIJA d.o.o. MEDULIN</derivirana_varijabla>
  </DomainObject.Predmet.ProtustrankaNazivFormated>
  <DomainObject.Predmet.ProtustrankaNazivFormatedOIB>
    <izvorni_sadrzaj>ORKAN ENERGIJA d.o.o. MEDULIN, OIB 63767063559</izvorni_sadrzaj>
    <derivirana_varijabla naziv="DomainObject.Predmet.ProtustrankaNazivFormatedOIB_1">ORKAN ENERGIJA d.o.o. MEDULIN, OIB 63767063559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1195240.92</izvorni_sadrzaj>
    <derivirana_varijabla naziv="DomainObject.Predmet.TrenutnaVrijednost_1">1195240.92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ORKAN ENERGIJA d.o.o. MEDULIN</item>
    </izvorni_sadrzaj>
    <derivirana_varijabla naziv="DomainObject.Predmet.ProtuStrankaListFormated_1">
      <item>ORKAN ENERGIJA d.o.o. MEDULIN</item>
    </derivirana_varijabla>
  </DomainObject.Predmet.ProtuStrankaListFormated>
  <DomainObject.Predmet.ProtuStrankaListFormatedOIB>
    <izvorni_sadrzaj>
      <item>ORKAN ENERGIJA d.o.o. MEDULIN, OIB 63767063559</item>
    </izvorni_sadrzaj>
    <derivirana_varijabla naziv="DomainObject.Predmet.ProtuStrankaListFormatedOIB_1">
      <item>ORKAN ENERGIJA d.o.o. MEDULIN, OIB 63767063559</item>
    </derivirana_varijabla>
  </DomainObject.Predmet.ProtuStrankaListFormatedOIB>
  <DomainObject.Predmet.ProtuStrankaListFormatedWithAdress>
    <izvorni_sadrzaj>
      <item>ORKAN ENERGIJA d.o.o. MEDULIN, Centar 282, 52100 Medulin</item>
    </izvorni_sadrzaj>
    <derivirana_varijabla naziv="DomainObject.Predmet.ProtuStrankaListFormatedWithAdress_1">
      <item>ORKAN ENERGIJA d.o.o. MEDULIN, Centar 282, 52100 Medulin</item>
    </derivirana_varijabla>
  </DomainObject.Predmet.ProtuStrankaListFormatedWithAdress>
  <DomainObject.Predmet.ProtuStrankaListFormatedWithAdressOIB>
    <izvorni_sadrzaj>
      <item>ORKAN ENERGIJA d.o.o. MEDULIN, OIB 63767063559, Centar 282, 52100 Medulin</item>
    </izvorni_sadrzaj>
    <derivirana_varijabla naziv="DomainObject.Predmet.ProtuStrankaListFormatedWithAdressOIB_1">
      <item>ORKAN ENERGIJA d.o.o. MEDULIN, OIB 63767063559, Centar 282, 52100 Medulin</item>
    </derivirana_varijabla>
  </DomainObject.Predmet.ProtuStrankaListFormatedWithAdressOIB>
  <DomainObject.Predmet.ProtuStrankaListNazivFormated>
    <izvorni_sadrzaj>
      <item>ORKAN ENERGIJA d.o.o. MEDULIN</item>
    </izvorni_sadrzaj>
    <derivirana_varijabla naziv="DomainObject.Predmet.ProtuStrankaListNazivFormated_1">
      <item>ORKAN ENERGIJA d.o.o. MEDULIN</item>
    </derivirana_varijabla>
  </DomainObject.Predmet.ProtuStrankaListNazivFormated>
  <DomainObject.Predmet.ProtuStrankaListNazivFormatedOIB>
    <izvorni_sadrzaj>
      <item>ORKAN ENERGIJA d.o.o. MEDULIN, OIB 63767063559</item>
    </izvorni_sadrzaj>
    <derivirana_varijabla naziv="DomainObject.Predmet.ProtuStrankaListNazivFormatedOIB_1">
      <item>ORKAN ENERGIJA d.o.o. MEDULIN, OIB 63767063559</item>
    </derivirana_varijabla>
  </DomainObject.Predmet.ProtuStrankaListNazivFormatedOIB>
  <DomainObject.Predmet.OstaliListFormated>
    <izvorni_sadrzaj>
      <item>Mirun Perković</item>
      <item>Odvj. Saša Drobnjak</item>
    </izvorni_sadrzaj>
    <derivirana_varijabla naziv="DomainObject.Predmet.OstaliListFormated_1">
      <item>Mirun Perković</item>
      <item>Odvj. Saša Drobnjak</item>
    </derivirana_varijabla>
  </DomainObject.Predmet.OstaliListFormated>
  <DomainObject.Predmet.OstaliListFormatedOIB>
    <izvorni_sadrzaj>
      <item>Mirun Perković, OIB 03496097594</item>
      <item>Odvj. Saša Drobnjak</item>
    </izvorni_sadrzaj>
    <derivirana_varijabla naziv="DomainObject.Predmet.OstaliListFormatedOIB_1">
      <item>Mirun Perković, OIB 03496097594</item>
      <item>Odvj. Saša Drobnjak</item>
    </derivirana_varijabla>
  </DomainObject.Predmet.OstaliListFormatedOIB>
  <DomainObject.Predmet.OstaliListFormatedWithAdress>
    <izvorni_sadrzaj>
      <item>Mirun Perković, Centar 282, 52100 Medulin</item>
      <item>Odvj. Saša Drobnjak, Mutvoranska  3, 52100 Pula</item>
    </izvorni_sadrzaj>
    <derivirana_varijabla naziv="DomainObject.Predmet.OstaliListFormatedWithAdress_1">
      <item>Mirun Perković, Centar 282, 52100 Medulin</item>
      <item>Odvj. Saša Drobnjak, Mutvoranska  3, 52100 Pula</item>
    </derivirana_varijabla>
  </DomainObject.Predmet.OstaliListFormatedWithAdress>
  <DomainObject.Predmet.OstaliListFormatedWithAdressOIB>
    <izvorni_sadrzaj>
      <item>Mirun Perković, OIB 03496097594, Centar 282, 52100 Medulin</item>
      <item>Odvj. Saša Drobnjak, Mutvoranska  3, 52100 Pula</item>
    </izvorni_sadrzaj>
    <derivirana_varijabla naziv="DomainObject.Predmet.OstaliListFormatedWithAdressOIB_1">
      <item>Mirun Perković, OIB 03496097594, Centar 282, 52100 Medulin</item>
      <item>Odvj. Saša Drobnjak, Mutvoranska  3, 52100 Pula</item>
    </derivirana_varijabla>
  </DomainObject.Predmet.OstaliListFormatedWithAdressOIB>
  <DomainObject.Predmet.OstaliListNazivFormated>
    <izvorni_sadrzaj>
      <item>Mirun Perković</item>
      <item>Odvj. Saša Drobnjak</item>
    </izvorni_sadrzaj>
    <derivirana_varijabla naziv="DomainObject.Predmet.OstaliListNazivFormated_1">
      <item>Mirun Perković</item>
      <item>Odvj. Saša Drobnjak</item>
    </derivirana_varijabla>
  </DomainObject.Predmet.OstaliListNazivFormated>
  <DomainObject.Predmet.OstaliListNazivFormatedOIB>
    <izvorni_sadrzaj>
      <item>Mirun Perković, OIB 03496097594</item>
      <item>Odvj. Saša Drobnjak</item>
    </izvorni_sadrzaj>
    <derivirana_varijabla naziv="DomainObject.Predmet.OstaliListNazivFormatedOIB_1">
      <item>Mirun Perković, OIB 03496097594</item>
      <item>Odvj. Saša Drobnjak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ORKAN ENERGIJA d.o.o. MEDULIN</izvorni_sadrzaj>
    <derivirana_varijabla naziv="DomainObject.Predmet.ProtustrankaIDrugi_1">ORKAN ENERGIJA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ORKAN ENERGIJA d.o.o. MEDULIN, OIB 63767063559, Centar 282, 52100 Medulin</izvorni_sadrzaj>
    <derivirana_varijabla naziv="DomainObject.Predmet.ProtustrankaIDrugiAdressOIB_1">ORKAN ENERGIJA d.o.o. MEDULIN, OIB 63767063559, Centar 282,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ORKAN ENERGIJA d.o.o. MEDULIN</item>
      <item>Mirun Perković</item>
      <item>Odvj. Saša Drobnjak</item>
    </izvorni_sadrzaj>
    <derivirana_varijabla naziv="DomainObject.Predmet.SudioniciListNaziv_1">
      <item>FINANCIJSKA AGENCIJA, RC RIJEKA, PODRUŽNICA PULA, PULA</item>
      <item>ORKAN ENERGIJA d.o.o. MEDULIN</item>
      <item>Mirun Perković</item>
      <item>Odvj. Saša Drobnjak</item>
    </derivirana_varijabla>
  </DomainObject.Predmet.SudioniciListNaziv>
  <DomainObject.Predmet.SudioniciListAdressOIB>
    <izvorni_sadrzaj>
      <item>FINANCIJSKA AGENCIJA, RC RIJEKA, PODRUŽNICA PULA, PULA, OIB 85821130368, Giardini 5,52100 Pula</item>
      <item>ORKAN ENERGIJA d.o.o. MEDULIN, OIB 63767063559, Centar 282,52100 Medulin</item>
      <item>Mirun Perković, OIB 03496097594, Centar 282,52100 Medulin</item>
      <item>Odvj. Saša Drobnjak, Mutvoranska  3,52100 Pula</item>
    </izvorni_sadrzaj>
    <derivirana_varijabla naziv="DomainObject.Predmet.SudioniciListAdressOIB_1">
      <item>FINANCIJSKA AGENCIJA, RC RIJEKA, PODRUŽNICA PULA, PULA, OIB 85821130368, Giardini 5,52100 Pula</item>
      <item>ORKAN ENERGIJA d.o.o. MEDULIN, OIB 63767063559, Centar 282,52100 Medulin</item>
      <item>Mirun Perković, OIB 03496097594, Centar 282,52100 Medulin</item>
      <item>Odvj. Saša Drobnjak, Mutvoranska 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63767063559</item>
      <item>, OIB 03496097594</item>
      <item>, OIB null</item>
    </izvorni_sadrzaj>
    <derivirana_varijabla naziv="DomainObject.Predmet.SudioniciListNazivOIB_1">
      <item>, OIB 85821130368</item>
      <item>, OIB 63767063559</item>
      <item>, OIB 03496097594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329</properties:Words>
  <properties:Characters>1743</properties:Characters>
  <properties:Lines>61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2017-01-19T07:43:00Z</dcterms:created>
  <dc:creator>Tijana Licul</dc:creator>
  <cp:lastModifiedBy>Sanja Prodan</cp:lastModifiedBy>
  <cp:lastPrinted>2017-01-19T07:48:00Z</cp:lastPrinted>
  <dcterms:modified xmlns:xsi="http://www.w3.org/2001/XMLSchema-instance" xsi:type="dcterms:W3CDTF">2017-01-19T07:49:00Z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