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b926a" w14:paraId="69b926a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5D742A">
        <w:t>7912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5F0D94">
        <w:t>22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3F59C4">
        <w:t xml:space="preserve"> </w:t>
      </w:r>
      <w:r w:rsidR="00961F4D">
        <w:t xml:space="preserve">AQUADEA d.o.o., </w:t>
      </w:r>
      <w:r w:rsidR="000C7D9A">
        <w:t xml:space="preserve">Zagreb, </w:t>
      </w:r>
      <w:r w:rsidR="00961F4D">
        <w:t xml:space="preserve">Ulica grada Vukovara 269 D, </w:t>
      </w:r>
      <w:r w:rsidR="003F59C4">
        <w:t xml:space="preserve">MBS: </w:t>
      </w:r>
      <w:r w:rsidR="00961F4D">
        <w:t>130038823</w:t>
      </w:r>
      <w:r w:rsidR="003F59C4">
        <w:t xml:space="preserve">, </w:t>
      </w:r>
      <w:r w:rsidR="00EF791B">
        <w:t>OIB:</w:t>
      </w:r>
      <w:r w:rsidR="006C054C">
        <w:t xml:space="preserve"> </w:t>
      </w:r>
      <w:r w:rsidR="00961F4D">
        <w:t>62992242567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961F4D">
        <w:t>1.333.846,73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207353">
        <w:t>e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5F0D94">
        <w:t>22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343B7"/>
    <w:rsid w:val="00035002"/>
    <w:rsid w:val="00043A39"/>
    <w:rsid w:val="00066C0E"/>
    <w:rsid w:val="00086057"/>
    <w:rsid w:val="000C1FA3"/>
    <w:rsid w:val="000C5FBA"/>
    <w:rsid w:val="000C6B68"/>
    <w:rsid w:val="000C7D9A"/>
    <w:rsid w:val="000D58D2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D012F"/>
    <w:rsid w:val="001D3860"/>
    <w:rsid w:val="001E3FE5"/>
    <w:rsid w:val="001E50FB"/>
    <w:rsid w:val="001E6E7B"/>
    <w:rsid w:val="001F0BB5"/>
    <w:rsid w:val="001F6933"/>
    <w:rsid w:val="0020414A"/>
    <w:rsid w:val="00207353"/>
    <w:rsid w:val="00224A49"/>
    <w:rsid w:val="00230A63"/>
    <w:rsid w:val="00241476"/>
    <w:rsid w:val="0024170D"/>
    <w:rsid w:val="00243777"/>
    <w:rsid w:val="00250A91"/>
    <w:rsid w:val="00260A19"/>
    <w:rsid w:val="00263D6D"/>
    <w:rsid w:val="00264D19"/>
    <w:rsid w:val="00275D49"/>
    <w:rsid w:val="00297E94"/>
    <w:rsid w:val="002A2F18"/>
    <w:rsid w:val="002B44B5"/>
    <w:rsid w:val="002C4E3A"/>
    <w:rsid w:val="002D1D6B"/>
    <w:rsid w:val="00304599"/>
    <w:rsid w:val="00325398"/>
    <w:rsid w:val="003538DF"/>
    <w:rsid w:val="00361BA9"/>
    <w:rsid w:val="00362F05"/>
    <w:rsid w:val="0036355E"/>
    <w:rsid w:val="00363B07"/>
    <w:rsid w:val="003666FF"/>
    <w:rsid w:val="003672B6"/>
    <w:rsid w:val="0038229E"/>
    <w:rsid w:val="0038246E"/>
    <w:rsid w:val="00386438"/>
    <w:rsid w:val="00386D20"/>
    <w:rsid w:val="00391C00"/>
    <w:rsid w:val="00395A56"/>
    <w:rsid w:val="0039607E"/>
    <w:rsid w:val="003B3D0C"/>
    <w:rsid w:val="003D35F9"/>
    <w:rsid w:val="003D6101"/>
    <w:rsid w:val="003E3A15"/>
    <w:rsid w:val="003E5D1C"/>
    <w:rsid w:val="003F59C4"/>
    <w:rsid w:val="00406446"/>
    <w:rsid w:val="00413F4C"/>
    <w:rsid w:val="0042610D"/>
    <w:rsid w:val="00430558"/>
    <w:rsid w:val="004355C9"/>
    <w:rsid w:val="00441A2B"/>
    <w:rsid w:val="00456C4F"/>
    <w:rsid w:val="004721E3"/>
    <w:rsid w:val="004B337A"/>
    <w:rsid w:val="004E3AC2"/>
    <w:rsid w:val="004F3962"/>
    <w:rsid w:val="005067E5"/>
    <w:rsid w:val="0053446F"/>
    <w:rsid w:val="00545CDF"/>
    <w:rsid w:val="00550EE4"/>
    <w:rsid w:val="00572798"/>
    <w:rsid w:val="00590AEF"/>
    <w:rsid w:val="00591994"/>
    <w:rsid w:val="00596A88"/>
    <w:rsid w:val="005A0039"/>
    <w:rsid w:val="005A2D0A"/>
    <w:rsid w:val="005C073C"/>
    <w:rsid w:val="005D476D"/>
    <w:rsid w:val="005D4DDE"/>
    <w:rsid w:val="005D742A"/>
    <w:rsid w:val="005E23B2"/>
    <w:rsid w:val="005E4AB8"/>
    <w:rsid w:val="005F0073"/>
    <w:rsid w:val="005F0D94"/>
    <w:rsid w:val="005F4627"/>
    <w:rsid w:val="00627F6A"/>
    <w:rsid w:val="00647691"/>
    <w:rsid w:val="0065703B"/>
    <w:rsid w:val="00657B8E"/>
    <w:rsid w:val="00672C4E"/>
    <w:rsid w:val="00690390"/>
    <w:rsid w:val="006935BD"/>
    <w:rsid w:val="006A130B"/>
    <w:rsid w:val="006B5D8C"/>
    <w:rsid w:val="006C054C"/>
    <w:rsid w:val="006D4F8A"/>
    <w:rsid w:val="007045E3"/>
    <w:rsid w:val="00713EEF"/>
    <w:rsid w:val="00745154"/>
    <w:rsid w:val="00753134"/>
    <w:rsid w:val="0077787C"/>
    <w:rsid w:val="00790F6F"/>
    <w:rsid w:val="007B11C5"/>
    <w:rsid w:val="007B1512"/>
    <w:rsid w:val="007B5AFD"/>
    <w:rsid w:val="007C6091"/>
    <w:rsid w:val="007D2614"/>
    <w:rsid w:val="007D5A5D"/>
    <w:rsid w:val="007F54AF"/>
    <w:rsid w:val="008044A2"/>
    <w:rsid w:val="00810301"/>
    <w:rsid w:val="008155EE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2DC0"/>
    <w:rsid w:val="008A7BE1"/>
    <w:rsid w:val="008A7F48"/>
    <w:rsid w:val="008C7EF4"/>
    <w:rsid w:val="00914A7B"/>
    <w:rsid w:val="0091677E"/>
    <w:rsid w:val="00920CA0"/>
    <w:rsid w:val="009419D8"/>
    <w:rsid w:val="00952DB2"/>
    <w:rsid w:val="00961F4D"/>
    <w:rsid w:val="00963F1F"/>
    <w:rsid w:val="0097490F"/>
    <w:rsid w:val="00991EBE"/>
    <w:rsid w:val="00992437"/>
    <w:rsid w:val="009A43C5"/>
    <w:rsid w:val="009F52AA"/>
    <w:rsid w:val="00A0371F"/>
    <w:rsid w:val="00A052E2"/>
    <w:rsid w:val="00A07877"/>
    <w:rsid w:val="00A14BB8"/>
    <w:rsid w:val="00A31090"/>
    <w:rsid w:val="00A54277"/>
    <w:rsid w:val="00A5680F"/>
    <w:rsid w:val="00A71431"/>
    <w:rsid w:val="00A8542B"/>
    <w:rsid w:val="00AA36C0"/>
    <w:rsid w:val="00AC0A56"/>
    <w:rsid w:val="00AC4528"/>
    <w:rsid w:val="00AD027A"/>
    <w:rsid w:val="00AD2477"/>
    <w:rsid w:val="00AD68C8"/>
    <w:rsid w:val="00AF6FBF"/>
    <w:rsid w:val="00B04493"/>
    <w:rsid w:val="00B115CE"/>
    <w:rsid w:val="00B578E4"/>
    <w:rsid w:val="00B57F85"/>
    <w:rsid w:val="00B6235A"/>
    <w:rsid w:val="00B64262"/>
    <w:rsid w:val="00B65F9D"/>
    <w:rsid w:val="00B8171F"/>
    <w:rsid w:val="00B82F18"/>
    <w:rsid w:val="00B95311"/>
    <w:rsid w:val="00BC0A25"/>
    <w:rsid w:val="00BD2D92"/>
    <w:rsid w:val="00BE4F95"/>
    <w:rsid w:val="00C03E9F"/>
    <w:rsid w:val="00C23CE1"/>
    <w:rsid w:val="00C327FF"/>
    <w:rsid w:val="00C35547"/>
    <w:rsid w:val="00C64988"/>
    <w:rsid w:val="00C7492B"/>
    <w:rsid w:val="00C81A5B"/>
    <w:rsid w:val="00C827CF"/>
    <w:rsid w:val="00C836B9"/>
    <w:rsid w:val="00C93DB2"/>
    <w:rsid w:val="00C958E9"/>
    <w:rsid w:val="00CB79D0"/>
    <w:rsid w:val="00CC1F47"/>
    <w:rsid w:val="00CD20D7"/>
    <w:rsid w:val="00CD42BB"/>
    <w:rsid w:val="00CE0429"/>
    <w:rsid w:val="00CE7362"/>
    <w:rsid w:val="00D01B78"/>
    <w:rsid w:val="00D117C7"/>
    <w:rsid w:val="00D11E77"/>
    <w:rsid w:val="00D16AA4"/>
    <w:rsid w:val="00D548C2"/>
    <w:rsid w:val="00D66226"/>
    <w:rsid w:val="00D66626"/>
    <w:rsid w:val="00D73CC9"/>
    <w:rsid w:val="00D93620"/>
    <w:rsid w:val="00DB18EC"/>
    <w:rsid w:val="00E000EA"/>
    <w:rsid w:val="00E03C48"/>
    <w:rsid w:val="00E06EFB"/>
    <w:rsid w:val="00E754B0"/>
    <w:rsid w:val="00E83A69"/>
    <w:rsid w:val="00EB0798"/>
    <w:rsid w:val="00EB3AF0"/>
    <w:rsid w:val="00EB63B6"/>
    <w:rsid w:val="00EC169D"/>
    <w:rsid w:val="00EC3302"/>
    <w:rsid w:val="00EC3B4D"/>
    <w:rsid w:val="00ED6AA8"/>
    <w:rsid w:val="00EF791B"/>
    <w:rsid w:val="00F034D3"/>
    <w:rsid w:val="00F03A17"/>
    <w:rsid w:val="00F0745B"/>
    <w:rsid w:val="00F10417"/>
    <w:rsid w:val="00F117C0"/>
    <w:rsid w:val="00F151E8"/>
    <w:rsid w:val="00F301B2"/>
    <w:rsid w:val="00F40190"/>
    <w:rsid w:val="00F42653"/>
    <w:rsid w:val="00F446C5"/>
    <w:rsid w:val="00F56505"/>
    <w:rsid w:val="00FB7190"/>
    <w:rsid w:val="00FD78CF"/>
    <w:rsid w:val="00FE0EF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2D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2D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2D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2D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2D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2D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2D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2D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2D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2D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7912</izvorni_sadrzaj>
    <derivirana_varijabla naziv="DomainObject.Predmet.Broj_1">7912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St-7912/2015</izvorni_sadrzaj>
    <derivirana_varijabla naziv="DomainObject.Predmet.OznakaBroj_1">St-7912/2015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AQUADEA d.o.o.</izvorni_sadrzaj>
    <derivirana_varijabla naziv="DomainObject.Predmet.ProtustrankaFormated_1">  AQUADEA d.o.o.</derivirana_varijabla>
  </DomainObject.Predmet.ProtustrankaFormated>
  <DomainObject.Predmet.ProtustrankaFormatedOIB>
    <izvorni_sadrzaj>  AQUADEA d.o.o., OIB 62992242567</izvorni_sadrzaj>
    <derivirana_varijabla naziv="DomainObject.Predmet.ProtustrankaFormatedOIB_1">  AQUADEA d.o.o., OIB 62992242567</derivirana_varijabla>
  </DomainObject.Predmet.ProtustrankaFormatedOIB>
  <DomainObject.Predmet.ProtustrankaFormatedWithAdress>
    <izvorni_sadrzaj> AQUADEA d.o.o., Ulica grada Vukovara 269 D, 10000 Zagreb</izvorni_sadrzaj>
    <derivirana_varijabla naziv="DomainObject.Predmet.ProtustrankaFormatedWithAdress_1"> AQUADEA d.o.o., Ulica grada Vukovara 269 D, 10000 Zagreb</derivirana_varijabla>
  </DomainObject.Predmet.ProtustrankaFormatedWithAdress>
  <DomainObject.Predmet.ProtustrankaFormatedWithAdressOIB>
    <izvorni_sadrzaj> AQUADEA d.o.o., OIB 62992242567, Ulica grada Vukovara 269 D, 10000 Zagreb</izvorni_sadrzaj>
    <derivirana_varijabla naziv="DomainObject.Predmet.ProtustrankaFormatedWithAdressOIB_1"> AQUADEA d.o.o., OIB 62992242567, Ulica grada Vukovara 269 D, 10000 Zagreb</derivirana_varijabla>
  </DomainObject.Predmet.ProtustrankaFormatedWithAdressOIB>
  <DomainObject.Predmet.ProtustrankaWithAdress>
    <izvorni_sadrzaj>AQUADEA d.o.o. Ulica grada Vukovara 269 D, 10000 Zagreb</izvorni_sadrzaj>
    <derivirana_varijabla naziv="DomainObject.Predmet.ProtustrankaWithAdress_1">AQUADEA d.o.o. Ulica grada Vukovara 269 D, 10000 Zagreb</derivirana_varijabla>
  </DomainObject.Predmet.ProtustrankaWithAdress>
  <DomainObject.Predmet.ProtustrankaWithAdressOIB>
    <izvorni_sadrzaj>AQUADEA d.o.o., OIB 62992242567, Ulica grada Vukovara 269 D, 10000 Zagreb</izvorni_sadrzaj>
    <derivirana_varijabla naziv="DomainObject.Predmet.ProtustrankaWithAdressOIB_1">AQUADEA d.o.o., OIB 62992242567, Ulica grada Vukovara 269 D, 10000 Zagreb</derivirana_varijabla>
  </DomainObject.Predmet.ProtustrankaWithAdressOIB>
  <DomainObject.Predmet.ProtustrankaNazivFormated>
    <izvorni_sadrzaj>AQUADEA d.o.o.</izvorni_sadrzaj>
    <derivirana_varijabla naziv="DomainObject.Predmet.ProtustrankaNazivFormated_1">AQUADEA d.o.o.</derivirana_varijabla>
  </DomainObject.Predmet.ProtustrankaNazivFormated>
  <DomainObject.Predmet.ProtustrankaNazivFormatedOIB>
    <izvorni_sadrzaj>AQUADEA d.o.o., OIB 62992242567</izvorni_sadrzaj>
    <derivirana_varijabla naziv="DomainObject.Predmet.ProtustrankaNazivFormatedOIB_1">AQUADEA d.o.o., OIB 62992242567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AQUADEA d.o.o.</item>
    </izvorni_sadrzaj>
    <derivirana_varijabla naziv="DomainObject.Predmet.ProtuStrankaListFormated_1">
      <item>AQUADEA d.o.o.</item>
    </derivirana_varijabla>
  </DomainObject.Predmet.ProtuStrankaListFormated>
  <DomainObject.Predmet.ProtuStrankaListFormatedOIB>
    <izvorni_sadrzaj>
      <item>AQUADEA d.o.o., OIB 62992242567</item>
    </izvorni_sadrzaj>
    <derivirana_varijabla naziv="DomainObject.Predmet.ProtuStrankaListFormatedOIB_1">
      <item>AQUADEA d.o.o., OIB 62992242567</item>
    </derivirana_varijabla>
  </DomainObject.Predmet.ProtuStrankaListFormatedOIB>
  <DomainObject.Predmet.ProtuStrankaListFormatedWithAdress>
    <izvorni_sadrzaj>
      <item>AQUADEA d.o.o., Ulica grada Vukovara 269 D, 10000 Zagreb</item>
    </izvorni_sadrzaj>
    <derivirana_varijabla naziv="DomainObject.Predmet.ProtuStrankaListFormatedWithAdress_1">
      <item>AQUADEA d.o.o., Ulica grada Vukovara 269 D, 10000 Zagreb</item>
    </derivirana_varijabla>
  </DomainObject.Predmet.ProtuStrankaListFormatedWithAdress>
  <DomainObject.Predmet.ProtuStrankaListFormatedWithAdressOIB>
    <izvorni_sadrzaj>
      <item>AQUADEA d.o.o., OIB 62992242567, Ulica grada Vukovara 269 D, 10000 Zagreb</item>
    </izvorni_sadrzaj>
    <derivirana_varijabla naziv="DomainObject.Predmet.ProtuStrankaListFormatedWithAdressOIB_1">
      <item>AQUADEA d.o.o., OIB 62992242567, Ulica grada Vukovara 269 D, 10000 Zagreb</item>
    </derivirana_varijabla>
  </DomainObject.Predmet.ProtuStrankaListFormatedWithAdressOIB>
  <DomainObject.Predmet.ProtuStrankaListNazivFormated>
    <izvorni_sadrzaj>
      <item>AQUADEA d.o.o.</item>
    </izvorni_sadrzaj>
    <derivirana_varijabla naziv="DomainObject.Predmet.ProtuStrankaListNazivFormated_1">
      <item>AQUADEA d.o.o.</item>
    </derivirana_varijabla>
  </DomainObject.Predmet.ProtuStrankaListNazivFormated>
  <DomainObject.Predmet.ProtuStrankaListNazivFormatedOIB>
    <izvorni_sadrzaj>
      <item>AQUADEA d.o.o., OIB 62992242567</item>
    </izvorni_sadrzaj>
    <derivirana_varijabla naziv="DomainObject.Predmet.ProtuStrankaListNazivFormatedOIB_1">
      <item>AQUADEA d.o.o., OIB 62992242567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AQUADEA d.o.o.</izvorni_sadrzaj>
    <derivirana_varijabla naziv="DomainObject.Predmet.ProtustrankaIDrugi_1">AQUADEA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AQUADEA d.o.o., OIB 62992242567, Ulica grada Vukovara 269 D, 10000 Zagreb</izvorni_sadrzaj>
    <derivirana_varijabla naziv="DomainObject.Predmet.ProtustrankaIDrugiAdressOIB_1">AQUADEA d.o.o., OIB 62992242567,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AQUADEA d.o.o.</item>
      <item>FINA Regionalni centar Zagreb</item>
    </izvorni_sadrzaj>
    <derivirana_varijabla naziv="DomainObject.Predmet.SudioniciListNaziv_1">
      <item>AQUADEA d.o.o.</item>
      <item>FINA Regionalni centar Zagreb</item>
    </derivirana_varijabla>
  </DomainObject.Predmet.SudioniciListNaziv>
  <DomainObject.Predmet.SudioniciListAdressOIB>
    <izvorni_sadrzaj>
      <item>AQUADEA d.o.o., OIB 62992242567, Ulica grada Vukovara 269 D,10000 Zagreb</item>
      <item>FINA Regionalni centar Zagreb, OIB 85821130368, Trg svibanjskih žrtava 1995. br. 1,10000 Zagreb</item>
    </izvorni_sadrzaj>
    <derivirana_varijabla naziv="DomainObject.Predmet.SudioniciListAdressOIB_1">
      <item>AQUADEA d.o.o., OIB 62992242567, Ulica grada Vukovara 269 D,10000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62992242567</item>
      <item>, OIB 85821130368</item>
    </izvorni_sadrzaj>
    <derivirana_varijabla naziv="DomainObject.Predmet.SudioniciListNazivOIB_1">
      <item>, OIB 62992242567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1329</properties:Characters>
  <properties:Lines>40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2016-02-22T12:41:00Z</dcterms:created>
  <dc:creator>ilukac</dc:creator>
  <cp:lastModifiedBy>Violeta Rihtar</cp:lastModifiedBy>
  <cp:lastPrinted>2016-02-22T12:39:00Z</cp:lastPrinted>
  <dcterms:modified xmlns:xsi="http://www.w3.org/2001/XMLSchema-instance" xsi:type="dcterms:W3CDTF">2016-02-22T12:44:00Z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