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9bb85" w14:paraId="dd9bb85" w:rsidRDefault="002873FF" w:rsidP="002873FF" w:rsidR="002873FF">
      <w:pPr>
        <w15:collapsed w:val="false"/>
      </w:pPr>
      <w:bookmarkStart w:name="_GoBack" w:id="0"/>
      <w:bookmarkEnd w:id="0"/>
    </w:p>
    <w:p w:rsidRDefault="00022CAF" w:rsidP="00FB3241" w:rsidR="00FB3241">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297669" w:rsidP="00297669" w:rsidR="00297669">
      <w:r>
        <w:t>REPUBLIKA HRVATSKA</w:t>
      </w:r>
    </w:p>
    <w:p w:rsidRDefault="00297669" w:rsidP="00297669" w:rsidR="00297669">
      <w:r>
        <w:t xml:space="preserve">TRGOVAČKI SUD U ZAGREBU   </w:t>
      </w:r>
    </w:p>
    <w:p w:rsidRDefault="00297669" w:rsidP="00297669" w:rsidR="00297669">
      <w:r>
        <w:t xml:space="preserve">Zagreb, Amruševa 2/II                        </w:t>
      </w:r>
      <w:r w:rsidR="00022CAF">
        <w:t xml:space="preserve">                             </w:t>
      </w:r>
      <w:r w:rsidR="00022CAF">
        <w:tab/>
      </w:r>
      <w:r w:rsidR="00022CAF">
        <w:tab/>
      </w:r>
      <w:r>
        <w:t>72.  St-2340/2016</w:t>
      </w:r>
      <w:r w:rsidR="00022CAF">
        <w:t>-21</w:t>
      </w:r>
    </w:p>
    <w:p w:rsidRDefault="00297669" w:rsidP="00297669" w:rsidR="00297669"/>
    <w:p w:rsidRDefault="00297669" w:rsidP="00297669" w:rsidR="00297669"/>
    <w:p w:rsidRDefault="00297669" w:rsidP="00297669" w:rsidR="00297669">
      <w:pPr>
        <w:jc w:val="center"/>
      </w:pPr>
      <w:r>
        <w:t>REPUBLIKA HRVATSKA</w:t>
      </w:r>
    </w:p>
    <w:p w:rsidRDefault="00297669" w:rsidP="00297669" w:rsidR="00297669">
      <w:pPr>
        <w:jc w:val="center"/>
        <w:rPr>
          <w:b/>
        </w:rPr>
      </w:pPr>
      <w:r>
        <w:t xml:space="preserve">Z  A  K  LJ  U  Č  A  K </w:t>
      </w:r>
    </w:p>
    <w:p w:rsidRDefault="00297669" w:rsidP="00297669" w:rsidR="00297669" w:rsidRPr="000559FC">
      <w:pPr>
        <w:jc w:val="center"/>
        <w:rPr>
          <w:b/>
        </w:rPr>
      </w:pPr>
    </w:p>
    <w:p w:rsidRDefault="00297669" w:rsidP="00297669" w:rsidR="00297669">
      <w:pPr>
        <w:jc w:val="both"/>
      </w:pPr>
      <w:r w:rsidRPr="002A10EF">
        <w:t xml:space="preserve">Trgovački sud u Zagrebu, po sucu Nikoli Ribariću, u stečajnom predmetu u povodu zahtjeva FINANCIJSKE AGENCIJE, za provedbu stečajnog postupka nad dužnikom  </w:t>
      </w:r>
      <w:r w:rsidRPr="00720195">
        <w:t>ORSULA d.o.o.</w:t>
      </w:r>
      <w:r>
        <w:t xml:space="preserve">, Zagreb (Grad Zagreb), Ožujska 9, OIB: </w:t>
      </w:r>
      <w:r w:rsidRPr="00720195">
        <w:t>24028045431</w:t>
      </w:r>
      <w:r w:rsidRPr="002A10EF">
        <w:t xml:space="preserve">, dana </w:t>
      </w:r>
      <w:r>
        <w:t>27</w:t>
      </w:r>
      <w:r w:rsidRPr="002A10EF">
        <w:t>.</w:t>
      </w:r>
      <w:r>
        <w:t xml:space="preserve"> srpnja</w:t>
      </w:r>
      <w:r w:rsidRPr="002A10EF">
        <w:t xml:space="preserve"> 2017.</w:t>
      </w:r>
    </w:p>
    <w:p w:rsidRDefault="00352B7A" w:rsidP="00352B7A" w:rsidR="00352B7A" w:rsidRPr="001A6D70">
      <w:pPr>
        <w:jc w:val="both"/>
        <w:rPr>
          <w:sz w:val="40"/>
          <w:szCs w:val="40"/>
        </w:rPr>
      </w:pPr>
    </w:p>
    <w:p w:rsidRDefault="002873FF" w:rsidP="002873FF" w:rsidR="002873FF">
      <w:pPr>
        <w:jc w:val="center"/>
      </w:pPr>
      <w:r>
        <w:t>z  a  k  lj  u  č  i  o         j   e</w:t>
      </w:r>
    </w:p>
    <w:p w:rsidRDefault="002873FF" w:rsidP="002873FF" w:rsidR="002873FF">
      <w:pPr>
        <w:jc w:val="center"/>
      </w:pPr>
    </w:p>
    <w:p w:rsidRDefault="00BB093B" w:rsidP="00CF3080" w:rsidR="00297669">
      <w:pPr>
        <w:numPr>
          <w:ilvl w:val="0"/>
          <w:numId w:val="2"/>
        </w:numPr>
        <w:jc w:val="both"/>
      </w:pPr>
      <w:r>
        <w:t>Nalaže se Financijskoj agenciji, Zagreb, Vrtni put 1,</w:t>
      </w:r>
      <w:r w:rsidR="00CF3080">
        <w:t xml:space="preserve"> u roku 8 dana od dana primitka ovog zaključka</w:t>
      </w:r>
      <w:r>
        <w:t xml:space="preserve"> dostaviti ovom sudu </w:t>
      </w:r>
      <w:r w:rsidR="00297669">
        <w:t xml:space="preserve">Očevidnik o redoslijedu plaćanja za predloženog stečajnog dužnika </w:t>
      </w:r>
      <w:r w:rsidR="00297669" w:rsidRPr="00720195">
        <w:t>ORSULA d.o.o.</w:t>
      </w:r>
      <w:r w:rsidR="00297669">
        <w:t xml:space="preserve">, Zagreb (Grad Zagreb), Ožujska 9, OIB: </w:t>
      </w:r>
      <w:r w:rsidR="00297669" w:rsidRPr="00720195">
        <w:t>24028045431</w:t>
      </w:r>
      <w:r w:rsidR="00297669">
        <w:t xml:space="preserve"> iz kojeg će bi</w:t>
      </w:r>
      <w:r w:rsidR="00CF3080">
        <w:t xml:space="preserve">ti vidljiv </w:t>
      </w:r>
      <w:r w:rsidR="00297669">
        <w:t xml:space="preserve"> toč</w:t>
      </w:r>
      <w:r w:rsidR="00CF3080">
        <w:t>a</w:t>
      </w:r>
      <w:r w:rsidR="00297669">
        <w:t>n naziv</w:t>
      </w:r>
      <w:r w:rsidR="00CF3080">
        <w:t xml:space="preserve"> svakog</w:t>
      </w:r>
      <w:r w:rsidR="00297669">
        <w:t xml:space="preserve"> vjerovnika (tvrtke), </w:t>
      </w:r>
      <w:r w:rsidR="00CF3080">
        <w:t xml:space="preserve">sa </w:t>
      </w:r>
      <w:r w:rsidR="00297669">
        <w:t xml:space="preserve">sjedištem/adresom i OIB-om, </w:t>
      </w:r>
      <w:r w:rsidR="00CF3080">
        <w:t>i</w:t>
      </w:r>
      <w:r w:rsidR="00297669">
        <w:t xml:space="preserve"> sa iznosima dugovanja (potraživanja) svakog pojedinog vjerovnika</w:t>
      </w:r>
    </w:p>
    <w:p w:rsidRDefault="002873FF" w:rsidP="002873FF" w:rsidR="002873FF">
      <w:pPr>
        <w:jc w:val="center"/>
      </w:pPr>
    </w:p>
    <w:p w:rsidRDefault="002873FF" w:rsidP="002873FF" w:rsidR="002873FF">
      <w:pPr>
        <w:jc w:val="center"/>
      </w:pPr>
      <w:r>
        <w:t>O b r a z l o ž e n j e</w:t>
      </w:r>
    </w:p>
    <w:p w:rsidRDefault="002873FF" w:rsidP="002873FF" w:rsidR="002873FF">
      <w:pPr>
        <w:jc w:val="center"/>
      </w:pPr>
    </w:p>
    <w:p w:rsidRDefault="00CF3080" w:rsidP="00CF3080" w:rsidR="00CF3080">
      <w:pPr>
        <w:ind w:firstLine="555"/>
        <w:jc w:val="both"/>
      </w:pPr>
      <w:r>
        <w:t>FINA-e Regionalni centar Zagreb, podnijela je ovom sudu prijedlog za otvaranje stečajnog postupka nad dužnikom.</w:t>
      </w:r>
    </w:p>
    <w:p w:rsidRDefault="00CF3080" w:rsidP="00CF3080" w:rsidR="00CF3080">
      <w:pPr>
        <w:ind w:firstLine="555"/>
        <w:jc w:val="both"/>
      </w:pPr>
    </w:p>
    <w:p w:rsidRDefault="00CF3080" w:rsidP="00CF3080" w:rsidR="00CF308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F3080" w:rsidP="00CF3080" w:rsidR="00CF3080" w:rsidRPr="00E974B3">
      <w:pPr>
        <w:ind w:firstLine="709"/>
        <w:jc w:val="both"/>
      </w:pPr>
    </w:p>
    <w:p w:rsidRDefault="00CF3080" w:rsidP="00CF3080" w:rsidR="00CF3080" w:rsidRPr="00E974B3">
      <w:pPr>
        <w:ind w:firstLine="709"/>
        <w:jc w:val="both"/>
        <w:rPr>
          <w:lang w:val="en-GB"/>
        </w:rPr>
      </w:pPr>
      <w:r w:rsidRPr="00E974B3">
        <w:t xml:space="preserve">Financijska agencija, kao predlagatelj, navela je u prijedlogu za otvaranje stečajnog postupka kako dužnik na dan </w:t>
      </w:r>
      <w:r>
        <w:t>1. 9. 2016</w:t>
      </w:r>
      <w:r w:rsidRPr="00E974B3">
        <w:t xml:space="preserve">. u Očevidniku redoslijeda osnova za plaćanje ima evidentirane neizvršene osnove za plaćanje u neprekinutom razdoblju od 120 dana, u ukupnom iznosu od </w:t>
      </w:r>
      <w:r>
        <w:t>1.470.952,92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F3080" w:rsidP="00CF3080" w:rsidR="00CF3080">
      <w:pPr>
        <w:ind w:firstLine="708"/>
        <w:jc w:val="both"/>
        <w:rPr>
          <w:color w:val="FF0000"/>
        </w:rPr>
      </w:pPr>
    </w:p>
    <w:p w:rsidRDefault="00CF3080" w:rsidP="00CF3080" w:rsidR="00CF3080">
      <w:pPr>
        <w:ind w:firstLine="708"/>
        <w:jc w:val="both"/>
      </w:pPr>
      <w:r>
        <w:t>Člankom 11.st.3. Stečajnog zakona (NN 71/15: dalje SZ) određeno je kako s</w:t>
      </w:r>
      <w:r w:rsidRPr="001313C3">
        <w:t>ud po službenoj dužnosti utvrđuje sve činjenice koje su važne za predstečajni i stečajni postupak te radi toga može izvoditi sve potrebne dokaze.</w:t>
      </w:r>
    </w:p>
    <w:p w:rsidRDefault="002244E7" w:rsidP="00CF3080" w:rsidR="002244E7">
      <w:pPr>
        <w:ind w:firstLine="708"/>
        <w:jc w:val="both"/>
      </w:pPr>
    </w:p>
    <w:p w:rsidRDefault="002244E7" w:rsidP="002244E7" w:rsidR="002244E7">
      <w:pPr>
        <w:ind w:firstLine="708"/>
        <w:jc w:val="both"/>
      </w:pPr>
      <w:r>
        <w:lastRenderedPageBreak/>
        <w:t>Na ročištu radi rasprave o pretpostavkama za otvaranje stečajnog postupka održanog 6. lipnja 2017. godine utvđeno je kako je tvrtka Studio 100 Gesellschaft für Design mbH, Austria, Beč,  sa poslovnom adresom kod Dr. Fritz Pfister, Hackofergasse 8-10, OIB: 84296592467,</w:t>
      </w:r>
      <w:r w:rsidRPr="0092155B">
        <w:t xml:space="preserve"> </w:t>
      </w:r>
      <w:r>
        <w:t>pristupila dugu predloženog stečajnog dužnika, te kako je u spis dostavljena od javnog bilježnika ovjerovljena isprava.</w:t>
      </w:r>
    </w:p>
    <w:p w:rsidRDefault="002244E7" w:rsidP="002244E7" w:rsidR="002244E7">
      <w:pPr>
        <w:ind w:firstLine="708"/>
        <w:jc w:val="both"/>
      </w:pPr>
    </w:p>
    <w:p w:rsidRDefault="002244E7" w:rsidP="002244E7" w:rsidR="002244E7">
      <w:pPr>
        <w:ind w:firstLine="708"/>
        <w:jc w:val="both"/>
      </w:pPr>
      <w:r>
        <w:t>Odredbom članka 124. Stečajnog zakona (NN 71/15) određeno je među ostalim da pristupatelj dugu daje izjavu</w:t>
      </w:r>
      <w:r w:rsidRPr="00F2745F">
        <w:t xml:space="preserve"> o pris</w:t>
      </w:r>
      <w:r>
        <w:t>tupanju dugu stečajnoga dužnika</w:t>
      </w:r>
      <w:r w:rsidRPr="00F2745F">
        <w:t xml:space="preserve"> </w:t>
      </w:r>
      <w:r>
        <w:t>u</w:t>
      </w:r>
      <w:r w:rsidRPr="00F2745F">
        <w:t>z</w:t>
      </w:r>
      <w:r>
        <w:t xml:space="preserve"> koju je dužan</w:t>
      </w:r>
      <w:r w:rsidRPr="00F2745F">
        <w:t xml:space="preserve"> predočiti sudu od javnoga bilježnika ovjerovljenu ispravu o sadržaju i načinu ispunjenja dužnikovih obveza. Sud će ocijeniti danu izjavu i, prema potrebi, provjeriti je i zatražiti odgovarajuće jamstvo. Radi toga može i odgoditi ročište.</w:t>
      </w:r>
    </w:p>
    <w:p w:rsidRDefault="002244E7" w:rsidP="002244E7" w:rsidR="002244E7">
      <w:pPr>
        <w:ind w:firstLine="708"/>
        <w:jc w:val="both"/>
      </w:pPr>
    </w:p>
    <w:p w:rsidRDefault="002244E7" w:rsidP="002244E7" w:rsidR="002244E7">
      <w:pPr>
        <w:ind w:firstLine="708"/>
        <w:jc w:val="both"/>
      </w:pPr>
      <w:r>
        <w:t>Dakle, iz izjave o pristupanju dugu zajedno sa od javnog bilježnika ovjerovljenom ispravom u kojoj je naveden sadržaj i način ispunjenja dužnikovih obaveza mora biti vidljivo kome će pristupatelj dugu podmiriti potraživanje te u kojem roku.</w:t>
      </w:r>
    </w:p>
    <w:p w:rsidRDefault="002244E7" w:rsidP="002244E7" w:rsidR="002244E7">
      <w:pPr>
        <w:ind w:firstLine="708"/>
        <w:jc w:val="both"/>
      </w:pPr>
    </w:p>
    <w:p w:rsidRDefault="002244E7" w:rsidP="002244E7" w:rsidR="002244E7">
      <w:pPr>
        <w:ind w:firstLine="708"/>
        <w:jc w:val="both"/>
      </w:pPr>
      <w:r>
        <w:t>Međutim, uvidom u ispravu ovjerovljenu od javnog bilježnika, dostavljenu u spis, sud je utvrdio kako nedostaje precizan sadržaj i način ispunjenja obveza predloženog stečajnog dužnika. Nedostaje popis vjerovnika, sa iznosima dugovanja (potraživanja), adresom/sjedištem i OIB-om vjerovnika.</w:t>
      </w:r>
    </w:p>
    <w:p w:rsidRDefault="002244E7" w:rsidP="002244E7" w:rsidR="002244E7">
      <w:pPr>
        <w:ind w:firstLine="708"/>
        <w:jc w:val="both"/>
      </w:pPr>
    </w:p>
    <w:p w:rsidRDefault="002244E7" w:rsidP="002244E7" w:rsidR="002244E7">
      <w:pPr>
        <w:ind w:firstLine="708"/>
        <w:jc w:val="both"/>
      </w:pPr>
      <w:r>
        <w:t>Naime, u ispravi ovjerenoj od javnog bilježnika nisu navedeni vjerovnici, sa točnim nazivom vjerovnika (tvrtke), sjedištem/adresom i OIB-om, sa iznosima dugovanja (potraživanja) svakog pojedinog vjerovnika.</w:t>
      </w:r>
    </w:p>
    <w:p w:rsidRDefault="002244E7" w:rsidP="002244E7" w:rsidR="002244E7">
      <w:pPr>
        <w:ind w:firstLine="708"/>
        <w:jc w:val="both"/>
      </w:pPr>
    </w:p>
    <w:p w:rsidRDefault="002244E7" w:rsidP="002244E7" w:rsidR="002244E7">
      <w:pPr>
        <w:ind w:firstLine="708"/>
        <w:jc w:val="both"/>
      </w:pPr>
      <w:r>
        <w:t>Stoga kako bi sud mogao nedvojbeno utvrditi vjerovnike predloženog stečajnog dužnika, te izvršiti kontrolu izjave i od javnog bilježnika ovjer</w:t>
      </w:r>
      <w:r w:rsidR="008B00B4">
        <w:t>ovljene</w:t>
      </w:r>
      <w:r>
        <w:t xml:space="preserve"> isprave o </w:t>
      </w:r>
      <w:r w:rsidR="008B00B4">
        <w:t>sadržaju i načinu ispunjenja dužnikovih obveza</w:t>
      </w:r>
      <w:r w:rsidR="00F33933">
        <w:t>,</w:t>
      </w:r>
      <w:r w:rsidR="00275C34">
        <w:t xml:space="preserve"> na dopunu koje je sud pozvao predloženog stečajnog dužnika i pristupatelja dugu</w:t>
      </w:r>
      <w:r w:rsidR="008B00B4">
        <w:t xml:space="preserve">, te u skladu s time eventualno odobriti pristupanje dugu, odlučeno je kao u izreci zaključka. </w:t>
      </w:r>
    </w:p>
    <w:p w:rsidRDefault="008B00B4" w:rsidP="002244E7" w:rsidR="008B00B4">
      <w:pPr>
        <w:ind w:firstLine="708"/>
        <w:jc w:val="both"/>
      </w:pPr>
    </w:p>
    <w:p w:rsidRDefault="008B00B4" w:rsidP="002244E7" w:rsidR="008B00B4">
      <w:pPr>
        <w:ind w:firstLine="708"/>
        <w:jc w:val="both"/>
      </w:pPr>
      <w:r>
        <w:t>Slijedom navedenog odlučeno je kao u izreci.</w:t>
      </w:r>
    </w:p>
    <w:p w:rsidRDefault="00CF3080" w:rsidP="00CF3080" w:rsidR="00CF3080">
      <w:pPr>
        <w:ind w:firstLine="708"/>
        <w:jc w:val="both"/>
      </w:pPr>
    </w:p>
    <w:p w:rsidRDefault="0093632C" w:rsidP="002873FF" w:rsidR="002873FF">
      <w:pPr>
        <w:jc w:val="center"/>
      </w:pPr>
      <w:r>
        <w:t>U Zagrebu, 2</w:t>
      </w:r>
      <w:r w:rsidR="00AF512A">
        <w:t>7</w:t>
      </w:r>
      <w:r w:rsidR="00BB093B">
        <w:t xml:space="preserve">. </w:t>
      </w:r>
      <w:r w:rsidR="008B00B4">
        <w:t>srpnja</w:t>
      </w:r>
      <w:r w:rsidR="002873FF">
        <w:t xml:space="preserve"> 201</w:t>
      </w:r>
      <w:r w:rsidR="00AF512A">
        <w:t>7</w:t>
      </w:r>
      <w:r w:rsidR="002873FF">
        <w:t>. godine</w:t>
      </w:r>
    </w:p>
    <w:p w:rsidRDefault="002873FF" w:rsidP="002873FF" w:rsidR="002873FF">
      <w:pPr>
        <w:jc w:val="center"/>
      </w:pPr>
    </w:p>
    <w:p w:rsidRDefault="00022CAF" w:rsidP="00E91121" w:rsidR="00022CA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22CAF" w:rsidP="00E91121" w:rsidR="00022CA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22CAF" w:rsidP="00E91121" w:rsidR="00022CAF">
      <w:pPr>
        <w:pStyle w:val="Podnaslov"/>
        <w:ind w:firstLine="720" w:left="4320"/>
        <w:rPr>
          <w:rFonts w:hAnsi="Times New Roman" w:ascii="Times New Roman"/>
          <w:b w:val="false"/>
          <w:color w:val="auto"/>
          <w:szCs w:val="24"/>
        </w:rPr>
      </w:pPr>
    </w:p>
    <w:p w:rsidRDefault="00022CAF" w:rsidP="00E91121" w:rsidR="00022CA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22CAF" w:rsidP="00E91121" w:rsidR="00022CA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873FF" w:rsidP="00DC73C3" w:rsidR="002873FF">
      <w:pPr>
        <w:pStyle w:val="Podnaslov"/>
        <w:ind w:firstLine="708" w:left="4956"/>
      </w:pPr>
    </w:p>
    <w:p w:rsidRDefault="00022CAF" w:rsidP="002873FF" w:rsidR="00022CAF"/>
    <w:p w:rsidRDefault="00022CAF" w:rsidP="002873FF" w:rsidR="00022CAF"/>
    <w:p w:rsidRDefault="002873FF" w:rsidP="002873FF" w:rsidR="002873FF" w:rsidRPr="007E3A0A">
      <w:r w:rsidRPr="007E3A0A">
        <w:t>Uputa o pravnom lijeku:</w:t>
      </w:r>
    </w:p>
    <w:p w:rsidRDefault="002873FF" w:rsidP="002873FF" w:rsidR="00352B7A">
      <w:r>
        <w:t xml:space="preserve">Protiv zaključka žalba nije dopuštena ( čl. 11. stavak 9. Stečajnog zakona).                                                                             </w:t>
      </w:r>
      <w:r>
        <w:tab/>
      </w:r>
      <w:r>
        <w:tab/>
      </w:r>
    </w:p>
    <w:p w:rsidRDefault="00255FF5" w:rsidP="002873FF" w:rsidR="00255FF5"/>
    <w:p w:rsidRDefault="00022CAF" w:rsidP="002873FF" w:rsidR="00022CAF"/>
    <w:p w:rsidRDefault="00022CAF" w:rsidP="002873FF" w:rsidR="00022CAF"/>
    <w:p w:rsidRDefault="00022CAF" w:rsidP="002873FF" w:rsidR="00022CAF"/>
    <w:p w:rsidRDefault="00022CAF" w:rsidP="002873FF" w:rsidR="00022CAF"/>
    <w:p w:rsidRDefault="00022CAF" w:rsidP="002873FF" w:rsidR="00022CAF"/>
    <w:p w:rsidRDefault="00022CAF" w:rsidP="002873FF" w:rsidR="00022CAF"/>
    <w:p w:rsidRDefault="00022CAF" w:rsidP="002873FF" w:rsidR="00022CAF"/>
    <w:p w:rsidRDefault="00022CAF" w:rsidP="002873FF" w:rsidR="00022CAF"/>
    <w:p w:rsidRDefault="00022CAF" w:rsidP="002873FF" w:rsidR="00022CAF"/>
    <w:p w:rsidRDefault="00022CAF" w:rsidP="002873FF" w:rsidR="00022CAF"/>
    <w:sectPr w:rsidSect="00297669" w:rsidR="00022CA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6531" w:rsidP="00297669" w:rsidR="00CC6531">
      <w:r>
        <w:separator/>
      </w:r>
    </w:p>
  </w:endnote>
  <w:endnote w:id="0" w:type="continuationSeparator">
    <w:p w:rsidRDefault="00CC6531" w:rsidP="00297669" w:rsidR="00CC65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6531" w:rsidP="00297669" w:rsidR="00CC6531">
      <w:r>
        <w:separator/>
      </w:r>
    </w:p>
  </w:footnote>
  <w:footnote w:id="0" w:type="continuationSeparator">
    <w:p w:rsidRDefault="00CC6531" w:rsidP="00297669" w:rsidR="00CC65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7669" w:rsidR="00297669">
    <w:pPr>
      <w:pStyle w:val="Zaglavlje"/>
      <w:jc w:val="center"/>
    </w:pPr>
    <w:r>
      <w:tab/>
    </w:r>
    <w:r>
      <w:fldChar w:fldCharType="begin"/>
    </w:r>
    <w:r>
      <w:instrText>PAGE   \* MERGEFORMAT</w:instrText>
    </w:r>
    <w:r>
      <w:fldChar w:fldCharType="separate"/>
    </w:r>
    <w:r w:rsidR="00520243">
      <w:rPr>
        <w:noProof/>
      </w:rPr>
      <w:t>3</w:t>
    </w:r>
    <w:r>
      <w:fldChar w:fldCharType="end"/>
    </w:r>
    <w:r>
      <w:tab/>
    </w:r>
  </w:p>
  <w:p w:rsidRDefault="00297669" w:rsidR="00297669">
    <w:pPr>
      <w:pStyle w:val="Zaglavlje"/>
      <w:jc w:val="center"/>
    </w:pPr>
    <w:r>
      <w:tab/>
    </w:r>
    <w:r>
      <w:tab/>
      <w:t>72.  St-2340/2016</w:t>
    </w:r>
  </w:p>
  <w:p w:rsidRDefault="00297669" w:rsidR="0029766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3E0DD5"/>
    <w:multiLevelType w:val="hybridMultilevel"/>
    <w:tmpl w:val="7752FA0A"/>
    <w:lvl w:tplc="8F4CEA62"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73FF"/>
    <w:rsid w:val="00022CAF"/>
    <w:rsid w:val="00110194"/>
    <w:rsid w:val="00141D9D"/>
    <w:rsid w:val="001D15C3"/>
    <w:rsid w:val="002244E7"/>
    <w:rsid w:val="00255FF5"/>
    <w:rsid w:val="00275C34"/>
    <w:rsid w:val="002873FF"/>
    <w:rsid w:val="00293AC3"/>
    <w:rsid w:val="00297669"/>
    <w:rsid w:val="002C2774"/>
    <w:rsid w:val="00332C09"/>
    <w:rsid w:val="0033451E"/>
    <w:rsid w:val="00352B7A"/>
    <w:rsid w:val="00520243"/>
    <w:rsid w:val="0061395A"/>
    <w:rsid w:val="00674394"/>
    <w:rsid w:val="006B2FDB"/>
    <w:rsid w:val="007017DD"/>
    <w:rsid w:val="008B00B4"/>
    <w:rsid w:val="0093632C"/>
    <w:rsid w:val="00982611"/>
    <w:rsid w:val="00AF512A"/>
    <w:rsid w:val="00B35B6D"/>
    <w:rsid w:val="00BB093B"/>
    <w:rsid w:val="00CC6531"/>
    <w:rsid w:val="00CF3080"/>
    <w:rsid w:val="00D808B9"/>
    <w:rsid w:val="00DC73C3"/>
    <w:rsid w:val="00F33933"/>
    <w:rsid w:val="00F95A8C"/>
    <w:rsid w:val="00FB3241"/>
    <w:rsid w:val="00FD76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73FF"/>
    <w:rPr>
      <w:sz w:val="24"/>
      <w:szCs w:val="24"/>
    </w:rPr>
  </w:style>
  <w:style w:styleId="Naslov2" w:type="paragraph">
    <w:name w:val="heading 2"/>
    <w:basedOn w:val="Normal"/>
    <w:next w:val="Normal"/>
    <w:link w:val="Naslov2Char"/>
    <w:qFormat/>
    <w:rsid w:val="00FB3241"/>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link w:val="Naslov2"/>
    <w:rsid w:val="00FB3241"/>
    <w:rPr>
      <w:b/>
      <w:bCs/>
      <w:sz w:val="28"/>
      <w:szCs w:val="24"/>
    </w:rPr>
  </w:style>
  <w:style w:styleId="Podnaslov" w:type="paragraph">
    <w:name w:val="Subtitle"/>
    <w:basedOn w:val="Normal"/>
    <w:link w:val="PodnaslovChar"/>
    <w:qFormat/>
    <w:rsid w:val="00255FF5"/>
    <w:pPr>
      <w:jc w:val="both"/>
    </w:pPr>
    <w:rPr>
      <w:rFonts w:hAnsi="Tahoma" w:ascii="Tahoma"/>
      <w:b/>
      <w:color w:val="0000FF"/>
      <w:szCs w:val="20"/>
    </w:rPr>
  </w:style>
  <w:style w:customStyle="true" w:styleId="PodnaslovChar" w:type="character">
    <w:name w:val="Podnaslov Char"/>
    <w:link w:val="Podnaslov"/>
    <w:rsid w:val="00255FF5"/>
    <w:rPr>
      <w:rFonts w:hAnsi="Tahoma" w:ascii="Tahoma"/>
      <w:b/>
      <w:color w:val="0000FF"/>
      <w:sz w:val="24"/>
    </w:rPr>
  </w:style>
  <w:style w:styleId="Tekstbalonia" w:type="paragraph">
    <w:name w:val="Balloon Text"/>
    <w:basedOn w:val="Normal"/>
    <w:link w:val="TekstbaloniaChar"/>
    <w:rsid w:val="00255FF5"/>
    <w:rPr>
      <w:rFonts w:cs="Tahoma" w:hAnsi="Tahoma" w:ascii="Tahoma"/>
      <w:sz w:val="16"/>
      <w:szCs w:val="16"/>
    </w:rPr>
  </w:style>
  <w:style w:customStyle="true" w:styleId="TekstbaloniaChar" w:type="character">
    <w:name w:val="Tekst balončića Char"/>
    <w:link w:val="Tekstbalonia"/>
    <w:rsid w:val="00255FF5"/>
    <w:rPr>
      <w:rFonts w:cs="Tahoma" w:hAnsi="Tahoma" w:ascii="Tahoma"/>
      <w:sz w:val="16"/>
      <w:szCs w:val="16"/>
    </w:rPr>
  </w:style>
  <w:style w:styleId="Zaglavlje" w:type="paragraph">
    <w:name w:val="header"/>
    <w:basedOn w:val="Normal"/>
    <w:link w:val="ZaglavljeChar"/>
    <w:uiPriority w:val="99"/>
    <w:rsid w:val="00297669"/>
    <w:pPr>
      <w:tabs>
        <w:tab w:pos="4536" w:val="center"/>
        <w:tab w:pos="9072" w:val="right"/>
      </w:tabs>
    </w:pPr>
  </w:style>
  <w:style w:customStyle="true" w:styleId="ZaglavljeChar" w:type="character">
    <w:name w:val="Zaglavlje Char"/>
    <w:link w:val="Zaglavlje"/>
    <w:uiPriority w:val="99"/>
    <w:rsid w:val="00297669"/>
    <w:rPr>
      <w:sz w:val="24"/>
      <w:szCs w:val="24"/>
    </w:rPr>
  </w:style>
  <w:style w:styleId="Podnoje" w:type="paragraph">
    <w:name w:val="footer"/>
    <w:basedOn w:val="Normal"/>
    <w:link w:val="PodnojeChar"/>
    <w:rsid w:val="00297669"/>
    <w:pPr>
      <w:tabs>
        <w:tab w:pos="4536" w:val="center"/>
        <w:tab w:pos="9072" w:val="right"/>
      </w:tabs>
    </w:pPr>
  </w:style>
  <w:style w:customStyle="true" w:styleId="PodnojeChar" w:type="character">
    <w:name w:val="Podnožje Char"/>
    <w:link w:val="Podnoje"/>
    <w:rsid w:val="00297669"/>
    <w:rPr>
      <w:sz w:val="24"/>
      <w:szCs w:val="24"/>
    </w:rPr>
  </w:style>
  <w:style w:styleId="Tekstrezerviranogmjesta" w:type="character">
    <w:name w:val="Placeholder Text"/>
    <w:basedOn w:val="Zadanifontodlomka"/>
    <w:uiPriority w:val="99"/>
    <w:semiHidden/>
    <w:rsid w:val="00520243"/>
    <w:rPr>
      <w:color w:val="808080"/>
      <w:bdr w:space="0" w:sz="0" w:color="auto" w:val="none"/>
      <w:shd w:fill="auto" w:color="auto" w:val="clear"/>
    </w:rPr>
  </w:style>
  <w:style w:customStyle="true" w:styleId="eSPISCCParagraphDefaultFont" w:type="character">
    <w:name w:val="eSPIS_CC_Paragraph Default Font"/>
    <w:basedOn w:val="Zadanifontodlomka"/>
    <w:rsid w:val="005202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0243"/>
    <w:rPr>
      <w:bdr w:space="0" w:sz="0" w:color="auto" w:val="none"/>
      <w:shd w:fill="FFFFCC" w:color="auto" w:val="clear"/>
      <w:lang w:val="hr-HR"/>
    </w:rPr>
  </w:style>
  <w:style w:customStyle="true" w:styleId="PozadinaSvijetloCrvena" w:type="character">
    <w:name w:val="Pozadina_SvijetloCrvena"/>
    <w:basedOn w:val="eSPISCCParagraphDefaultFont"/>
    <w:rsid w:val="005202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02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73FF"/>
    <w:rPr>
      <w:sz w:val="24"/>
      <w:szCs w:val="24"/>
    </w:rPr>
  </w:style>
  <w:style w:styleId="Naslov2" w:type="paragraph">
    <w:name w:val="heading 2"/>
    <w:basedOn w:val="Normal"/>
    <w:next w:val="Normal"/>
    <w:link w:val="Naslov2Char"/>
    <w:qFormat/>
    <w:rsid w:val="00FB3241"/>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link w:val="Naslov2"/>
    <w:rsid w:val="00FB3241"/>
    <w:rPr>
      <w:b/>
      <w:bCs/>
      <w:sz w:val="28"/>
      <w:szCs w:val="24"/>
    </w:rPr>
  </w:style>
  <w:style w:styleId="Podnaslov" w:type="paragraph">
    <w:name w:val="Subtitle"/>
    <w:basedOn w:val="Normal"/>
    <w:link w:val="PodnaslovChar"/>
    <w:qFormat/>
    <w:rsid w:val="00255FF5"/>
    <w:pPr>
      <w:jc w:val="both"/>
    </w:pPr>
    <w:rPr>
      <w:rFonts w:ascii="Tahoma" w:hAnsi="Tahoma"/>
      <w:b/>
      <w:color w:val="0000FF"/>
      <w:szCs w:val="20"/>
    </w:rPr>
  </w:style>
  <w:style w:customStyle="1" w:styleId="PodnaslovChar" w:type="character">
    <w:name w:val="Podnaslov Char"/>
    <w:link w:val="Podnaslov"/>
    <w:rsid w:val="00255FF5"/>
    <w:rPr>
      <w:rFonts w:ascii="Tahoma" w:hAnsi="Tahoma"/>
      <w:b/>
      <w:color w:val="0000FF"/>
      <w:sz w:val="24"/>
    </w:rPr>
  </w:style>
  <w:style w:styleId="Tekstbalonia" w:type="paragraph">
    <w:name w:val="Balloon Text"/>
    <w:basedOn w:val="Normal"/>
    <w:link w:val="TekstbaloniaChar"/>
    <w:rsid w:val="00255FF5"/>
    <w:rPr>
      <w:rFonts w:ascii="Tahoma" w:cs="Tahoma" w:hAnsi="Tahoma"/>
      <w:sz w:val="16"/>
      <w:szCs w:val="16"/>
    </w:rPr>
  </w:style>
  <w:style w:customStyle="1" w:styleId="TekstbaloniaChar" w:type="character">
    <w:name w:val="Tekst balončića Char"/>
    <w:link w:val="Tekstbalonia"/>
    <w:rsid w:val="00255FF5"/>
    <w:rPr>
      <w:rFonts w:ascii="Tahoma" w:cs="Tahoma" w:hAnsi="Tahoma"/>
      <w:sz w:val="16"/>
      <w:szCs w:val="16"/>
    </w:rPr>
  </w:style>
  <w:style w:styleId="Zaglavlje" w:type="paragraph">
    <w:name w:val="header"/>
    <w:basedOn w:val="Normal"/>
    <w:link w:val="ZaglavljeChar"/>
    <w:uiPriority w:val="99"/>
    <w:rsid w:val="00297669"/>
    <w:pPr>
      <w:tabs>
        <w:tab w:pos="4536" w:val="center"/>
        <w:tab w:pos="9072" w:val="right"/>
      </w:tabs>
    </w:pPr>
  </w:style>
  <w:style w:customStyle="1" w:styleId="ZaglavljeChar" w:type="character">
    <w:name w:val="Zaglavlje Char"/>
    <w:link w:val="Zaglavlje"/>
    <w:uiPriority w:val="99"/>
    <w:rsid w:val="00297669"/>
    <w:rPr>
      <w:sz w:val="24"/>
      <w:szCs w:val="24"/>
    </w:rPr>
  </w:style>
  <w:style w:styleId="Podnoje" w:type="paragraph">
    <w:name w:val="footer"/>
    <w:basedOn w:val="Normal"/>
    <w:link w:val="PodnojeChar"/>
    <w:rsid w:val="00297669"/>
    <w:pPr>
      <w:tabs>
        <w:tab w:pos="4536" w:val="center"/>
        <w:tab w:pos="9072" w:val="right"/>
      </w:tabs>
    </w:pPr>
  </w:style>
  <w:style w:customStyle="1" w:styleId="PodnojeChar" w:type="character">
    <w:name w:val="Podnožje Char"/>
    <w:link w:val="Podnoje"/>
    <w:rsid w:val="00297669"/>
    <w:rPr>
      <w:sz w:val="24"/>
      <w:szCs w:val="24"/>
    </w:rPr>
  </w:style>
  <w:style w:styleId="Tekstrezerviranogmjesta" w:type="character">
    <w:name w:val="Placeholder Text"/>
    <w:basedOn w:val="Zadanifontodlomka"/>
    <w:uiPriority w:val="99"/>
    <w:semiHidden/>
    <w:rsid w:val="00520243"/>
    <w:rPr>
      <w:color w:val="808080"/>
      <w:bdr w:color="auto" w:space="0" w:sz="0" w:val="none"/>
      <w:shd w:color="auto" w:fill="auto" w:val="clear"/>
    </w:rPr>
  </w:style>
  <w:style w:customStyle="1" w:styleId="eSPISCCParagraphDefaultFont" w:type="character">
    <w:name w:val="eSPIS_CC_Paragraph Default Font"/>
    <w:basedOn w:val="Zadanifontodlomka"/>
    <w:rsid w:val="005202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0243"/>
    <w:rPr>
      <w:bdr w:color="auto" w:space="0" w:sz="0" w:val="none"/>
      <w:shd w:color="auto" w:fill="FFFFCC" w:val="clear"/>
      <w:lang w:val="hr-HR"/>
    </w:rPr>
  </w:style>
  <w:style w:customStyle="1" w:styleId="PozadinaSvijetloCrvena" w:type="character">
    <w:name w:val="Pozadina_SvijetloCrvena"/>
    <w:basedOn w:val="eSPISCCParagraphDefaultFont"/>
    <w:rsid w:val="005202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02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32815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2340</izvorni_sadrzaj>
    <derivirana_varijabla naziv="DomainObject.Predmet.Broj_1">2340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St-2340/2016</izvorni_sadrzaj>
    <derivirana_varijabla naziv="DomainObject.Predmet.OznakaBroj_1">St-2340/2016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ORSULA d.o.o. zastupanog po punomoćniku OD VEDRIŠ &amp; PARTNERI d.o.o.</izvorni_sadrzaj>
    <derivirana_varijabla naziv="DomainObject.Predmet.ProtustrankaFormated_1">  ORSULA d.o.o. zastupanog po punomoćniku OD VEDRIŠ &amp; PARTNERI d.o.o.</derivirana_varijabla>
  </DomainObject.Predmet.ProtustrankaFormated>
  <DomainObject.Predmet.ProtustrankaFormatedOIB>
    <izvorni_sadrzaj>  ORSULA d.o.o., OIB 24028045431 zastupanog po punomoćniku OD VEDRIŠ &amp; PARTNERI d.o.o.</izvorni_sadrzaj>
    <derivirana_varijabla naziv="DomainObject.Predmet.ProtustrankaFormatedOIB_1">  ORSULA d.o.o., OIB 24028045431 zastupanog po punomoćniku OD VEDRIŠ &amp; PARTNERI d.o.o.</derivirana_varijabla>
  </DomainObject.Predmet.ProtustrankaFormatedOIB>
  <DomainObject.Predmet.ProtustrankaFormatedWithAdress>
    <izvorni_sadrzaj> ORSULA d.o.o., Ožujska 9, 10000 Zagreb zastupanog po punomoćniku OD VEDRIŠ &amp; PARTNERI d.o.o.</izvorni_sadrzaj>
    <derivirana_varijabla naziv="DomainObject.Predmet.ProtustrankaFormatedWithAdress_1"> ORSULA d.o.o., Ožujska 9, 10000 Zagreb zastupanog po punomoćniku OD VEDRIŠ &amp; PARTNERI d.o.o.</derivirana_varijabla>
  </DomainObject.Predmet.ProtustrankaFormatedWithAdress>
  <DomainObject.Predmet.ProtustrankaFormatedWithAdressOIB>
    <izvorni_sadrzaj> ORSULA d.o.o., OIB 24028045431, Ožujska 9, 10000 Zagreb zastupanog po punomoćniku OD VEDRIŠ &amp; PARTNERI d.o.o.</izvorni_sadrzaj>
    <derivirana_varijabla naziv="DomainObject.Predmet.ProtustrankaFormatedWithAdressOIB_1"> ORSULA d.o.o., OIB 24028045431, Ožujska 9, 10000 Zagreb zastupanog po punomoćniku OD VEDRIŠ &amp; PARTNERI d.o.o.</derivirana_varijabla>
  </DomainObject.Predmet.ProtustrankaFormatedWithAdressOIB>
  <DomainObject.Predmet.ProtustrankaWithAdress>
    <izvorni_sadrzaj>ORSULA d.o.o. Ožujska 9, 10000 Zagreb</izvorni_sadrzaj>
    <derivirana_varijabla naziv="DomainObject.Predmet.ProtustrankaWithAdress_1">ORSULA d.o.o. Ožujska 9, 10000 Zagreb</derivirana_varijabla>
  </DomainObject.Predmet.ProtustrankaWithAdress>
  <DomainObject.Predmet.ProtustrankaWithAdressOIB>
    <izvorni_sadrzaj>ORSULA d.o.o., OIB 24028045431, Ožujska 9, 10000 Zagreb</izvorni_sadrzaj>
    <derivirana_varijabla naziv="DomainObject.Predmet.ProtustrankaWithAdressOIB_1">ORSULA d.o.o., OIB 24028045431, Ožujska 9, 10000 Zagreb</derivirana_varijabla>
  </DomainObject.Predmet.ProtustrankaWithAdressOIB>
  <DomainObject.Predmet.ProtustrankaNazivFormated>
    <izvorni_sadrzaj>ORSULA d.o.o.</izvorni_sadrzaj>
    <derivirana_varijabla naziv="DomainObject.Predmet.ProtustrankaNazivFormated_1">ORSULA d.o.o.</derivirana_varijabla>
  </DomainObject.Predmet.ProtustrankaNazivFormated>
  <DomainObject.Predmet.ProtustrankaNazivFormatedOIB>
    <izvorni_sadrzaj>ORSULA d.o.o., OIB 24028045431</izvorni_sadrzaj>
    <derivirana_varijabla naziv="DomainObject.Predmet.ProtustrankaNazivFormatedOIB_1">ORSULA d.o.o., OIB 24028045431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Regioanlni centar Zagreb; Zvonko Stojević</izvorni_sadrzaj>
    <derivirana_varijabla naziv="DomainObject.Predmet.StrankaFormated_1">  FINA Regioanlni centar Zagreb; Zvonko Stojević</derivirana_varijabla>
  </DomainObject.Predmet.StrankaFormated>
  <DomainObject.Predmet.StrankaFormatedOIB>
    <izvorni_sadrzaj>  FINA Regioanlni centar Zagreb, OIB 85821130368; Zvonko Stojević, OIB 97020810632</izvorni_sadrzaj>
    <derivirana_varijabla naziv="DomainObject.Predmet.StrankaFormatedOIB_1">  FINA Regioanlni centar Zagreb, OIB 85821130368; Zvonko Stojević, OIB 97020810632</derivirana_varijabla>
  </DomainObject.Predmet.StrankaFormatedOIB>
  <DomainObject.Predmet.StrankaFormatedWithAdress>
    <izvorni_sadrzaj> FINA Regioanlni centar Zagreb, Trg svibanjskih žrtava 1995. 1, 10000 Zagreb; Zvonko Stojević, Pötzleinsdorfer Strasse 180/3/1, Beč</izvorni_sadrzaj>
    <derivirana_varijabla naziv="DomainObject.Predmet.StrankaFormatedWithAdress_1"> FINA Regioanlni centar Zagreb, Trg svibanjskih žrtava 1995. 1, 10000 Zagreb; Zvonko Stojević, Pötzleinsdorfer Strasse 180/3/1, Beč</derivirana_varijabla>
  </DomainObject.Predmet.StrankaFormatedWithAdress>
  <DomainObject.Predmet.StrankaFormatedWithAdressOIB>
    <izvorni_sadrzaj> FINA Regioanlni centar Zagreb, OIB 85821130368, Trg svibanjskih žrtava 1995. 1, 10000 Zagreb; Zvonko Stojević, OIB 97020810632, Pötzleinsdorfer Strasse 180/3/1, Beč</izvorni_sadrzaj>
    <derivirana_varijabla naziv="DomainObject.Predmet.StrankaFormatedWithAdressOIB_1"> FINA Regioanlni centar Zagreb, OIB 85821130368, Trg svibanjskih žrtava 1995. 1, 10000 Zagreb; Zvonko Stojević, OIB 97020810632, Pötzleinsdorfer Strasse 180/3/1, Beč</derivirana_varijabla>
  </DomainObject.Predmet.StrankaFormatedWithAdressOIB>
  <DomainObject.Predmet.StrankaWithAdress>
    <izvorni_sadrzaj>FINA Regioanlni centar Zagreb Trg svibanjskih žrtava 1995. 1,10000 Zagreb,Zvonko Stojević Pötzleinsdorfer Strasse 180/3/1,Beč</izvorni_sadrzaj>
    <derivirana_varijabla naziv="DomainObject.Predmet.StrankaWithAdress_1">FINA Regioanlni centar Zagreb Trg svibanjskih žrtava 1995. 1,10000 Zagreb,Zvonko Stojević Pötzleinsdorfer Strasse 180/3/1,Beč</derivirana_varijabla>
  </DomainObject.Predmet.StrankaWithAdress>
  <DomainObject.Predmet.StrankaWithAdressOIB>
    <izvorni_sadrzaj>FINA Regioanlni centar Zagreb, OIB 85821130368, Trg svibanjskih žrtava 1995. 1,10000 Zagreb,Zvonko Stojević, OIB 97020810632, Pötzleinsdorfer Strasse 180/3/1,Beč</izvorni_sadrzaj>
    <derivirana_varijabla naziv="DomainObject.Predmet.StrankaWithAdressOIB_1">FINA Regioanlni centar Zagreb, OIB 85821130368, Trg svibanjskih žrtava 1995. 1,10000 Zagreb,Zvonko Stojević, OIB 97020810632, Pötzleinsdorfer Strasse 180/3/1,Beč</derivirana_varijabla>
  </DomainObject.Predmet.StrankaWithAdressOIB>
  <DomainObject.Predmet.StrankaNazivFormated>
    <izvorni_sadrzaj>FINA Regioanlni centar Zagreb,Zvonko Stojević</izvorni_sadrzaj>
    <derivirana_varijabla naziv="DomainObject.Predmet.StrankaNazivFormated_1">FINA Regioanlni centar Zagreb,Zvonko Stojević</derivirana_varijabla>
  </DomainObject.Predmet.StrankaNazivFormated>
  <DomainObject.Predmet.StrankaNazivFormatedOIB>
    <izvorni_sadrzaj>FINA Regioanlni centar Zagreb, OIB 85821130368,Zvonko Stojević, OIB 97020810632</izvorni_sadrzaj>
    <derivirana_varijabla naziv="DomainObject.Predmet.StrankaNazivFormatedOIB_1">FINA Regioanlni centar Zagreb, OIB 85821130368,Zvonko Stojević, OIB 97020810632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Regioanlni centar Zagreb</item>
      <item>Zvonko Stojević</item>
    </izvorni_sadrzaj>
    <derivirana_varijabla naziv="DomainObject.Predmet.StrankaListFormated_1">
      <item>FINA Regioanlni centar Zagreb</item>
      <item>Zvonko Stojević</item>
    </derivirana_varijabla>
  </DomainObject.Predmet.StrankaListFormated>
  <DomainObject.Predmet.StrankaListFormatedOIB>
    <izvorni_sadrzaj>
      <item>FINA Regioanlni centar Zagreb, OIB 85821130368</item>
      <item>Zvonko Stojević, OIB 97020810632</item>
    </izvorni_sadrzaj>
    <derivirana_varijabla naziv="DomainObject.Predmet.StrankaListFormatedOIB_1">
      <item>FINA Regioanlni centar Zagreb, OIB 85821130368</item>
      <item>Zvonko Stojević, OIB 97020810632</item>
    </derivirana_varijabla>
  </DomainObject.Predmet.StrankaListFormatedOIB>
  <DomainObject.Predmet.StrankaListFormatedWithAdress>
    <izvorni_sadrzaj>
      <item>FINA Regioanlni centar Zagreb, Trg svibanjskih žrtava 1995. 1, 10000 Zagreb</item>
      <item>Zvonko Stojević, Pötzleinsdorfer Strasse 180/3/1, Beč</item>
    </izvorni_sadrzaj>
    <derivirana_varijabla naziv="DomainObject.Predmet.StrankaListFormatedWithAdress_1">
      <item>FINA Regioanlni centar Zagreb, Trg svibanjskih žrtava 1995. 1, 10000 Zagreb</item>
      <item>Zvonko Stojević, Pötzleinsdorfer Strasse 180/3/1, Beč</item>
    </derivirana_varijabla>
  </DomainObject.Predmet.StrankaListFormatedWithAdress>
  <DomainObject.Predmet.StrankaListFormatedWithAdressOIB>
    <izvorni_sadrzaj>
      <item>FINA Regioanlni centar Zagreb, OIB 85821130368, Trg svibanjskih žrtava 1995. 1, 10000 Zagreb</item>
      <item>Zvonko Stojević, OIB 97020810632, Pötzleinsdorfer Strasse 180/3/1, Beč</item>
    </izvorni_sadrzaj>
    <derivirana_varijabla naziv="DomainObject.Predmet.StrankaListFormatedWithAdressOIB_1">
      <item>FINA Regioanlni centar Zagreb, OIB 85821130368, Trg svibanjskih žrtava 1995. 1, 10000 Zagreb</item>
      <item>Zvonko Stojević, OIB 97020810632, Pötzleinsdorfer Strasse 180/3/1, Beč</item>
    </derivirana_varijabla>
  </DomainObject.Predmet.StrankaListFormatedWithAdressOIB>
  <DomainObject.Predmet.StrankaListNazivFormated>
    <izvorni_sadrzaj>
      <item>FINA Regioanlni centar Zagreb</item>
      <item>Zvonko Stojević</item>
    </izvorni_sadrzaj>
    <derivirana_varijabla naziv="DomainObject.Predmet.StrankaListNazivFormated_1">
      <item>FINA Regioanlni centar Zagreb</item>
      <item>Zvonko Stojević</item>
    </derivirana_varijabla>
  </DomainObject.Predmet.StrankaListNazivFormated>
  <DomainObject.Predmet.StrankaListNazivFormatedOIB>
    <izvorni_sadrzaj>
      <item>FINA Regioanlni centar Zagreb, OIB 85821130368</item>
      <item>Zvonko Stojević, OIB 97020810632</item>
    </izvorni_sadrzaj>
    <derivirana_varijabla naziv="DomainObject.Predmet.StrankaListNazivFormatedOIB_1">
      <item>FINA Regioanlni centar Zagreb, OIB 85821130368</item>
      <item>Zvonko Stojević, OIB 97020810632</item>
    </derivirana_varijabla>
  </DomainObject.Predmet.StrankaListNazivFormatedOIB>
  <DomainObject.Predmet.ProtuStrankaListFormated>
    <izvorni_sadrzaj>
      <item>ORSULA d.o.o. zastupanog po punomoćniku OD VEDRIŠ &amp; PARTNERI d.o.o.</item>
    </izvorni_sadrzaj>
    <derivirana_varijabla naziv="DomainObject.Predmet.ProtuStrankaListFormated_1">
      <item>ORSULA d.o.o. zastupanog po punomoćniku OD VEDRIŠ &amp; PARTNERI d.o.o.</item>
    </derivirana_varijabla>
  </DomainObject.Predmet.ProtuStrankaListFormated>
  <DomainObject.Predmet.ProtuStrankaListFormatedOIB>
    <izvorni_sadrzaj>
      <item>ORSULA d.o.o., OIB 24028045431 zastupanog po punomoćniku OD VEDRIŠ &amp; PARTNERI d.o.o.</item>
    </izvorni_sadrzaj>
    <derivirana_varijabla naziv="DomainObject.Predmet.ProtuStrankaListFormatedOIB_1">
      <item>ORSULA d.o.o., OIB 24028045431 zastupanog po punomoćniku OD VEDRIŠ &amp; PARTNERI d.o.o.</item>
    </derivirana_varijabla>
  </DomainObject.Predmet.ProtuStrankaListFormatedOIB>
  <DomainObject.Predmet.ProtuStrankaListFormatedWithAdress>
    <izvorni_sadrzaj>
      <item>ORSULA d.o.o., Ožujska 9, 10000 Zagreb zastupanog po punomoćniku OD VEDRIŠ &amp; PARTNERI d.o.o.</item>
    </izvorni_sadrzaj>
    <derivirana_varijabla naziv="DomainObject.Predmet.ProtuStrankaListFormatedWithAdress_1">
      <item>ORSULA d.o.o., Ožujska 9, 10000 Zagreb zastupanog po punomoćniku OD VEDRIŠ &amp; PARTNERI d.o.o.</item>
    </derivirana_varijabla>
  </DomainObject.Predmet.ProtuStrankaListFormatedWithAdress>
  <DomainObject.Predmet.ProtuStrankaListFormatedWithAdressOIB>
    <izvorni_sadrzaj>
      <item>ORSULA d.o.o., OIB 24028045431, Ožujska 9, 10000 Zagreb zastupanog po punomoćniku OD VEDRIŠ &amp; PARTNERI d.o.o.</item>
    </izvorni_sadrzaj>
    <derivirana_varijabla naziv="DomainObject.Predmet.ProtuStrankaListFormatedWithAdressOIB_1">
      <item>ORSULA d.o.o., OIB 24028045431, Ožujska 9, 10000 Zagreb zastupanog po punomoćniku OD VEDRIŠ &amp; PARTNERI d.o.o.</item>
    </derivirana_varijabla>
  </DomainObject.Predmet.ProtuStrankaListFormatedWithAdressOIB>
  <DomainObject.Predmet.ProtuStrankaListNazivFormated>
    <izvorni_sadrzaj>
      <item>ORSULA d.o.o.</item>
    </izvorni_sadrzaj>
    <derivirana_varijabla naziv="DomainObject.Predmet.ProtuStrankaListNazivFormated_1">
      <item>ORSULA d.o.o.</item>
    </derivirana_varijabla>
  </DomainObject.Predmet.ProtuStrankaListNazivFormated>
  <DomainObject.Predmet.ProtuStrankaListNazivFormatedOIB>
    <izvorni_sadrzaj>
      <item>ORSULA d.o.o., OIB 24028045431</item>
    </izvorni_sadrzaj>
    <derivirana_varijabla naziv="DomainObject.Predmet.ProtuStrankaListNazivFormatedOIB_1">
      <item>ORSULA d.o.o., OIB 24028045431</item>
    </derivirana_varijabla>
  </DomainObject.Predmet.ProtuStrankaListNazivFormatedOIB>
  <DomainObject.Predmet.OstaliListFormated>
    <izvorni_sadrzaj>
      <item>ŽUPANIJSKO DRŽAVNO ODVJETNIŠTVO U ZAGREBU</item>
      <item>Zvonko Stojević</item>
      <item>RH, MUP, PU Zagrebačka, Sektor upravnih i inspekcijskih poslova</item>
      <item>OD VEDRIŠ &amp; PARTNERI d.o.o. punomoćnik sudionika u postupku ORSULA d.o.o.</item>
    </izvorni_sadrzaj>
    <derivirana_varijabla naziv="DomainObject.Predmet.OstaliListFormated_1">
      <item>ŽUPANIJSKO DRŽAVNO ODVJETNIŠTVO U ZAGREBU</item>
      <item>Zvonko Stojević</item>
      <item>RH, MUP, PU Zagrebačka, Sektor upravnih i inspekcijskih poslova</item>
      <item>OD VEDRIŠ &amp; PARTNERI d.o.o. punomoćnik sudionika u postupku ORSULA d.o.o.</item>
    </derivirana_varijabla>
  </DomainObject.Predmet.OstaliListFormated>
  <DomainObject.Predmet.OstaliListFormatedOIB>
    <izvorni_sadrzaj>
      <item>ŽUPANIJSKO DRŽAVNO ODVJETNIŠTVO U ZAGREBU, OIB 16488001145</item>
      <item>Zvonko Stojević, OIB 97020810632</item>
      <item>RH, MUP, PU Zagrebačka, Sektor upravnih i inspekcijskih poslova</item>
      <item>OD VEDRIŠ &amp; PARTNERI d.o.o. punomoćnik sudionika u postupku ORSULA d.o.o.</item>
    </izvorni_sadrzaj>
    <derivirana_varijabla naziv="DomainObject.Predmet.OstaliListFormatedOIB_1">
      <item>ŽUPANIJSKO DRŽAVNO ODVJETNIŠTVO U ZAGREBU, OIB 16488001145</item>
      <item>Zvonko Stojević, OIB 97020810632</item>
      <item>RH, MUP, PU Zagrebačka, Sektor upravnih i inspekcijskih poslova</item>
      <item>OD VEDRIŠ &amp; PARTNERI d.o.o. punomoćnik sudionika u postupku ORSULA d.o.o.</item>
    </derivirana_varijabla>
  </DomainObject.Predmet.OstaliListFormatedOIB>
  <DomainObject.Predmet.OstaliListFormatedWithAdress>
    <izvorni_sadrzaj>
      <item>ŽUPANIJSKO DRŽAVNO ODVJETNIŠTVO U ZAGREBU, Savska Cesta 41, 10000 Zagreb</item>
      <item>Zvonko Stojević, Pötzleinsdorfer Strasse 180/3/1, Beč</item>
      <item>RH, MUP, PU Zagrebačka, Sektor upravnih i inspekcijskih poslova, Ulica Matice hrvatske 4, 10000 Zagreb</item>
      <item>OD VEDRIŠ &amp; PARTNERI d.o.o., Ozaljska 136, 10000 Zagreb punomoćnik sudionika u postupku ORSULA d.o.o.</item>
    </izvorni_sadrzaj>
    <derivirana_varijabla naziv="DomainObject.Predmet.OstaliListFormatedWithAdress_1">
      <item>ŽUPANIJSKO DRŽAVNO ODVJETNIŠTVO U ZAGREBU, Savska Cesta 41, 10000 Zagreb</item>
      <item>Zvonko Stojević, Pötzleinsdorfer Strasse 180/3/1, Beč</item>
      <item>RH, MUP, PU Zagrebačka, Sektor upravnih i inspekcijskih poslova, Ulica Matice hrvatske 4, 10000 Zagreb</item>
      <item>OD VEDRIŠ &amp; PARTNERI d.o.o., Ozaljska 136, 10000 Zagreb punomoćnik sudionika u postupku ORSULA d.o.o.</item>
    </derivirana_varijabla>
  </DomainObject.Predmet.OstaliListFormatedWithAdress>
  <DomainObject.Predmet.OstaliListFormatedWithAdressOIB>
    <izvorni_sadrzaj>
      <item>ŽUPANIJSKO DRŽAVNO ODVJETNIŠTVO U ZAGREBU, OIB 16488001145, Savska Cesta 41, 10000 Zagreb</item>
      <item>Zvonko Stojević, OIB 97020810632, Pötzleinsdorfer Strasse 180/3/1, Beč</item>
      <item>RH, MUP, PU Zagrebačka, Sektor upravnih i inspekcijskih poslova, Ulica Matice hrvatske 4, 10000 Zagreb</item>
      <item>OD VEDRIŠ &amp; PARTNERI d.o.o., Ozaljska 136, 10000 Zagreb punomoćnik sudionika u postupku ORSULA d.o.o.</item>
    </izvorni_sadrzaj>
    <derivirana_varijabla naziv="DomainObject.Predmet.OstaliListFormatedWithAdressOIB_1">
      <item>ŽUPANIJSKO DRŽAVNO ODVJETNIŠTVO U ZAGREBU, OIB 16488001145, Savska Cesta 41, 10000 Zagreb</item>
      <item>Zvonko Stojević, OIB 97020810632, Pötzleinsdorfer Strasse 180/3/1, Beč</item>
      <item>RH, MUP, PU Zagrebačka, Sektor upravnih i inspekcijskih poslova, Ulica Matice hrvatske 4, 10000 Zagreb</item>
      <item>OD VEDRIŠ &amp; PARTNERI d.o.o., Ozaljska 136, 10000 Zagreb punomoćnik sudionika u postupku ORSULA d.o.o.</item>
    </derivirana_varijabla>
  </DomainObject.Predmet.OstaliListFormatedWithAdressOIB>
  <DomainObject.Predmet.OstaliListNazivFormated>
    <izvorni_sadrzaj>
      <item>ŽUPANIJSKO DRŽAVNO ODVJETNIŠTVO U ZAGREBU</item>
      <item>Zvonko Stojević</item>
      <item>RH, MUP, PU Zagrebačka, Sektor upravnih i inspekcijskih poslova</item>
      <item>OD VEDRIŠ &amp; PARTNERI d.o.o.</item>
    </izvorni_sadrzaj>
    <derivirana_varijabla naziv="DomainObject.Predmet.OstaliListNazivFormated_1">
      <item>ŽUPANIJSKO DRŽAVNO ODVJETNIŠTVO U ZAGREBU</item>
      <item>Zvonko Stojević</item>
      <item>RH, MUP, PU Zagrebačka, Sektor upravnih i inspekcijskih poslova</item>
      <item>OD VEDRIŠ &amp; PARTNERI d.o.o.</item>
    </derivirana_varijabla>
  </DomainObject.Predmet.OstaliListNazivFormated>
  <DomainObject.Predmet.OstaliListNazivFormatedOIB>
    <izvorni_sadrzaj>
      <item>ŽUPANIJSKO DRŽAVNO ODVJETNIŠTVO U ZAGREBU, OIB 16488001145</item>
      <item>Zvonko Stojević, OIB 97020810632</item>
      <item>RH, MUP, PU Zagrebačka, Sektor upravnih i inspekcijskih poslova</item>
      <item>OD VEDRIŠ &amp; PARTNERI d.o.o.</item>
    </izvorni_sadrzaj>
    <derivirana_varijabla naziv="DomainObject.Predmet.OstaliListNazivFormatedOIB_1">
      <item>ŽUPANIJSKO DRŽAVNO ODVJETNIŠTVO U ZAGREBU, OIB 16488001145</item>
      <item>Zvonko Stojević, OIB 97020810632</item>
      <item>RH, MUP, PU Zagrebačka, Sektor upravnih i inspekcijskih poslova</item>
      <item>OD VEDRIŠ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 Regioanlni centar Zagreb i dr.</izvorni_sadrzaj>
    <derivirana_varijabla naziv="DomainObject.Predmet.StrankaIDrugi_1">FINA Regioanlni centar Zagreb i dr.</derivirana_varijabla>
  </DomainObject.Predmet.StrankaIDrugi>
  <DomainObject.Predmet.ProtustrankaIDrugi>
    <izvorni_sadrzaj>ORSULA d.o.o.</izvorni_sadrzaj>
    <derivirana_varijabla naziv="DomainObject.Predmet.ProtustrankaIDrugi_1">ORSULA d.o.o.</derivirana_varijabla>
  </DomainObject.Predmet.ProtustrankaIDrugi>
  <DomainObject.Predmet.StrankaIDrugiAdressOIB>
    <izvorni_sadrzaj>FINA Regioanlni centar Zagreb, OIB 85821130368, Trg svibanjskih žrtava 1995. 1, 10000 Zagreb i dr.</izvorni_sadrzaj>
    <derivirana_varijabla naziv="DomainObject.Predmet.StrankaIDrugiAdressOIB_1">FINA Regioanlni centar Zagreb, OIB 85821130368, Trg svibanjskih žrtava 1995. 1, 10000 Zagreb i dr.</derivirana_varijabla>
  </DomainObject.Predmet.StrankaIDrugiAdressOIB>
  <DomainObject.Predmet.ProtustrankaIDrugiAdressOIB>
    <izvorni_sadrzaj>ORSULA d.o.o., OIB 24028045431, Ožujska 9, 10000 Zagreb</izvorni_sadrzaj>
    <derivirana_varijabla naziv="DomainObject.Predmet.ProtustrankaIDrugiAdressOIB_1">ORSULA d.o.o., OIB 24028045431, Ožujska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Regioanlni centar Zagreb</item>
      <item>ORSULA d.o.o.</item>
      <item>ŽUPANIJSKO DRŽAVNO ODVJETNIŠTVO U ZAGREBU</item>
      <item>Zvonko Stojević</item>
      <item>Zvonko Stojević</item>
      <item>RH, MUP, PU Zagrebačka, Sektor upravnih i inspekcijskih poslova</item>
      <item>OD VEDRIŠ &amp; PARTNERI d.o.o.</item>
    </izvorni_sadrzaj>
    <derivirana_varijabla naziv="DomainObject.Predmet.SudioniciListNaziv_1">
      <item>FINA Regioanlni centar Zagreb</item>
      <item>ORSULA d.o.o.</item>
      <item>ŽUPANIJSKO DRŽAVNO ODVJETNIŠTVO U ZAGREBU</item>
      <item>Zvonko Stojević</item>
      <item>Zvonko Stojević</item>
      <item>RH, MUP, PU Zagrebačka, Sektor upravnih i inspekcijskih poslova</item>
      <item>OD VEDRIŠ &amp; PARTNERI d.o.o.</item>
    </derivirana_varijabla>
  </DomainObject.Predmet.SudioniciListNaziv>
  <DomainObject.Predmet.SudioniciListAdressOIB>
    <izvorni_sadrzaj>
      <item>FINA Regioanlni centar Zagreb, OIB 85821130368, Trg svibanjskih žrtava 1995. 1,10000 Zagreb</item>
      <item>ORSULA d.o.o., OIB 24028045431, Ožujska 9,10000 Zagreb</item>
      <item>ŽUPANIJSKO DRŽAVNO ODVJETNIŠTVO U ZAGREBU, OIB 16488001145, Savska Cesta 41,10000 Zagreb</item>
      <item>Zvonko Stojević, OIB 97020810632, Pötzleinsdorfer Strasse 180/3/1,Beč</item>
      <item>Zvonko Stojević, OIB 97020810632, Pötzleinsdorfer Strasse 180/3/1,Beč</item>
      <item>RH, MUP, PU Zagrebačka, Sektor upravnih i inspekcijskih poslova, Ulica Matice hrvatske 4,10000 Zagreb</item>
      <item>OD VEDRIŠ &amp; PARTNERI d.o.o., Ozaljska 136,10000 Zagreb</item>
    </izvorni_sadrzaj>
    <derivirana_varijabla naziv="DomainObject.Predmet.SudioniciListAdressOIB_1">
      <item>FINA Regioanlni centar Zagreb, OIB 85821130368, Trg svibanjskih žrtava 1995. 1,10000 Zagreb</item>
      <item>ORSULA d.o.o., OIB 24028045431, Ožujska 9,10000 Zagreb</item>
      <item>ŽUPANIJSKO DRŽAVNO ODVJETNIŠTVO U ZAGREBU, OIB 16488001145, Savska Cesta 41,10000 Zagreb</item>
      <item>Zvonko Stojević, OIB 97020810632, Pötzleinsdorfer Strasse 180/3/1,Beč</item>
      <item>Zvonko Stojević, OIB 97020810632, Pötzleinsdorfer Strasse 180/3/1,Beč</item>
      <item>RH, MUP, PU Zagrebačka, Sektor upravnih i inspekcijskih poslova, Ulica Matice hrvatske 4,10000 Zagreb</item>
      <item>OD VEDRIŠ &amp; PARTNERI d.o.o., Ozaljska 136,10000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24028045431</item>
      <item>, OIB 16488001145</item>
      <item>, OIB 97020810632</item>
      <item>, OIB 97020810632</item>
      <item>, OIB null</item>
      <item>, OIB null</item>
    </izvorni_sadrzaj>
    <derivirana_varijabla naziv="DomainObject.Predmet.SudioniciListNazivOIB_1">
      <item>, OIB 85821130368</item>
      <item>, OIB 24028045431</item>
      <item>, OIB 16488001145</item>
      <item>, OIB 97020810632</item>
      <item>, OIB 97020810632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633</properties:Words>
  <properties:Characters>3655</properties:Characters>
  <properties:Lines>102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2017-07-27T11:13:00Z</dcterms:created>
  <dc:creator>nribaric</dc:creator>
  <cp:lastModifiedBy>Jadranka Zelić</cp:lastModifiedBy>
  <cp:lastPrinted>2017-07-27T11:13:00Z</cp:lastPrinted>
  <dcterms:modified xmlns:xsi="http://www.w3.org/2001/XMLSchema-instance" xsi:type="dcterms:W3CDTF">2017-07-27T11:13:00Z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