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22c1" w14:paraId="64222c1" w:rsidRDefault="004035BE" w:rsidP="004035BE" w:rsidR="004035B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997F46">
        <w:t>560</w:t>
      </w:r>
      <w:r w:rsidRPr="00310295">
        <w:t>/1</w:t>
      </w:r>
      <w:r w:rsidR="00BC0CFB">
        <w:t>4</w:t>
      </w:r>
    </w:p>
    <w:p w:rsidRDefault="00ED0109" w:rsidP="00286A83" w:rsidR="00ED0109" w:rsidRPr="00335AF5"/>
    <w:p w:rsidRDefault="00ED0109" w:rsidP="00286A83" w:rsidR="00ED0109" w:rsidRPr="00335AF5">
      <w:pPr>
        <w:jc w:val="center"/>
      </w:pPr>
      <w:r w:rsidRPr="00335AF5">
        <w:t>R E P U B L I K A   H R V A T S K A</w:t>
      </w:r>
    </w:p>
    <w:p w:rsidRDefault="002C306A" w:rsidP="002C306A" w:rsidR="002C306A" w:rsidRPr="00310295">
      <w:pPr>
        <w:jc w:val="right"/>
      </w:pPr>
    </w:p>
    <w:p w:rsidRDefault="002C306A" w:rsidP="002C306A" w:rsidR="002C306A" w:rsidRPr="00ED0109">
      <w:pPr>
        <w:jc w:val="center"/>
      </w:pPr>
      <w:r w:rsidRPr="00ED0109">
        <w:t>R J E Š E N</w:t>
      </w:r>
      <w:r w:rsidR="004035BE">
        <w:t xml:space="preserve"> </w:t>
      </w:r>
      <w:r w:rsidRPr="00ED0109">
        <w:t xml:space="preserve">J E         </w:t>
      </w:r>
    </w:p>
    <w:p w:rsidRDefault="002C306A" w:rsidP="002C306A" w:rsidR="002C306A" w:rsidRPr="00ED0109">
      <w:pPr>
        <w:jc w:val="center"/>
      </w:pPr>
    </w:p>
    <w:p w:rsidRDefault="00ED545D" w:rsidP="00041C6E" w:rsidR="002C306A">
      <w:pPr>
        <w:ind w:firstLine="708"/>
        <w:jc w:val="both"/>
      </w:pPr>
      <w:r w:rsidRPr="00ED545D">
        <w:t xml:space="preserve">Trgovački sud u Zagrebu po stečajnom sucu Mislavu Kolakušiću, u stečajnom postupku </w:t>
      </w:r>
      <w:r w:rsidR="00BC0CFB" w:rsidRPr="00BC0CFB">
        <w:t xml:space="preserve">nad </w:t>
      </w:r>
      <w:r w:rsidR="00997F46" w:rsidRPr="00997F46">
        <w:t>TECTUM MONT društvo s ograničenom odgovornošću za trgovinu i usluge</w:t>
      </w:r>
      <w:r w:rsidR="00161148">
        <w:t>,</w:t>
      </w:r>
      <w:r w:rsidR="00997F46" w:rsidRPr="00997F46">
        <w:t xml:space="preserve"> </w:t>
      </w:r>
      <w:r w:rsidR="00997F46">
        <w:t>Zagreb, Maksimirsko naselje IV. 34, OIB:02572540197,</w:t>
      </w:r>
      <w:r w:rsidR="00161148">
        <w:t xml:space="preserve"> </w:t>
      </w:r>
      <w:r w:rsidR="00997F46">
        <w:t>30</w:t>
      </w:r>
      <w:r w:rsidR="002C306A" w:rsidRPr="007F40F9">
        <w:t xml:space="preserve">. </w:t>
      </w:r>
      <w:r w:rsidR="00650917">
        <w:t>rujna</w:t>
      </w:r>
      <w:r w:rsidR="002D52FB">
        <w:t xml:space="preserve"> 201</w:t>
      </w:r>
      <w:r w:rsidR="00997F46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dužnika u roku </w:t>
      </w:r>
      <w:r w:rsidR="002119FA">
        <w:t>15</w:t>
      </w:r>
      <w:r w:rsidRPr="00D534B1">
        <w:t xml:space="preserve"> </w:t>
      </w:r>
      <w:r w:rsidR="00727ECA">
        <w:t>(</w:t>
      </w:r>
      <w:r w:rsidR="002119FA">
        <w:t>petnaest</w:t>
      </w:r>
      <w:r w:rsidR="00727ECA">
        <w:t xml:space="preserve">) </w:t>
      </w:r>
      <w:r w:rsidRPr="00D534B1">
        <w:t xml:space="preserve">dana predujmiti iznos od </w:t>
      </w:r>
      <w:r w:rsidR="00517985">
        <w:t>29</w:t>
      </w:r>
      <w:r w:rsidR="00D95DCC" w:rsidRPr="00D95DCC">
        <w:t>.</w:t>
      </w:r>
      <w:r w:rsidR="00997F46">
        <w:t>00</w:t>
      </w:r>
      <w:r w:rsidR="00D95DCC" w:rsidRPr="00D95DCC">
        <w:t>0,00 kn</w:t>
      </w:r>
      <w:r w:rsidRPr="00D534B1">
        <w:t xml:space="preserve"> za pokriće troškova prethodnog i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C91EEA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997F46">
        <w:t>560</w:t>
      </w:r>
      <w:r w:rsidRPr="00D534B1">
        <w:t>1</w:t>
      </w:r>
      <w:r w:rsidR="00BC0CFB">
        <w:t>4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>Ovo rješenje objavit će se u Narodnim novinama i oglasnoj ploči suda.</w:t>
      </w:r>
    </w:p>
    <w:p w:rsidRDefault="00065B42" w:rsidP="00065B42" w:rsidR="00065B42" w:rsidRPr="00CB1210"/>
    <w:p w:rsidRDefault="00065B42" w:rsidP="00D677F7" w:rsidR="00065B42" w:rsidRPr="00CB1210">
      <w:pPr>
        <w:jc w:val="center"/>
      </w:pPr>
      <w:r w:rsidRPr="00CB1210">
        <w:t>Obrazloženje</w:t>
      </w:r>
    </w:p>
    <w:p w:rsidRDefault="00E44336" w:rsidP="00E44336" w:rsidR="00E44336"/>
    <w:p w:rsidRDefault="00BE64F9" w:rsidP="00BE64F9" w:rsidR="00BE64F9">
      <w:pPr>
        <w:ind w:firstLine="708"/>
        <w:jc w:val="both"/>
      </w:pPr>
      <w:r>
        <w:t>Financijska agencija, Regionalni centar Zagreb, podnijela je ovom sudu dana 22. srpnja 2014. prijedlog za otvaranje stečajnog postupka nad dužnikom.</w:t>
      </w:r>
    </w:p>
    <w:p w:rsidRDefault="00BE64F9" w:rsidP="00BE64F9" w:rsidR="00BE64F9">
      <w:pPr>
        <w:ind w:firstLine="708"/>
        <w:jc w:val="both"/>
      </w:pPr>
      <w:r>
        <w:t xml:space="preserve">Prijedlog je podnesen na temelju odredbe čl. 49. st. 2. Zakona o financijskom poslovanju i predstečajnoj nagodbi („Narodne novine“ broj 108/12 i 144/12, dalje ZFPN) jer je rješenjem od 13. prosinca 2013. nagodbeno vijeće odbacilo prijedlog ovdje dužnika za otvaranje postupka predstečajne nagodbe. </w:t>
      </w:r>
    </w:p>
    <w:p w:rsidRDefault="00BE64F9" w:rsidP="00BE64F9" w:rsidR="00161148">
      <w:pPr>
        <w:ind w:firstLine="708"/>
        <w:jc w:val="both"/>
      </w:pPr>
      <w:r>
        <w:t>Financijska agencija je uz prijedlog za otvaranje stečajnog postupka nad dužnikom dostavila: potvrdu da dužnik ima evidentirane neizvršene osnove za plaćanje uz razdoblju duljem od 60 dana od 13. prosinca 2013., rješenje o odbacivanju prijedloga za otvaranje postupka predstečajne nagodbe od 13. prosinca 2013., te spis predstečajne nagodbe.</w:t>
      </w:r>
    </w:p>
    <w:p w:rsidRDefault="00041C6E" w:rsidP="00041C6E" w:rsidR="00041C6E">
      <w:pPr>
        <w:ind w:firstLine="708"/>
        <w:jc w:val="both"/>
      </w:pPr>
      <w:r w:rsidRPr="00041C6E">
        <w:t>Rješenjem St-</w:t>
      </w:r>
      <w:r w:rsidR="00BE64F9">
        <w:t>560</w:t>
      </w:r>
      <w:r w:rsidRPr="00041C6E">
        <w:t>/1</w:t>
      </w:r>
      <w:r w:rsidR="00BC0CFB">
        <w:t>4</w:t>
      </w:r>
      <w:r w:rsidRPr="00041C6E">
        <w:t xml:space="preserve"> od </w:t>
      </w:r>
      <w:r w:rsidR="00650917">
        <w:t>2</w:t>
      </w:r>
      <w:r w:rsidR="00BE64F9">
        <w:t>0</w:t>
      </w:r>
      <w:r w:rsidR="00BC0CFB" w:rsidRPr="00BC0CFB">
        <w:t xml:space="preserve">. </w:t>
      </w:r>
      <w:r w:rsidR="00BE64F9">
        <w:t>listopada</w:t>
      </w:r>
      <w:r w:rsidR="00BC0CFB" w:rsidRPr="00BC0CFB">
        <w:t xml:space="preserve"> 2014.</w:t>
      </w:r>
      <w:r w:rsidRPr="00041C6E">
        <w:t xml:space="preserve"> u ovom predm</w:t>
      </w:r>
      <w:r>
        <w:t>etu pokrenut prethodni postupak nad predloženim stečajnim dužnikom.</w:t>
      </w:r>
    </w:p>
    <w:p w:rsidRDefault="00A91647" w:rsidP="00041C6E" w:rsidR="00A91647">
      <w:pPr>
        <w:ind w:firstLine="708"/>
        <w:jc w:val="both"/>
      </w:pPr>
      <w:r>
        <w:t>Dužnik tijekom prethodnog postupka nije pristupao na ročišta.</w:t>
      </w:r>
    </w:p>
    <w:p w:rsidRDefault="00D76A66" w:rsidP="00A91647" w:rsidR="00065B42" w:rsidRPr="00CB1210">
      <w:pPr>
        <w:jc w:val="both"/>
      </w:pPr>
      <w:r>
        <w:tab/>
      </w:r>
      <w:r w:rsidR="00BE64F9">
        <w:t>P</w:t>
      </w:r>
      <w:r w:rsidR="009A37E0">
        <w:t>rivremen</w:t>
      </w:r>
      <w:r w:rsidR="00022E78">
        <w:t>i</w:t>
      </w:r>
      <w:r w:rsidR="009A37E0">
        <w:t xml:space="preserve"> </w:t>
      </w:r>
      <w:r>
        <w:t>stečajn</w:t>
      </w:r>
      <w:r w:rsidR="00022E78">
        <w:t>i</w:t>
      </w:r>
      <w:r>
        <w:t xml:space="preserve"> upravitelj </w:t>
      </w:r>
      <w:r w:rsidR="00BE64F9">
        <w:t xml:space="preserve">je </w:t>
      </w:r>
      <w:r w:rsidR="00A91647">
        <w:t xml:space="preserve">u svom izvješću od 16. svibnja 2016. ustvrdio da dužnik ima dugotrajnu materijalnu imovinu knjigovodstvene vrijednosti 5.578,67 kn, dok kratkotrajne materijalne imovine nema. Nadalje je ustvrdio da </w:t>
      </w:r>
      <w:r w:rsidR="00846A2C">
        <w:t>dužnik nije vlasnik osobnog vozila, te je s obzirom da troškovi otvaranja i vođenja stečajnog postupka iznose 29.000,00 kn, predložio sudu da temeljem odredbe članka 132. Stečajnog zakona pozove vjerovnike na uplatu traženog iznosa.</w:t>
      </w:r>
    </w:p>
    <w:p w:rsidRDefault="00846A2C" w:rsidP="001013EE" w:rsidR="00065B42">
      <w:pPr>
        <w:ind w:firstLine="708"/>
        <w:jc w:val="both"/>
      </w:pPr>
      <w:r w:rsidRPr="00846A2C">
        <w:t>Prema odredbama članka 132. stavak 1. i 2. S</w:t>
      </w:r>
      <w:r>
        <w:t xml:space="preserve">tečajnog zakona (NN71/15) </w:t>
      </w:r>
      <w:r w:rsidRPr="00846A2C">
        <w:t xml:space="preserve">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</w:t>
      </w:r>
      <w:r w:rsidRPr="00846A2C">
        <w:lastRenderedPageBreak/>
        <w:t>postupka. Ako osobe iz stavka 1. ovoga članka ne predujme traženi iznos, sud će donijeti rješenje o otvaranju i zaključenju stečajnoga postupka.</w:t>
      </w:r>
    </w:p>
    <w:p w:rsidRDefault="00846A2C" w:rsidP="001013EE" w:rsidR="00846A2C" w:rsidRPr="00CB1210">
      <w:pPr>
        <w:ind w:firstLine="708"/>
        <w:jc w:val="both"/>
      </w:pPr>
      <w:r w:rsidRPr="00846A2C">
        <w:t>Slijedom navedenog, u skladu s naprijed citiranom odredbom članka 132. stavak 1. SZ-a pozvani su vjerovnici predujmiti navedeni iznos  (točka I. izreke).te su upozoreni na pravne posljedice ako ne postupe po ovom rješenju iz točke I. sukladno odredbi članka 132. stavak 2. SZ-a (točka II. izreke).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997F46">
        <w:t>30</w:t>
      </w:r>
      <w:r w:rsidR="0023491A">
        <w:t xml:space="preserve">. </w:t>
      </w:r>
      <w:r w:rsidR="00650917">
        <w:t>rujna</w:t>
      </w:r>
      <w:r w:rsidR="00E75BE6" w:rsidRPr="00E75BE6">
        <w:t xml:space="preserve"> 201</w:t>
      </w:r>
      <w:r w:rsidR="00997F46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4923EB">
        <w:t xml:space="preserve"> v.r.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065B42" w:rsidP="004923EB" w:rsidR="00065B42"/>
    <w:p w:rsidRDefault="004923EB" w:rsidP="004923EB" w:rsidR="004923EB"/>
    <w:p w:rsidRDefault="004923EB" w:rsidP="007A1486" w:rsidR="004923E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923EB" w:rsidP="007A1486" w:rsidR="004923E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923EB" w:rsidP="007A1486" w:rsidR="004923EB" w:rsidRPr="007A1486">
      <w:pPr>
        <w:ind w:left="720"/>
      </w:pPr>
    </w:p>
    <w:p w:rsidRDefault="004923EB" w:rsidP="004923EB" w:rsidR="004923EB" w:rsidRPr="00CB1210"/>
    <w:sectPr w:rsidSect="004035BE" w:rsidR="004923EB" w:rsidRPr="00CB1210">
      <w:headerReference w:type="even" r:id="rId10"/>
      <w:headerReference w:type="default" r:id="rId11"/>
      <w:pgSz w:h="16838" w:w="11906"/>
      <w:pgMar w:gutter="0" w:footer="708" w:header="708" w:left="1417" w:bottom="54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F53" w:rsidR="00E30F53">
      <w:r>
        <w:separator/>
      </w:r>
    </w:p>
  </w:endnote>
  <w:endnote w:id="0" w:type="continuationSeparator">
    <w:p w:rsidRDefault="00E30F53" w:rsidR="00E3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F53" w:rsidR="00E30F53">
      <w:r>
        <w:separator/>
      </w:r>
    </w:p>
  </w:footnote>
  <w:footnote w:id="0" w:type="continuationSeparator">
    <w:p w:rsidRDefault="00E30F53" w:rsidR="00E30F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CFB" w:rsidP="00654C3F" w:rsidR="00BC0C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CFB" w:rsidR="00BC0C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CFB" w:rsidP="00654C3F" w:rsidR="00BC0C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3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0CFB" w:rsidP="00180C63" w:rsidR="00BC0CFB">
    <w:pPr>
      <w:pStyle w:val="Zaglavlje"/>
      <w:jc w:val="right"/>
    </w:pPr>
    <w:r>
      <w:t>St-</w:t>
    </w:r>
    <w:r w:rsidR="00997F46">
      <w:t>560</w:t>
    </w:r>
    <w: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4091F"/>
    <w:rsid w:val="00041C6E"/>
    <w:rsid w:val="00044941"/>
    <w:rsid w:val="000477A2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7747B"/>
    <w:rsid w:val="00180C63"/>
    <w:rsid w:val="002061BD"/>
    <w:rsid w:val="002119FA"/>
    <w:rsid w:val="0023491A"/>
    <w:rsid w:val="00286A83"/>
    <w:rsid w:val="00287F98"/>
    <w:rsid w:val="002938AF"/>
    <w:rsid w:val="002C306A"/>
    <w:rsid w:val="002D52FB"/>
    <w:rsid w:val="002E480B"/>
    <w:rsid w:val="003329AB"/>
    <w:rsid w:val="003A2CBD"/>
    <w:rsid w:val="003E25DF"/>
    <w:rsid w:val="00403341"/>
    <w:rsid w:val="004035BE"/>
    <w:rsid w:val="00411688"/>
    <w:rsid w:val="00413AAF"/>
    <w:rsid w:val="00445765"/>
    <w:rsid w:val="004471F4"/>
    <w:rsid w:val="004739DB"/>
    <w:rsid w:val="004923EB"/>
    <w:rsid w:val="004A7333"/>
    <w:rsid w:val="004C624F"/>
    <w:rsid w:val="004E0F76"/>
    <w:rsid w:val="004E2542"/>
    <w:rsid w:val="00517985"/>
    <w:rsid w:val="00532C70"/>
    <w:rsid w:val="005502D5"/>
    <w:rsid w:val="00582054"/>
    <w:rsid w:val="00592DD9"/>
    <w:rsid w:val="005A342B"/>
    <w:rsid w:val="00607499"/>
    <w:rsid w:val="00622347"/>
    <w:rsid w:val="00636212"/>
    <w:rsid w:val="00650917"/>
    <w:rsid w:val="00654C3F"/>
    <w:rsid w:val="006629E9"/>
    <w:rsid w:val="0067633B"/>
    <w:rsid w:val="006E7AB2"/>
    <w:rsid w:val="00727ECA"/>
    <w:rsid w:val="00737234"/>
    <w:rsid w:val="00751E57"/>
    <w:rsid w:val="007915F1"/>
    <w:rsid w:val="007B4C8E"/>
    <w:rsid w:val="00846A2C"/>
    <w:rsid w:val="00855D2B"/>
    <w:rsid w:val="00876390"/>
    <w:rsid w:val="00883880"/>
    <w:rsid w:val="0088631A"/>
    <w:rsid w:val="00891EF1"/>
    <w:rsid w:val="008A6C47"/>
    <w:rsid w:val="008C0CC1"/>
    <w:rsid w:val="00921F69"/>
    <w:rsid w:val="00935DF3"/>
    <w:rsid w:val="00940979"/>
    <w:rsid w:val="00947BCF"/>
    <w:rsid w:val="00953611"/>
    <w:rsid w:val="00960FE1"/>
    <w:rsid w:val="009830EE"/>
    <w:rsid w:val="00983AE5"/>
    <w:rsid w:val="00997F46"/>
    <w:rsid w:val="009A37E0"/>
    <w:rsid w:val="009D1812"/>
    <w:rsid w:val="00A16250"/>
    <w:rsid w:val="00A22636"/>
    <w:rsid w:val="00A75EA1"/>
    <w:rsid w:val="00A75F17"/>
    <w:rsid w:val="00A9147B"/>
    <w:rsid w:val="00A91647"/>
    <w:rsid w:val="00AB5FAB"/>
    <w:rsid w:val="00AD1AA1"/>
    <w:rsid w:val="00AE3BDA"/>
    <w:rsid w:val="00AE6DF2"/>
    <w:rsid w:val="00B161EA"/>
    <w:rsid w:val="00B1637D"/>
    <w:rsid w:val="00B447E4"/>
    <w:rsid w:val="00B61692"/>
    <w:rsid w:val="00B710E5"/>
    <w:rsid w:val="00B73DFC"/>
    <w:rsid w:val="00BB6CDC"/>
    <w:rsid w:val="00BC0CFB"/>
    <w:rsid w:val="00BE443C"/>
    <w:rsid w:val="00BE64F9"/>
    <w:rsid w:val="00C00E1B"/>
    <w:rsid w:val="00C11A24"/>
    <w:rsid w:val="00C15F17"/>
    <w:rsid w:val="00C43E80"/>
    <w:rsid w:val="00C650A2"/>
    <w:rsid w:val="00C83A33"/>
    <w:rsid w:val="00C85567"/>
    <w:rsid w:val="00C91EEA"/>
    <w:rsid w:val="00CB1210"/>
    <w:rsid w:val="00CC0740"/>
    <w:rsid w:val="00D07B71"/>
    <w:rsid w:val="00D11E8F"/>
    <w:rsid w:val="00D30297"/>
    <w:rsid w:val="00D37CC9"/>
    <w:rsid w:val="00D400BB"/>
    <w:rsid w:val="00D40CFA"/>
    <w:rsid w:val="00D677F7"/>
    <w:rsid w:val="00D760EA"/>
    <w:rsid w:val="00D76A66"/>
    <w:rsid w:val="00D95DCC"/>
    <w:rsid w:val="00DE1496"/>
    <w:rsid w:val="00E0511B"/>
    <w:rsid w:val="00E16E17"/>
    <w:rsid w:val="00E30F53"/>
    <w:rsid w:val="00E3155A"/>
    <w:rsid w:val="00E44336"/>
    <w:rsid w:val="00E51B35"/>
    <w:rsid w:val="00E60682"/>
    <w:rsid w:val="00E710CE"/>
    <w:rsid w:val="00E73208"/>
    <w:rsid w:val="00E75BE6"/>
    <w:rsid w:val="00E924D3"/>
    <w:rsid w:val="00EA12FE"/>
    <w:rsid w:val="00EB2AE7"/>
    <w:rsid w:val="00EB6CCC"/>
    <w:rsid w:val="00ED0109"/>
    <w:rsid w:val="00ED545D"/>
    <w:rsid w:val="00EE45C1"/>
    <w:rsid w:val="00F33914"/>
    <w:rsid w:val="00F442CB"/>
    <w:rsid w:val="00F8123E"/>
    <w:rsid w:val="00F86B21"/>
    <w:rsid w:val="00FB5A95"/>
    <w:rsid w:val="00FC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2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2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St-560/2014</izvorni_sadrzaj>
    <derivirana_varijabla naziv="DomainObject.Predmet.OznakaBroj_1">St-560/2014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TECTUM MONT d.o.o. zastupanog po punomoćniku JOSIP JOZELJIĆ</izvorni_sadrzaj>
    <derivirana_varijabla naziv="DomainObject.Predmet.ProtustrankaFormated_1">  TECTUM MONT d.o.o. zastupanog po punomoćniku JOSIP JOZELJIĆ</derivirana_varijabla>
  </DomainObject.Predmet.ProtustrankaFormated>
  <DomainObject.Predmet.ProtustrankaFormatedOIB>
    <izvorni_sadrzaj>  TECTUM MONT d.o.o., OIB 02572540197 zastupanog po punomoćniku JOSIP JOZELJIĆ</izvorni_sadrzaj>
    <derivirana_varijabla naziv="DomainObject.Predmet.ProtustrankaFormatedOIB_1">  TECTUM MONT d.o.o., OIB 02572540197 zastupanog po punomoćniku JOSIP JOZELJIĆ</derivirana_varijabla>
  </DomainObject.Predmet.ProtustrankaFormatedOIB>
  <DomainObject.Predmet.ProtustrankaFormatedWithAdress>
    <izvorni_sadrzaj> TECTUM MONT d.o.o., Maksimirsko naselje IV. 34, 10000 Zagreb zastupanog po punomoćniku JOSIP JOZELJIĆ</izvorni_sadrzaj>
    <derivirana_varijabla naziv="DomainObject.Predmet.ProtustrankaFormatedWithAdress_1"> TECTUM MONT d.o.o., Maksimirsko naselje IV. 34, 10000 Zagreb zastupanog po punomoćniku JOSIP JOZELJIĆ</derivirana_varijabla>
  </DomainObject.Predmet.ProtustrankaFormatedWithAdress>
  <DomainObject.Predmet.ProtustrankaFormatedWithAdressOIB>
    <izvorni_sadrzaj> TECTUM MONT d.o.o., OIB 02572540197, Maksimirsko naselje IV. 34, 10000 Zagreb zastupanog po punomoćniku JOSIP JOZELJIĆ</izvorni_sadrzaj>
    <derivirana_varijabla naziv="DomainObject.Predmet.ProtustrankaFormatedWithAdressOIB_1"> TECTUM MONT d.o.o., OIB 02572540197, Maksimirsko naselje IV. 34, 10000 Zagreb zastupanog po punomoćniku JOSIP JOZELJIĆ</derivirana_varijabla>
  </DomainObject.Predmet.ProtustrankaFormatedWithAdressOIB>
  <DomainObject.Predmet.ProtustrankaWithAdress>
    <izvorni_sadrzaj>TECTUM MONT d.o.o. Maksimirsko naselje IV. 34, 10000 Zagreb</izvorni_sadrzaj>
    <derivirana_varijabla naziv="DomainObject.Predmet.ProtustrankaWithAdress_1">TECTUM MONT d.o.o. Maksimirsko naselje IV. 34, 10000 Zagreb</derivirana_varijabla>
  </DomainObject.Predmet.ProtustrankaWithAdress>
  <DomainObject.Predmet.ProtustrankaWithAdressOIB>
    <izvorni_sadrzaj>TECTUM MONT d.o.o., OIB 02572540197, Maksimirsko naselje IV. 34, 10000 Zagreb</izvorni_sadrzaj>
    <derivirana_varijabla naziv="DomainObject.Predmet.ProtustrankaWithAdressOIB_1">TECTUM MONT d.o.o., OIB 02572540197, Maksimirsko naselje IV. 34, 10000 Zagreb</derivirana_varijabla>
  </DomainObject.Predmet.ProtustrankaWithAdressOIB>
  <DomainObject.Predmet.ProtustrankaNazivFormated>
    <izvorni_sadrzaj>TECTUM MONT d.o.o.</izvorni_sadrzaj>
    <derivirana_varijabla naziv="DomainObject.Predmet.ProtustrankaNazivFormated_1">TECTUM MONT d.o.o.</derivirana_varijabla>
  </DomainObject.Predmet.ProtustrankaNazivFormated>
  <DomainObject.Predmet.ProtustrankaNazivFormatedOIB>
    <izvorni_sadrzaj>TECTUM MONT d.o.o., OIB 02572540197</izvorni_sadrzaj>
    <derivirana_varijabla naziv="DomainObject.Predmet.ProtustrankaNazivFormatedOIB_1">TECTUM MONT d.o.o., OIB 02572540197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TECTUM MONT d.o.o. zastupanog po punomoćniku JOSIP JOZELJIĆ</item>
    </izvorni_sadrzaj>
    <derivirana_varijabla naziv="DomainObject.Predmet.ProtuStrankaListFormated_1">
      <item>TECTUM MONT d.o.o. zastupanog po punomoćniku JOSIP JOZELJIĆ</item>
    </derivirana_varijabla>
  </DomainObject.Predmet.ProtuStrankaListFormated>
  <DomainObject.Predmet.ProtuStrankaListFormatedOIB>
    <izvorni_sadrzaj>
      <item>TECTUM MONT d.o.o., OIB 02572540197 zastupanog po punomoćniku JOSIP JOZELJIĆ</item>
    </izvorni_sadrzaj>
    <derivirana_varijabla naziv="DomainObject.Predmet.ProtuStrankaListFormatedOIB_1">
      <item>TECTUM MONT d.o.o., OIB 02572540197 zastupanog po punomoćniku JOSIP JOZELJIĆ</item>
    </derivirana_varijabla>
  </DomainObject.Predmet.ProtuStrankaListFormatedOIB>
  <DomainObject.Predmet.ProtuStrankaListFormatedWithAdress>
    <izvorni_sadrzaj>
      <item>TECTUM MONT d.o.o., Maksimirsko naselje IV. 34, 10000 Zagreb zastupanog po punomoćniku JOSIP JOZELJIĆ</item>
    </izvorni_sadrzaj>
    <derivirana_varijabla naziv="DomainObject.Predmet.ProtuStrankaListFormatedWithAdress_1">
      <item>TECTUM MONT d.o.o., Maksimirsko naselje IV. 34, 10000 Zagreb zastupanog po punomoćniku JOSIP JOZELJIĆ</item>
    </derivirana_varijabla>
  </DomainObject.Predmet.ProtuStrankaListFormatedWithAdress>
  <DomainObject.Predmet.ProtuStrankaListFormatedWithAdressOIB>
    <izvorni_sadrzaj>
      <item>TECTUM MONT d.o.o., OIB 02572540197, Maksimirsko naselje IV. 34, 10000 Zagreb zastupanog po punomoćniku JOSIP JOZELJIĆ</item>
    </izvorni_sadrzaj>
    <derivirana_varijabla naziv="DomainObject.Predmet.ProtuStrankaListFormatedWithAdressOIB_1">
      <item>TECTUM MONT d.o.o., OIB 02572540197, Maksimirsko naselje IV. 34, 10000 Zagreb zastupanog po punomoćniku JOSIP JOZELJIĆ</item>
    </derivirana_varijabla>
  </DomainObject.Predmet.ProtuStrankaListFormatedWithAdressOIB>
  <DomainObject.Predmet.ProtuStrankaListNazivFormated>
    <izvorni_sadrzaj>
      <item>TECTUM MONT d.o.o.</item>
    </izvorni_sadrzaj>
    <derivirana_varijabla naziv="DomainObject.Predmet.ProtuStrankaListNazivFormated_1">
      <item>TECTUM MONT d.o.o.</item>
    </derivirana_varijabla>
  </DomainObject.Predmet.ProtuStrankaListNazivFormated>
  <DomainObject.Predmet.ProtuStrankaListNazivFormatedOIB>
    <izvorni_sadrzaj>
      <item>TECTUM MONT d.o.o., OIB 02572540197</item>
    </izvorni_sadrzaj>
    <derivirana_varijabla naziv="DomainObject.Predmet.ProtuStrankaListNazivFormatedOIB_1">
      <item>TECTUM MONT d.o.o., OIB 02572540197</item>
    </derivirana_varijabla>
  </DomainObject.Predmet.ProtuStrankaListNazivFormatedOIB>
  <DomainObject.Predmet.OstaliListFormated>
    <izvorni_sadrzaj>
      <item>JOSIP JOZELJIĆ punomoćnik sudionika u postupku TECTUM MONT d.o.o.</item>
      <item>Daniel Deković</item>
    </izvorni_sadrzaj>
    <derivirana_varijabla naziv="DomainObject.Predmet.OstaliListFormated_1">
      <item>JOSIP JOZELJIĆ punomoćnik sudionika u postupku TECTUM MONT d.o.o.</item>
      <item>Daniel Deković</item>
    </derivirana_varijabla>
  </DomainObject.Predmet.OstaliListFormated>
  <DomainObject.Predmet.OstaliListFormatedOIB>
    <izvorni_sadrzaj>
      <item>JOSIP JOZELJIĆ, OIB 04090491156 punomoćnik sudionika u postupku TECTUM MONT d.o.o.</item>
      <item>Daniel Deković, OIB 76292704973</item>
    </izvorni_sadrzaj>
    <derivirana_varijabla naziv="DomainObject.Predmet.OstaliListFormatedOIB_1">
      <item>JOSIP JOZELJIĆ, OIB 04090491156 punomoćnik sudionika u postupku TECTUM MONT d.o.o.</item>
      <item>Daniel Deković, OIB 76292704973</item>
    </derivirana_varijabla>
  </DomainObject.Predmet.OstaliListFormatedOIB>
  <DomainObject.Predmet.OstaliListFormatedWithAdress>
    <izvorni_sadrzaj>
      <item>JOSIP JOZELJIĆ, Maksimirsko naselje IV 34, 10000 Zagreb punomoćnik sudionika u postupku TECTUM MONT d.o.o.</item>
      <item>Daniel Deković, Novačka 329, 10000 Zagreb</item>
    </izvorni_sadrzaj>
    <derivirana_varijabla naziv="DomainObject.Predmet.OstaliListFormatedWithAdress_1">
      <item>JOSIP JOZELJIĆ, Maksimirsko naselje IV 34, 10000 Zagreb punomoćnik sudionika u postupku TECTUM MONT d.o.o.</item>
      <item>Daniel Deković, Novačka 329, 10000 Zagreb</item>
    </derivirana_varijabla>
  </DomainObject.Predmet.OstaliListFormatedWithAdress>
  <DomainObject.Predmet.OstaliListFormatedWithAdressOIB>
    <izvorni_sadrzaj>
      <item>JOSIP JOZELJIĆ, OIB 04090491156, Maksimirsko naselje IV 34, 10000 Zagreb punomoćnik sudionika u postupku TECTUM MONT d.o.o.</item>
      <item>Daniel Deković, OIB 76292704973, Novačka 329, 10000 Zagreb</item>
    </izvorni_sadrzaj>
    <derivirana_varijabla naziv="DomainObject.Predmet.OstaliListFormatedWithAdressOIB_1">
      <item>JOSIP JOZELJIĆ, OIB 04090491156, Maksimirsko naselje IV 34, 10000 Zagreb punomoćnik sudionika u postupku TECTUM MONT d.o.o.</item>
      <item>Daniel Deković, OIB 76292704973, Novačka 329, 10000 Zagreb</item>
    </derivirana_varijabla>
  </DomainObject.Predmet.OstaliListFormatedWithAdressOIB>
  <DomainObject.Predmet.OstaliListNazivFormated>
    <izvorni_sadrzaj>
      <item>JOSIP JOZELJIĆ</item>
      <item>Daniel Deković</item>
    </izvorni_sadrzaj>
    <derivirana_varijabla naziv="DomainObject.Predmet.OstaliListNazivFormated_1">
      <item>JOSIP JOZELJIĆ</item>
      <item>Daniel Deković</item>
    </derivirana_varijabla>
  </DomainObject.Predmet.OstaliListNazivFormated>
  <DomainObject.Predmet.OstaliListNazivFormatedOIB>
    <izvorni_sadrzaj>
      <item>JOSIP JOZELJIĆ, OIB 04090491156</item>
      <item>Daniel Deković, OIB 76292704973</item>
    </izvorni_sadrzaj>
    <derivirana_varijabla naziv="DomainObject.Predmet.OstaliListNazivFormatedOIB_1">
      <item>JOSIP JOZELJIĆ, OIB 04090491156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TECTUM MONT d.o.o.</izvorni_sadrzaj>
    <derivirana_varijabla naziv="DomainObject.Predmet.ProtustrankaIDrugi_1">TECTUM MONT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TECTUM MONT d.o.o., OIB 02572540197, Maksimirsko naselje IV. 34, 10000 Zagreb</izvorni_sadrzaj>
    <derivirana_varijabla naziv="DomainObject.Predmet.ProtustrankaIDrugiAdressOIB_1">TECTUM MONT d.o.o., OIB 02572540197, Maksimirsko naselje IV.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TECTUM MONT d.o.o.</item>
      <item>JOSIP JOZELJIĆ</item>
      <item>Daniel Deković</item>
    </izvorni_sadrzaj>
    <derivirana_varijabla naziv="DomainObject.Predmet.SudioniciListNaziv_1">
      <item>FINA Regionalni centar Zagreb</item>
      <item>TECTUM MONT d.o.o.</item>
      <item>JOSIP JOZELJIĆ</item>
      <item>Daniel Deković</item>
    </derivirana_varijabla>
  </DomainObject.Predmet.SudioniciListNaziv>
  <DomainObject.Predmet.SudioniciListAdressOIB>
    <izvorni_sadrzaj>
      <item>FINA Regionalni centar Zagreb, OIB 85821130368, Ilica 307,10000 Zagreb</item>
      <item>TECTUM MONT d.o.o., OIB 02572540197, Maksimirsko naselje IV. 34,10000 Zagreb</item>
      <item>JOSIP JOZELJIĆ, OIB 04090491156, Maksimirsko naselje IV 34,10000 Zagreb</item>
      <item>Daniel Deković, OIB 76292704973, Novačka 329,10000 Zagreb</item>
    </izvorni_sadrzaj>
    <derivirana_varijabla naziv="DomainObject.Predmet.SudioniciListAdressOIB_1">
      <item>FINA Regionalni centar Zagreb, OIB 85821130368, Ilica 307,10000 Zagreb</item>
      <item>TECTUM MONT d.o.o., OIB 02572540197, Maksimirsko naselje IV. 34,10000 Zagreb</item>
      <item>JOSIP JOZELJIĆ, OIB 04090491156, Maksimirsko naselje IV 34,10000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02572540197</item>
      <item>, OIB 04090491156</item>
      <item>, OIB 76292704973</item>
    </izvorni_sadrzaj>
    <derivirana_varijabla naziv="DomainObject.Predmet.SudioniciListNazivOIB_1">
      <item>, OIB 85821130368</item>
      <item>, OIB 02572540197</item>
      <item>, OIB 04090491156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3030</properties:Characters>
  <properties:Lines>71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2016-09-30T07:31:00Z</dcterms:created>
  <dc:creator>gzubak</dc:creator>
  <cp:lastModifiedBy>Ivana Stampf</cp:lastModifiedBy>
  <cp:lastPrinted>2013-01-31T12:45:00Z</cp:lastPrinted>
  <dcterms:modified xmlns:xsi="http://www.w3.org/2001/XMLSchema-instance" xsi:type="dcterms:W3CDTF">2016-09-30T09:21:00Z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