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5d52" w14:paraId="da45d52" w:rsidRDefault="00B314E8" w:rsidR="00B314E8" w:rsidRPr="006959CB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Pr="006959CB">
        <w:rPr>
          <w:rFonts w:hAnsi="Times New Roman" w:ascii="Times New Roman"/>
          <w:noProof w:val="false"/>
          <w:szCs w:val="24"/>
        </w:rPr>
        <w:tab/>
      </w:r>
      <w:r w:rsidR="008A72D3" w:rsidRPr="006959CB">
        <w:rPr>
          <w:rFonts w:hAnsi="Times New Roman" w:ascii="Times New Roman"/>
          <w:noProof w:val="false"/>
          <w:szCs w:val="24"/>
        </w:rPr>
        <w:t xml:space="preserve">   </w:t>
      </w:r>
      <w:r w:rsidR="009720EC" w:rsidRPr="006959CB">
        <w:rPr>
          <w:rFonts w:hAnsi="Times New Roman" w:ascii="Times New Roman"/>
        </w:rPr>
        <w:t>4 St-</w:t>
      </w:r>
      <w:r w:rsidR="00BB1542">
        <w:rPr>
          <w:rFonts w:hAnsi="Times New Roman" w:ascii="Times New Roman"/>
        </w:rPr>
        <w:t>6157</w:t>
      </w:r>
      <w:r w:rsidR="009720EC" w:rsidRPr="006959CB">
        <w:rPr>
          <w:rFonts w:hAnsi="Times New Roman" w:ascii="Times New Roman"/>
        </w:rPr>
        <w:t>/16</w:t>
      </w:r>
      <w:r w:rsidR="00014045" w:rsidRPr="006959CB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6959CB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6959CB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6959CB">
      <w:pPr>
        <w:jc w:val="center"/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6959CB">
      <w:pPr>
        <w:jc w:val="center"/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6959CB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="00261F8E" w:rsidRPr="006959CB">
        <w:rPr>
          <w:rFonts w:hAnsi="Times New Roman" w:ascii="Times New Roman"/>
          <w:szCs w:val="24"/>
        </w:rPr>
        <w:t>Trgovački sud u Zagrebu, Stalna služba</w:t>
      </w:r>
      <w:r w:rsidR="00573237" w:rsidRPr="006959CB">
        <w:rPr>
          <w:rFonts w:hAnsi="Times New Roman" w:ascii="Times New Roman"/>
          <w:szCs w:val="24"/>
        </w:rPr>
        <w:t>,</w:t>
      </w:r>
      <w:r w:rsidRPr="006959CB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6959CB">
        <w:rPr>
          <w:rFonts w:hAnsi="Times New Roman" w:ascii="Times New Roman"/>
          <w:szCs w:val="24"/>
        </w:rPr>
        <w:t xml:space="preserve"> </w:t>
      </w:r>
      <w:r w:rsidR="00DD5C02" w:rsidRPr="006959CB">
        <w:rPr>
          <w:rFonts w:hAnsi="Times New Roman" w:ascii="Times New Roman"/>
          <w:szCs w:val="24"/>
        </w:rPr>
        <w:t>u stečajnom postupku</w:t>
      </w:r>
      <w:r w:rsidR="000F0435" w:rsidRPr="006959CB">
        <w:rPr>
          <w:rFonts w:hAnsi="Times New Roman" w:ascii="Times New Roman"/>
          <w:szCs w:val="24"/>
        </w:rPr>
        <w:t xml:space="preserve"> nad</w:t>
      </w:r>
      <w:r w:rsidR="00BB1542">
        <w:rPr>
          <w:rFonts w:hAnsi="Times New Roman" w:ascii="Times New Roman"/>
          <w:szCs w:val="24"/>
        </w:rPr>
        <w:t xml:space="preserve"> stečajnim</w:t>
      </w:r>
      <w:r w:rsidR="00DD5C02" w:rsidRPr="006959CB">
        <w:rPr>
          <w:rFonts w:hAnsi="Times New Roman" w:ascii="Times New Roman"/>
          <w:szCs w:val="24"/>
        </w:rPr>
        <w:t xml:space="preserve"> </w:t>
      </w:r>
      <w:r w:rsidR="005744A7" w:rsidRPr="006959CB">
        <w:rPr>
          <w:rFonts w:hAnsi="Times New Roman" w:ascii="Times New Roman"/>
          <w:szCs w:val="24"/>
        </w:rPr>
        <w:t xml:space="preserve">dužnikom </w:t>
      </w:r>
      <w:r w:rsidR="00BB1542" w:rsidRPr="00BB1542">
        <w:rPr>
          <w:rFonts w:hAnsi="Times New Roman" w:ascii="Times New Roman"/>
        </w:rPr>
        <w:t>TEHNOPANELI ured d.o.o.</w:t>
      </w:r>
      <w:r w:rsidR="00BB1542">
        <w:rPr>
          <w:rFonts w:hAnsi="Times New Roman" w:ascii="Times New Roman"/>
        </w:rPr>
        <w:t xml:space="preserve"> u stečaju</w:t>
      </w:r>
      <w:r w:rsidR="00BB1542" w:rsidRPr="00BB1542">
        <w:rPr>
          <w:rFonts w:hAnsi="Times New Roman" w:ascii="Times New Roman"/>
        </w:rPr>
        <w:t>, Zagreb, Zaharova 3, OIB 62616791941</w:t>
      </w:r>
      <w:r w:rsidR="00DA76A8" w:rsidRPr="006959CB">
        <w:rPr>
          <w:rFonts w:hAnsi="Times New Roman" w:ascii="Times New Roman"/>
          <w:szCs w:val="24"/>
        </w:rPr>
        <w:t>,</w:t>
      </w:r>
      <w:r w:rsidR="00CF4808" w:rsidRPr="006959CB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 xml:space="preserve">dana </w:t>
      </w:r>
      <w:r w:rsidR="00BB1542">
        <w:rPr>
          <w:rFonts w:hAnsi="Times New Roman" w:ascii="Times New Roman"/>
          <w:szCs w:val="24"/>
        </w:rPr>
        <w:t>1. veljače 2018</w:t>
      </w:r>
      <w:r w:rsidR="00573237" w:rsidRPr="006959CB">
        <w:rPr>
          <w:rFonts w:hAnsi="Times New Roman" w:ascii="Times New Roman"/>
          <w:szCs w:val="24"/>
        </w:rPr>
        <w:t>. godi</w:t>
      </w:r>
      <w:r w:rsidRPr="006959CB">
        <w:rPr>
          <w:rFonts w:hAnsi="Times New Roman" w:ascii="Times New Roman"/>
          <w:szCs w:val="24"/>
        </w:rPr>
        <w:t>ne</w:t>
      </w:r>
    </w:p>
    <w:p w:rsidRDefault="00B314E8" w:rsidP="00B314E8" w:rsidR="00B314E8" w:rsidRPr="006959CB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6959CB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BB1542">
      <w:pPr>
        <w:pStyle w:val="Tijeloteksta"/>
        <w:rPr>
          <w:rFonts w:hAnsi="Times New Roman" w:ascii="Times New Roman"/>
          <w:szCs w:val="24"/>
        </w:rPr>
      </w:pPr>
    </w:p>
    <w:p w:rsidRDefault="00BB1542" w:rsidP="00B314E8" w:rsidR="00B314E8" w:rsidRPr="00BB1542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BB1542">
        <w:rPr>
          <w:rFonts w:hAnsi="Times New Roman" w:ascii="Times New Roman"/>
          <w:szCs w:val="24"/>
        </w:rPr>
        <w:t>S</w:t>
      </w:r>
      <w:r w:rsidR="00DD2B86" w:rsidRPr="00BB1542">
        <w:rPr>
          <w:rFonts w:hAnsi="Times New Roman" w:ascii="Times New Roman"/>
          <w:szCs w:val="24"/>
        </w:rPr>
        <w:t>t</w:t>
      </w:r>
      <w:r w:rsidR="00DD5C02" w:rsidRPr="00BB1542">
        <w:rPr>
          <w:rFonts w:hAnsi="Times New Roman" w:ascii="Times New Roman"/>
          <w:szCs w:val="24"/>
        </w:rPr>
        <w:t>ečajno</w:t>
      </w:r>
      <w:r w:rsidR="006959CB" w:rsidRPr="00BB1542">
        <w:rPr>
          <w:rFonts w:hAnsi="Times New Roman" w:ascii="Times New Roman"/>
          <w:szCs w:val="24"/>
        </w:rPr>
        <w:t>m</w:t>
      </w:r>
      <w:r w:rsidR="00DD5C02" w:rsidRPr="00BB1542">
        <w:rPr>
          <w:rFonts w:hAnsi="Times New Roman" w:ascii="Times New Roman"/>
          <w:szCs w:val="24"/>
        </w:rPr>
        <w:t xml:space="preserve"> upravitelj</w:t>
      </w:r>
      <w:r w:rsidR="006959CB" w:rsidRPr="00BB1542">
        <w:rPr>
          <w:rFonts w:hAnsi="Times New Roman" w:ascii="Times New Roman"/>
          <w:szCs w:val="24"/>
        </w:rPr>
        <w:t>u</w:t>
      </w:r>
      <w:r w:rsidR="00DD5C02" w:rsidRPr="00BB1542">
        <w:rPr>
          <w:rFonts w:hAnsi="Times New Roman" w:ascii="Times New Roman"/>
          <w:szCs w:val="24"/>
        </w:rPr>
        <w:t xml:space="preserve"> </w:t>
      </w:r>
      <w:r w:rsidRPr="00BB1542">
        <w:rPr>
          <w:rFonts w:hAnsi="Times New Roman" w:ascii="Times New Roman"/>
        </w:rPr>
        <w:t>Adi Rajković iz Splita, Matice Hrvatske 10, OIB 27195964864</w:t>
      </w:r>
      <w:r w:rsidR="005B5EFC" w:rsidRPr="00BB1542">
        <w:rPr>
          <w:rFonts w:hAnsi="Times New Roman" w:ascii="Times New Roman"/>
        </w:rPr>
        <w:t>,</w:t>
      </w:r>
      <w:r w:rsidR="00A76CB4" w:rsidRPr="00BB1542">
        <w:rPr>
          <w:rFonts w:hAnsi="Times New Roman" w:ascii="Times New Roman"/>
          <w:szCs w:val="24"/>
        </w:rPr>
        <w:t xml:space="preserve"> </w:t>
      </w:r>
      <w:r w:rsidR="00DD5C02" w:rsidRPr="00BB1542">
        <w:rPr>
          <w:rFonts w:hAnsi="Times New Roman" w:ascii="Times New Roman"/>
          <w:szCs w:val="24"/>
        </w:rPr>
        <w:t>određuje se nagrada</w:t>
      </w:r>
      <w:r w:rsidR="00445B6F" w:rsidRPr="00BB1542">
        <w:rPr>
          <w:rFonts w:hAnsi="Times New Roman" w:ascii="Times New Roman"/>
          <w:szCs w:val="24"/>
        </w:rPr>
        <w:t xml:space="preserve"> </w:t>
      </w:r>
      <w:r w:rsidR="00DD5C02" w:rsidRPr="00BB1542">
        <w:rPr>
          <w:rFonts w:hAnsi="Times New Roman" w:ascii="Times New Roman"/>
          <w:szCs w:val="24"/>
        </w:rPr>
        <w:t>za</w:t>
      </w:r>
      <w:r w:rsidR="00A76CB4" w:rsidRPr="00BB1542">
        <w:rPr>
          <w:rFonts w:hAnsi="Times New Roman" w:ascii="Times New Roman"/>
          <w:szCs w:val="24"/>
        </w:rPr>
        <w:t xml:space="preserve"> poslove obavljene u p</w:t>
      </w:r>
      <w:r w:rsidR="00DA76A8" w:rsidRPr="00BB1542">
        <w:rPr>
          <w:rFonts w:hAnsi="Times New Roman" w:ascii="Times New Roman"/>
          <w:szCs w:val="24"/>
        </w:rPr>
        <w:t xml:space="preserve">rethodnom postupku u iznosu od </w:t>
      </w:r>
      <w:r w:rsidRPr="00BB1542">
        <w:rPr>
          <w:rFonts w:hAnsi="Times New Roman" w:ascii="Times New Roman"/>
          <w:szCs w:val="24"/>
        </w:rPr>
        <w:t>5</w:t>
      </w:r>
      <w:r w:rsidR="005B5EFC" w:rsidRPr="00BB1542">
        <w:rPr>
          <w:rFonts w:hAnsi="Times New Roman" w:ascii="Times New Roman"/>
          <w:szCs w:val="24"/>
        </w:rPr>
        <w:t>.000</w:t>
      </w:r>
      <w:r w:rsidR="00AA05B1" w:rsidRPr="00BB1542">
        <w:rPr>
          <w:rFonts w:hAnsi="Times New Roman" w:ascii="Times New Roman"/>
          <w:szCs w:val="24"/>
        </w:rPr>
        <w:t>,00</w:t>
      </w:r>
      <w:r w:rsidR="00BD69FB" w:rsidRPr="00BB1542">
        <w:rPr>
          <w:rFonts w:hAnsi="Times New Roman" w:ascii="Times New Roman"/>
          <w:szCs w:val="24"/>
        </w:rPr>
        <w:t xml:space="preserve"> kn </w:t>
      </w:r>
      <w:r w:rsidR="00AA05B1" w:rsidRPr="00BB1542">
        <w:rPr>
          <w:rFonts w:hAnsi="Times New Roman" w:ascii="Times New Roman"/>
          <w:szCs w:val="24"/>
        </w:rPr>
        <w:t>brut</w:t>
      </w:r>
      <w:r w:rsidR="00BD69FB" w:rsidRPr="00BB1542">
        <w:rPr>
          <w:rFonts w:hAnsi="Times New Roman" w:ascii="Times New Roman"/>
          <w:szCs w:val="24"/>
        </w:rPr>
        <w:t>o.</w:t>
      </w:r>
      <w:r w:rsidR="00362D40" w:rsidRPr="00BB1542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BB1542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6959CB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Nalaže se računovodstvu suda da</w:t>
      </w:r>
      <w:r w:rsidR="00F6228C" w:rsidRPr="006959CB">
        <w:rPr>
          <w:rFonts w:hAnsi="Times New Roman" w:ascii="Times New Roman"/>
          <w:szCs w:val="24"/>
        </w:rPr>
        <w:t xml:space="preserve"> </w:t>
      </w:r>
      <w:r w:rsidR="00803EC6">
        <w:rPr>
          <w:rFonts w:hAnsi="Times New Roman" w:ascii="Times New Roman"/>
          <w:szCs w:val="24"/>
        </w:rPr>
        <w:t xml:space="preserve">sa depozitnog računa Trgovačkog suda u Zagrebu za St-6157/16 </w:t>
      </w:r>
      <w:r w:rsidR="00F6228C" w:rsidRPr="006959CB">
        <w:rPr>
          <w:rFonts w:hAnsi="Times New Roman" w:ascii="Times New Roman"/>
          <w:szCs w:val="24"/>
        </w:rPr>
        <w:t xml:space="preserve">iz </w:t>
      </w:r>
      <w:r w:rsidR="00803EC6">
        <w:rPr>
          <w:rFonts w:hAnsi="Times New Roman" w:ascii="Times New Roman"/>
          <w:szCs w:val="24"/>
        </w:rPr>
        <w:t>položenog predujma za pokriće</w:t>
      </w:r>
      <w:r w:rsidR="00F6228C" w:rsidRPr="006959CB">
        <w:rPr>
          <w:rFonts w:hAnsi="Times New Roman" w:ascii="Times New Roman"/>
          <w:szCs w:val="24"/>
        </w:rPr>
        <w:t xml:space="preserve"> troškova stečajnog postupka</w:t>
      </w:r>
      <w:r w:rsidRPr="006959CB">
        <w:rPr>
          <w:rFonts w:hAnsi="Times New Roman" w:ascii="Times New Roman"/>
          <w:szCs w:val="24"/>
        </w:rPr>
        <w:t xml:space="preserve"> izvrši isplatu </w:t>
      </w:r>
      <w:r w:rsidR="0065067C" w:rsidRPr="006959CB">
        <w:rPr>
          <w:rFonts w:hAnsi="Times New Roman" w:ascii="Times New Roman"/>
          <w:szCs w:val="24"/>
        </w:rPr>
        <w:t xml:space="preserve">nagrade </w:t>
      </w:r>
      <w:r w:rsidR="00F17E33" w:rsidRPr="006959CB">
        <w:rPr>
          <w:rFonts w:hAnsi="Times New Roman" w:ascii="Times New Roman"/>
          <w:szCs w:val="24"/>
        </w:rPr>
        <w:t xml:space="preserve">od </w:t>
      </w:r>
      <w:r w:rsidR="00803EC6">
        <w:rPr>
          <w:rFonts w:hAnsi="Times New Roman" w:ascii="Times New Roman"/>
          <w:szCs w:val="24"/>
        </w:rPr>
        <w:t>5</w:t>
      </w:r>
      <w:r w:rsidR="005B5EFC" w:rsidRPr="006959CB">
        <w:rPr>
          <w:rFonts w:hAnsi="Times New Roman" w:ascii="Times New Roman"/>
          <w:szCs w:val="24"/>
        </w:rPr>
        <w:t>.000</w:t>
      </w:r>
      <w:r w:rsidR="00AA05B1" w:rsidRPr="006959CB">
        <w:rPr>
          <w:rFonts w:hAnsi="Times New Roman" w:ascii="Times New Roman"/>
          <w:szCs w:val="24"/>
        </w:rPr>
        <w:t xml:space="preserve">,00 kn </w:t>
      </w:r>
      <w:r w:rsidR="006959CB" w:rsidRPr="006959CB">
        <w:rPr>
          <w:rFonts w:hAnsi="Times New Roman" w:ascii="Times New Roman"/>
          <w:szCs w:val="24"/>
        </w:rPr>
        <w:t xml:space="preserve">stečajnom upravitelju </w:t>
      </w:r>
      <w:r w:rsidR="00803EC6">
        <w:rPr>
          <w:rFonts w:hAnsi="Times New Roman" w:ascii="Times New Roman"/>
        </w:rPr>
        <w:t>Adi Rajković</w:t>
      </w:r>
      <w:r w:rsidR="006959CB" w:rsidRPr="006959CB">
        <w:rPr>
          <w:rFonts w:hAnsi="Times New Roman" w:ascii="Times New Roman"/>
        </w:rPr>
        <w:t xml:space="preserve"> </w:t>
      </w:r>
      <w:r w:rsidR="00CC475E" w:rsidRPr="006959CB">
        <w:rPr>
          <w:rFonts w:hAnsi="Times New Roman" w:ascii="Times New Roman"/>
          <w:szCs w:val="24"/>
        </w:rPr>
        <w:t>na račun</w:t>
      </w:r>
      <w:r w:rsidR="005744A7" w:rsidRPr="006959CB">
        <w:rPr>
          <w:rFonts w:hAnsi="Times New Roman" w:ascii="Times New Roman"/>
          <w:szCs w:val="24"/>
        </w:rPr>
        <w:t xml:space="preserve"> kod </w:t>
      </w:r>
      <w:r w:rsidR="00803EC6">
        <w:rPr>
          <w:rFonts w:hAnsi="Times New Roman" w:ascii="Times New Roman"/>
          <w:szCs w:val="24"/>
        </w:rPr>
        <w:t>Privredne banke Zagreb</w:t>
      </w:r>
      <w:r w:rsidR="006959CB">
        <w:rPr>
          <w:rFonts w:hAnsi="Times New Roman" w:ascii="Times New Roman"/>
          <w:szCs w:val="24"/>
        </w:rPr>
        <w:t xml:space="preserve"> d.d.</w:t>
      </w:r>
      <w:r w:rsidR="005744A7" w:rsidRPr="006959CB">
        <w:rPr>
          <w:rFonts w:hAnsi="Times New Roman" w:ascii="Times New Roman"/>
          <w:szCs w:val="24"/>
        </w:rPr>
        <w:t xml:space="preserve"> </w:t>
      </w:r>
      <w:r w:rsidR="00803EC6">
        <w:rPr>
          <w:rFonts w:hAnsi="Times New Roman" w:ascii="Times New Roman"/>
          <w:szCs w:val="24"/>
        </w:rPr>
        <w:t xml:space="preserve">Zagreb, </w:t>
      </w:r>
      <w:r w:rsidR="005744A7" w:rsidRPr="006959CB">
        <w:rPr>
          <w:rFonts w:hAnsi="Times New Roman" w:ascii="Times New Roman"/>
          <w:szCs w:val="24"/>
        </w:rPr>
        <w:t xml:space="preserve">broj </w:t>
      </w:r>
      <w:r w:rsidR="00BD69FB" w:rsidRPr="006959CB">
        <w:rPr>
          <w:rFonts w:hAnsi="Times New Roman" w:ascii="Times New Roman"/>
          <w:szCs w:val="24"/>
        </w:rPr>
        <w:t xml:space="preserve">IBAN: </w:t>
      </w:r>
      <w:r w:rsidR="00F6228C" w:rsidRPr="006959CB">
        <w:rPr>
          <w:rFonts w:hAnsi="Times New Roman" w:ascii="Times New Roman"/>
          <w:szCs w:val="24"/>
        </w:rPr>
        <w:t>HR</w:t>
      </w:r>
      <w:r w:rsidR="00803EC6">
        <w:rPr>
          <w:rFonts w:hAnsi="Times New Roman" w:ascii="Times New Roman"/>
          <w:szCs w:val="24"/>
        </w:rPr>
        <w:t>9423400093102500954</w:t>
      </w:r>
      <w:r w:rsidR="00F6228C" w:rsidRPr="006959CB">
        <w:rPr>
          <w:rFonts w:hAnsi="Times New Roman" w:ascii="Times New Roman"/>
          <w:szCs w:val="24"/>
        </w:rPr>
        <w:t>.</w:t>
      </w:r>
    </w:p>
    <w:p w:rsidRDefault="00B314E8" w:rsidP="008D559D" w:rsidR="00B314E8" w:rsidRPr="006959CB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6959CB">
      <w:pPr>
        <w:pStyle w:val="Tijeloteksta"/>
        <w:jc w:val="center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803EC6" w:rsidR="00803EC6" w:rsidRPr="00A06CED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="00AA05B1" w:rsidRPr="006959CB">
        <w:rPr>
          <w:rFonts w:hAnsi="Times New Roman" w:ascii="Times New Roman"/>
          <w:szCs w:val="24"/>
        </w:rPr>
        <w:t>Rješenjem ovog suda poslovni broj 4 St-</w:t>
      </w:r>
      <w:r w:rsidR="00803EC6">
        <w:rPr>
          <w:rFonts w:hAnsi="Times New Roman" w:ascii="Times New Roman"/>
          <w:szCs w:val="24"/>
        </w:rPr>
        <w:t>6157</w:t>
      </w:r>
      <w:r w:rsidR="006959CB">
        <w:rPr>
          <w:rFonts w:hAnsi="Times New Roman" w:ascii="Times New Roman"/>
          <w:szCs w:val="24"/>
        </w:rPr>
        <w:t>/</w:t>
      </w:r>
      <w:r w:rsidR="0065067C" w:rsidRPr="006959CB">
        <w:rPr>
          <w:rFonts w:hAnsi="Times New Roman" w:ascii="Times New Roman"/>
          <w:szCs w:val="24"/>
        </w:rPr>
        <w:t>16</w:t>
      </w:r>
      <w:r w:rsidR="00AA05B1" w:rsidRPr="006959CB">
        <w:rPr>
          <w:rFonts w:hAnsi="Times New Roman" w:ascii="Times New Roman"/>
          <w:szCs w:val="24"/>
        </w:rPr>
        <w:t xml:space="preserve"> od </w:t>
      </w:r>
      <w:r w:rsidR="00803EC6">
        <w:rPr>
          <w:rFonts w:hAnsi="Times New Roman" w:ascii="Times New Roman"/>
          <w:szCs w:val="24"/>
        </w:rPr>
        <w:t>8. veljače</w:t>
      </w:r>
      <w:r w:rsidR="005078A8" w:rsidRPr="006959CB">
        <w:rPr>
          <w:rFonts w:hAnsi="Times New Roman" w:ascii="Times New Roman"/>
          <w:szCs w:val="24"/>
        </w:rPr>
        <w:t xml:space="preserve"> 201</w:t>
      </w:r>
      <w:r w:rsidR="0065067C" w:rsidRPr="006959CB">
        <w:rPr>
          <w:rFonts w:hAnsi="Times New Roman" w:ascii="Times New Roman"/>
          <w:szCs w:val="24"/>
        </w:rPr>
        <w:t>7</w:t>
      </w:r>
      <w:r w:rsidR="00AA05B1" w:rsidRPr="006959CB">
        <w:rPr>
          <w:rFonts w:hAnsi="Times New Roman" w:ascii="Times New Roman"/>
          <w:szCs w:val="24"/>
        </w:rPr>
        <w:t xml:space="preserve">. godine pokrenut je prethodni postupak radi utvrđivanja </w:t>
      </w:r>
      <w:r w:rsidR="005B5EFC" w:rsidRPr="006959CB">
        <w:rPr>
          <w:rFonts w:hAnsi="Times New Roman" w:ascii="Times New Roman"/>
          <w:szCs w:val="24"/>
        </w:rPr>
        <w:t>pretpostavki</w:t>
      </w:r>
      <w:r w:rsidR="00AA05B1" w:rsidRPr="006959CB">
        <w:rPr>
          <w:rFonts w:hAnsi="Times New Roman" w:ascii="Times New Roman"/>
          <w:szCs w:val="24"/>
        </w:rPr>
        <w:t xml:space="preserve"> za otvaranje stečajnog postupka nad dužnikom </w:t>
      </w:r>
      <w:r w:rsidR="00803EC6" w:rsidRPr="00803EC6">
        <w:rPr>
          <w:rFonts w:hAnsi="Times New Roman" w:ascii="Times New Roman"/>
        </w:rPr>
        <w:t>TEHNOPANELI ured d.o.o., Zagreb, Zaharova 3, OIB 62616791941</w:t>
      </w:r>
      <w:r w:rsidR="00AA05B1" w:rsidRPr="006959CB">
        <w:rPr>
          <w:rFonts w:hAnsi="Times New Roman" w:ascii="Times New Roman"/>
          <w:szCs w:val="24"/>
        </w:rPr>
        <w:t xml:space="preserve">, a rješenjem od </w:t>
      </w:r>
      <w:r w:rsidR="00803EC6">
        <w:rPr>
          <w:rFonts w:hAnsi="Times New Roman" w:ascii="Times New Roman"/>
          <w:szCs w:val="24"/>
        </w:rPr>
        <w:t>4</w:t>
      </w:r>
      <w:r w:rsidR="006959CB">
        <w:rPr>
          <w:rFonts w:hAnsi="Times New Roman" w:ascii="Times New Roman"/>
          <w:szCs w:val="24"/>
        </w:rPr>
        <w:t>. svibnja</w:t>
      </w:r>
      <w:r w:rsidR="0065067C" w:rsidRPr="006959CB">
        <w:rPr>
          <w:rFonts w:hAnsi="Times New Roman" w:ascii="Times New Roman"/>
          <w:szCs w:val="24"/>
        </w:rPr>
        <w:t xml:space="preserve"> 2017</w:t>
      </w:r>
      <w:r w:rsidR="00AA05B1" w:rsidRPr="006959CB">
        <w:rPr>
          <w:rFonts w:hAnsi="Times New Roman" w:ascii="Times New Roman"/>
          <w:szCs w:val="24"/>
        </w:rPr>
        <w:t xml:space="preserve">. godine imenovan </w:t>
      </w:r>
      <w:r w:rsidR="005B5EFC" w:rsidRPr="006959CB">
        <w:rPr>
          <w:rFonts w:hAnsi="Times New Roman" w:ascii="Times New Roman"/>
          <w:szCs w:val="24"/>
        </w:rPr>
        <w:t xml:space="preserve">je </w:t>
      </w:r>
      <w:r w:rsidR="00AA05B1" w:rsidRPr="006959CB">
        <w:rPr>
          <w:rFonts w:hAnsi="Times New Roman" w:ascii="Times New Roman"/>
          <w:szCs w:val="24"/>
        </w:rPr>
        <w:t>privremen</w:t>
      </w:r>
      <w:r w:rsidR="006959CB">
        <w:rPr>
          <w:rFonts w:hAnsi="Times New Roman" w:ascii="Times New Roman"/>
          <w:szCs w:val="24"/>
        </w:rPr>
        <w:t>i</w:t>
      </w:r>
      <w:r w:rsidR="00AA05B1" w:rsidRPr="006959CB">
        <w:rPr>
          <w:rFonts w:hAnsi="Times New Roman" w:ascii="Times New Roman"/>
          <w:szCs w:val="24"/>
        </w:rPr>
        <w:t xml:space="preserve"> stečajn</w:t>
      </w:r>
      <w:r w:rsidR="006959CB">
        <w:rPr>
          <w:rFonts w:hAnsi="Times New Roman" w:ascii="Times New Roman"/>
          <w:szCs w:val="24"/>
        </w:rPr>
        <w:t>i</w:t>
      </w:r>
      <w:r w:rsidR="00AA05B1" w:rsidRPr="006959CB">
        <w:rPr>
          <w:rFonts w:hAnsi="Times New Roman" w:ascii="Times New Roman"/>
          <w:szCs w:val="24"/>
        </w:rPr>
        <w:t xml:space="preserve"> upravitelj </w:t>
      </w:r>
      <w:r w:rsidR="00803EC6">
        <w:rPr>
          <w:rFonts w:hAnsi="Times New Roman" w:ascii="Times New Roman"/>
        </w:rPr>
        <w:t>Ada Rajković</w:t>
      </w:r>
      <w:r w:rsidR="005078A8" w:rsidRPr="006959CB">
        <w:rPr>
          <w:rFonts w:hAnsi="Times New Roman" w:ascii="Times New Roman"/>
        </w:rPr>
        <w:t>.</w:t>
      </w:r>
      <w:r w:rsidR="006959CB">
        <w:rPr>
          <w:rFonts w:hAnsi="Times New Roman" w:ascii="Times New Roman"/>
        </w:rPr>
        <w:t xml:space="preserve"> </w:t>
      </w:r>
      <w:r w:rsidR="00803EC6">
        <w:rPr>
          <w:rFonts w:hAnsi="Times New Roman" w:ascii="Times New Roman"/>
        </w:rPr>
        <w:t>Rješenjem ovog suda posl.br. 4 St-6157/16 od 1. veljače 2018. godine otvoren je i istovremeno zaključen stečajni postupak nad predmetnim dužnikom, a kojim rješenjem je ujedno za stečajnog upravitelja imenovana Ada Rajković.</w:t>
      </w:r>
    </w:p>
    <w:p w:rsidRDefault="00803EC6" w:rsidP="00803EC6" w:rsidR="00803EC6" w:rsidRPr="00A06CED">
      <w:pPr>
        <w:pStyle w:val="Tijeloteksta"/>
        <w:rPr>
          <w:rFonts w:hAnsi="Times New Roman" w:ascii="Times New Roman"/>
          <w:szCs w:val="24"/>
        </w:rPr>
      </w:pPr>
    </w:p>
    <w:p w:rsidRDefault="00803EC6" w:rsidP="00803EC6" w:rsidR="00803EC6" w:rsidRPr="00A06CED">
      <w:pPr>
        <w:pStyle w:val="Tijeloteksta"/>
        <w:ind w:firstLine="720"/>
        <w:rPr>
          <w:rFonts w:hAnsi="Times New Roman" w:ascii="Times New Roman"/>
          <w:szCs w:val="24"/>
        </w:rPr>
      </w:pPr>
      <w:r w:rsidRPr="00A06CED">
        <w:rPr>
          <w:rFonts w:hAnsi="Times New Roman" w:ascii="Times New Roman"/>
          <w:szCs w:val="24"/>
        </w:rPr>
        <w:t xml:space="preserve">Podneskom od </w:t>
      </w:r>
      <w:r>
        <w:rPr>
          <w:rFonts w:hAnsi="Times New Roman" w:ascii="Times New Roman"/>
          <w:szCs w:val="24"/>
        </w:rPr>
        <w:t>24. listopada 2017</w:t>
      </w:r>
      <w:r w:rsidRPr="00A06CED">
        <w:rPr>
          <w:rFonts w:hAnsi="Times New Roman" w:ascii="Times New Roman"/>
          <w:szCs w:val="24"/>
        </w:rPr>
        <w:t>. godine stečajni upravitelj postavio je zahtjev da mu se isplati nagrada za poslove izvršene u okviru prethodnog postupka,</w:t>
      </w:r>
      <w:r>
        <w:rPr>
          <w:rFonts w:hAnsi="Times New Roman" w:ascii="Times New Roman"/>
          <w:szCs w:val="24"/>
        </w:rPr>
        <w:t xml:space="preserve"> sukladno</w:t>
      </w:r>
      <w:r w:rsidRPr="00803EC6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>Uredb</w:t>
      </w:r>
      <w:r>
        <w:rPr>
          <w:rFonts w:hAnsi="Times New Roman" w:ascii="Times New Roman"/>
          <w:szCs w:val="24"/>
        </w:rPr>
        <w:t>i</w:t>
      </w:r>
      <w:r w:rsidRPr="006959CB">
        <w:rPr>
          <w:rFonts w:hAnsi="Times New Roman" w:ascii="Times New Roman"/>
          <w:szCs w:val="24"/>
        </w:rPr>
        <w:t xml:space="preserve"> o kriterijima i načinu obračuna i plaćanja nagrada stečajnim upraviteljima (Narodne novine broj 105/15)</w:t>
      </w:r>
      <w:r>
        <w:rPr>
          <w:rFonts w:hAnsi="Times New Roman" w:ascii="Times New Roman"/>
          <w:szCs w:val="24"/>
        </w:rPr>
        <w:t>, specificirajući u navedenom podnesku sve radnje koje je poduzela sukladno odredbi čl. 119.</w:t>
      </w:r>
      <w:r w:rsidRPr="006959CB">
        <w:rPr>
          <w:rFonts w:hAnsi="Times New Roman" w:ascii="Times New Roman"/>
          <w:szCs w:val="24"/>
        </w:rPr>
        <w:t xml:space="preserve"> Stečajnog zakona (Narodne Novine broj 71/15,</w:t>
      </w:r>
      <w:r>
        <w:rPr>
          <w:rFonts w:hAnsi="Times New Roman" w:ascii="Times New Roman"/>
          <w:szCs w:val="24"/>
        </w:rPr>
        <w:t xml:space="preserve">104/17, </w:t>
      </w:r>
      <w:r w:rsidRPr="006959CB">
        <w:rPr>
          <w:rFonts w:hAnsi="Times New Roman" w:ascii="Times New Roman"/>
          <w:szCs w:val="24"/>
        </w:rPr>
        <w:t>dalje u tekstu: SZ-a)</w:t>
      </w:r>
      <w:r>
        <w:rPr>
          <w:rFonts w:hAnsi="Times New Roman" w:ascii="Times New Roman"/>
          <w:szCs w:val="24"/>
        </w:rPr>
        <w:t>.</w:t>
      </w:r>
    </w:p>
    <w:p w:rsidRDefault="005B5EFC" w:rsidP="00AA05B1" w:rsidR="005B5EFC" w:rsidRPr="006959CB">
      <w:pPr>
        <w:pStyle w:val="Tijeloteksta"/>
        <w:rPr>
          <w:rFonts w:hAnsi="Times New Roman" w:ascii="Times New Roman"/>
          <w:szCs w:val="24"/>
        </w:rPr>
      </w:pPr>
    </w:p>
    <w:p w:rsidRDefault="0065067C" w:rsidP="0065067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Odredbom čl. 119. st. 6. SZ-a propisano je da se na privremenog stečajnog upravitelja na odgovarajući način primjenjuju odredbe ovoga Zakona o stečajnom upravitelju. Odredbom </w:t>
      </w:r>
      <w:r w:rsidRPr="006959CB">
        <w:rPr>
          <w:rFonts w:hAnsi="Times New Roman" w:ascii="Times New Roman"/>
          <w:szCs w:val="24"/>
        </w:rPr>
        <w:lastRenderedPageBreak/>
        <w:t xml:space="preserve">čl. 94. st. 1. SZ-a propisano je da stečajni upravitelj ima pravo na nagradu za svoj rad i naknadu stvarnih troškova. </w:t>
      </w:r>
    </w:p>
    <w:p w:rsidRDefault="0065067C" w:rsidP="00AA05B1" w:rsidR="0065067C" w:rsidRPr="006959CB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Odredbom čl. 4. st. 1. </w:t>
      </w:r>
      <w:r w:rsidR="00AA05B1" w:rsidRPr="006959CB">
        <w:rPr>
          <w:rFonts w:hAnsi="Times New Roman" w:ascii="Times New Roman"/>
          <w:szCs w:val="24"/>
        </w:rPr>
        <w:t>Uredbe o kriterijima i načinu obračuna i plaćanja nagrada stečajnim upraviteljima</w:t>
      </w:r>
      <w:r w:rsidR="00803EC6">
        <w:rPr>
          <w:rFonts w:hAnsi="Times New Roman" w:ascii="Times New Roman"/>
          <w:szCs w:val="24"/>
        </w:rPr>
        <w:t xml:space="preserve"> </w:t>
      </w:r>
      <w:r w:rsidR="00AA05B1" w:rsidRPr="006959CB">
        <w:rPr>
          <w:rFonts w:hAnsi="Times New Roman" w:ascii="Times New Roman"/>
          <w:szCs w:val="24"/>
        </w:rPr>
        <w:t xml:space="preserve">određeno je da privremenom stečajnom upravitelju pripada pravo na jednokratnu nagradu za poslove obavljene u prethodnom postupku </w:t>
      </w:r>
      <w:r w:rsidRPr="006959CB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Nakon uvida u spis, sud je utvrdio </w:t>
      </w:r>
      <w:r w:rsidR="0065067C" w:rsidRPr="006959CB">
        <w:rPr>
          <w:rFonts w:hAnsi="Times New Roman" w:ascii="Times New Roman"/>
          <w:szCs w:val="24"/>
        </w:rPr>
        <w:t>da je privremen</w:t>
      </w:r>
      <w:r w:rsidR="00CA7EA6">
        <w:rPr>
          <w:rFonts w:hAnsi="Times New Roman" w:ascii="Times New Roman"/>
          <w:szCs w:val="24"/>
        </w:rPr>
        <w:t>i</w:t>
      </w:r>
      <w:r w:rsidR="0065067C" w:rsidRPr="006959CB">
        <w:rPr>
          <w:rFonts w:hAnsi="Times New Roman" w:ascii="Times New Roman"/>
          <w:szCs w:val="24"/>
        </w:rPr>
        <w:t xml:space="preserve"> stečajn</w:t>
      </w:r>
      <w:r w:rsidR="00CA7EA6">
        <w:rPr>
          <w:rFonts w:hAnsi="Times New Roman" w:ascii="Times New Roman"/>
          <w:szCs w:val="24"/>
        </w:rPr>
        <w:t>i</w:t>
      </w:r>
      <w:r w:rsidR="0065067C" w:rsidRPr="006959CB">
        <w:rPr>
          <w:rFonts w:hAnsi="Times New Roman" w:ascii="Times New Roman"/>
          <w:szCs w:val="24"/>
        </w:rPr>
        <w:t xml:space="preserve"> upravitelj</w:t>
      </w:r>
      <w:r w:rsidR="00CA7EA6">
        <w:rPr>
          <w:rFonts w:hAnsi="Times New Roman" w:ascii="Times New Roman"/>
          <w:szCs w:val="24"/>
        </w:rPr>
        <w:t xml:space="preserve"> podnio</w:t>
      </w:r>
      <w:r w:rsidR="0065067C" w:rsidRPr="006959CB">
        <w:rPr>
          <w:rFonts w:hAnsi="Times New Roman" w:ascii="Times New Roman"/>
          <w:szCs w:val="24"/>
        </w:rPr>
        <w:t xml:space="preserve"> pisano izvješće od 12. lipnja 2017. godine, sukladno točki III. izreke rješenja suda od </w:t>
      </w:r>
      <w:r w:rsidR="00803EC6">
        <w:rPr>
          <w:rFonts w:hAnsi="Times New Roman" w:ascii="Times New Roman"/>
          <w:szCs w:val="24"/>
        </w:rPr>
        <w:t>4</w:t>
      </w:r>
      <w:r w:rsidR="00CA7EA6">
        <w:rPr>
          <w:rFonts w:hAnsi="Times New Roman" w:ascii="Times New Roman"/>
          <w:szCs w:val="24"/>
        </w:rPr>
        <w:t>. svibnja</w:t>
      </w:r>
      <w:r w:rsidR="0065067C" w:rsidRPr="006959CB">
        <w:rPr>
          <w:rFonts w:hAnsi="Times New Roman" w:ascii="Times New Roman"/>
          <w:szCs w:val="24"/>
        </w:rPr>
        <w:t xml:space="preserve"> 2017. godine, te je ist</w:t>
      </w:r>
      <w:r w:rsidR="00803EC6">
        <w:rPr>
          <w:rFonts w:hAnsi="Times New Roman" w:ascii="Times New Roman"/>
          <w:szCs w:val="24"/>
        </w:rPr>
        <w:t>a</w:t>
      </w:r>
      <w:r w:rsidR="0065067C" w:rsidRPr="006959CB">
        <w:rPr>
          <w:rFonts w:hAnsi="Times New Roman" w:ascii="Times New Roman"/>
          <w:szCs w:val="24"/>
        </w:rPr>
        <w:t xml:space="preserve"> pristup</w:t>
      </w:r>
      <w:r w:rsidR="00803EC6">
        <w:rPr>
          <w:rFonts w:hAnsi="Times New Roman" w:ascii="Times New Roman"/>
          <w:szCs w:val="24"/>
        </w:rPr>
        <w:t>ila</w:t>
      </w:r>
      <w:r w:rsidR="0065067C" w:rsidRPr="006959CB">
        <w:rPr>
          <w:rFonts w:hAnsi="Times New Roman" w:ascii="Times New Roman"/>
          <w:szCs w:val="24"/>
        </w:rPr>
        <w:t xml:space="preserve"> na ročište radi rasprave o pretpostavkama za otvaranje stečajnog postupka od </w:t>
      </w:r>
      <w:r w:rsidR="00803EC6">
        <w:rPr>
          <w:rFonts w:hAnsi="Times New Roman" w:ascii="Times New Roman"/>
          <w:szCs w:val="24"/>
        </w:rPr>
        <w:t>24. listopada</w:t>
      </w:r>
      <w:r w:rsidR="0065067C" w:rsidRPr="006959CB">
        <w:rPr>
          <w:rFonts w:hAnsi="Times New Roman" w:ascii="Times New Roman"/>
          <w:szCs w:val="24"/>
        </w:rPr>
        <w:t xml:space="preserve"> 2017. godine, </w:t>
      </w:r>
      <w:r w:rsidRPr="006959CB">
        <w:rPr>
          <w:rFonts w:hAnsi="Times New Roman" w:ascii="Times New Roman"/>
          <w:szCs w:val="24"/>
        </w:rPr>
        <w:t>slijedom čega je sud utvrdio da primjerena nagrada za rad privremen</w:t>
      </w:r>
      <w:r w:rsidR="00CA7EA6">
        <w:rPr>
          <w:rFonts w:hAnsi="Times New Roman" w:ascii="Times New Roman"/>
          <w:szCs w:val="24"/>
        </w:rPr>
        <w:t>og</w:t>
      </w:r>
      <w:r w:rsidRPr="006959CB">
        <w:rPr>
          <w:rFonts w:hAnsi="Times New Roman" w:ascii="Times New Roman"/>
          <w:szCs w:val="24"/>
        </w:rPr>
        <w:t xml:space="preserve"> stečajn</w:t>
      </w:r>
      <w:r w:rsidR="00CA7EA6">
        <w:rPr>
          <w:rFonts w:hAnsi="Times New Roman" w:ascii="Times New Roman"/>
          <w:szCs w:val="24"/>
        </w:rPr>
        <w:t>og</w:t>
      </w:r>
      <w:r w:rsidRPr="006959CB">
        <w:rPr>
          <w:rFonts w:hAnsi="Times New Roman" w:ascii="Times New Roman"/>
          <w:szCs w:val="24"/>
        </w:rPr>
        <w:t xml:space="preserve"> upravitelj</w:t>
      </w:r>
      <w:r w:rsidR="00CA7EA6">
        <w:rPr>
          <w:rFonts w:hAnsi="Times New Roman" w:ascii="Times New Roman"/>
          <w:szCs w:val="24"/>
        </w:rPr>
        <w:t xml:space="preserve">a </w:t>
      </w:r>
      <w:r w:rsidRPr="006959CB">
        <w:rPr>
          <w:rFonts w:hAnsi="Times New Roman" w:ascii="Times New Roman"/>
          <w:szCs w:val="24"/>
        </w:rPr>
        <w:t xml:space="preserve">iznosi </w:t>
      </w:r>
      <w:r w:rsidR="00803EC6">
        <w:rPr>
          <w:rFonts w:hAnsi="Times New Roman" w:ascii="Times New Roman"/>
          <w:szCs w:val="24"/>
        </w:rPr>
        <w:t>5</w:t>
      </w:r>
      <w:r w:rsidR="00C56F00" w:rsidRPr="006959CB">
        <w:rPr>
          <w:rFonts w:hAnsi="Times New Roman" w:ascii="Times New Roman"/>
          <w:szCs w:val="24"/>
        </w:rPr>
        <w:t>.000</w:t>
      </w:r>
      <w:r w:rsidR="004970DC" w:rsidRPr="006959CB">
        <w:rPr>
          <w:rFonts w:hAnsi="Times New Roman" w:ascii="Times New Roman"/>
          <w:szCs w:val="24"/>
        </w:rPr>
        <w:t>,00 kn bruto</w:t>
      </w:r>
      <w:r w:rsidRPr="006959CB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Prema tome, </w:t>
      </w:r>
      <w:r w:rsidR="00543D92">
        <w:rPr>
          <w:rFonts w:hAnsi="Times New Roman" w:ascii="Times New Roman"/>
          <w:szCs w:val="24"/>
        </w:rPr>
        <w:t>s</w:t>
      </w:r>
      <w:r w:rsidR="00A12FD5" w:rsidRPr="006959CB">
        <w:rPr>
          <w:rFonts w:hAnsi="Times New Roman" w:ascii="Times New Roman"/>
          <w:szCs w:val="24"/>
        </w:rPr>
        <w:t>tečajno</w:t>
      </w:r>
      <w:r w:rsidR="00543D92">
        <w:rPr>
          <w:rFonts w:hAnsi="Times New Roman" w:ascii="Times New Roman"/>
          <w:szCs w:val="24"/>
        </w:rPr>
        <w:t>m upravitelju</w:t>
      </w:r>
      <w:r w:rsidRPr="006959CB">
        <w:rPr>
          <w:rFonts w:hAnsi="Times New Roman" w:ascii="Times New Roman"/>
          <w:szCs w:val="24"/>
        </w:rPr>
        <w:t xml:space="preserve"> </w:t>
      </w:r>
      <w:r w:rsidR="00543D92">
        <w:rPr>
          <w:rFonts w:hAnsi="Times New Roman" w:ascii="Times New Roman"/>
          <w:szCs w:val="24"/>
        </w:rPr>
        <w:t xml:space="preserve">za radnje koje je obavila tijekom prethodnog postupka u svojstvu privremenog stečajnog upravitelja </w:t>
      </w:r>
      <w:r w:rsidRPr="006959CB">
        <w:rPr>
          <w:rFonts w:hAnsi="Times New Roman" w:ascii="Times New Roman"/>
          <w:szCs w:val="24"/>
        </w:rPr>
        <w:t xml:space="preserve">određena je nagrada kao pod točkom I. izreke ovog rješenja, a temeljem čl. </w:t>
      </w:r>
      <w:r w:rsidR="00C56F00" w:rsidRPr="006959CB">
        <w:rPr>
          <w:rFonts w:hAnsi="Times New Roman" w:ascii="Times New Roman"/>
          <w:szCs w:val="24"/>
        </w:rPr>
        <w:t>4</w:t>
      </w:r>
      <w:r w:rsidRPr="006959CB">
        <w:rPr>
          <w:rFonts w:hAnsi="Times New Roman" w:ascii="Times New Roman"/>
          <w:szCs w:val="24"/>
        </w:rPr>
        <w:t>. st. 1.</w:t>
      </w:r>
      <w:r w:rsidR="00C56F00" w:rsidRPr="006959CB">
        <w:rPr>
          <w:rFonts w:hAnsi="Times New Roman" w:ascii="Times New Roman"/>
          <w:szCs w:val="24"/>
        </w:rPr>
        <w:t xml:space="preserve"> i 2. i čl. 15.</w:t>
      </w:r>
      <w:r w:rsidRPr="006959CB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6959CB">
        <w:rPr>
          <w:rFonts w:hAnsi="Times New Roman" w:ascii="Times New Roman"/>
          <w:szCs w:val="24"/>
        </w:rPr>
        <w:t xml:space="preserve"> </w:t>
      </w:r>
    </w:p>
    <w:p w:rsidRDefault="0065067C" w:rsidP="004970DC" w:rsidR="0065067C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56F00" w:rsidP="004970DC" w:rsidR="00C56F00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6959CB">
        <w:rPr>
          <w:rFonts w:hAnsi="Times New Roman" w:ascii="Times New Roman"/>
          <w:szCs w:val="24"/>
        </w:rPr>
        <w:t>U Karlovcu</w:t>
      </w:r>
      <w:r w:rsidR="008D559D" w:rsidRPr="006959CB">
        <w:rPr>
          <w:rFonts w:hAnsi="Times New Roman" w:ascii="Times New Roman"/>
          <w:szCs w:val="24"/>
        </w:rPr>
        <w:t xml:space="preserve"> </w:t>
      </w:r>
      <w:r w:rsidR="00803EC6">
        <w:rPr>
          <w:rFonts w:hAnsi="Times New Roman" w:ascii="Times New Roman"/>
          <w:szCs w:val="24"/>
        </w:rPr>
        <w:t>1. veljače 2018.</w:t>
      </w:r>
      <w:r w:rsidRPr="006959CB">
        <w:rPr>
          <w:rFonts w:hAnsi="Times New Roman" w:ascii="Times New Roman"/>
          <w:szCs w:val="24"/>
        </w:rPr>
        <w:t xml:space="preserve"> godine</w:t>
      </w:r>
    </w:p>
    <w:p w:rsidRDefault="00737A4B" w:rsidP="00B314E8" w:rsidR="00737A4B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="005744A7" w:rsidRPr="006959CB">
        <w:rPr>
          <w:rFonts w:hAnsi="Times New Roman" w:ascii="Times New Roman"/>
          <w:szCs w:val="24"/>
        </w:rPr>
        <w:t xml:space="preserve">           </w:t>
      </w:r>
      <w:r w:rsidR="001A147B" w:rsidRPr="006959CB">
        <w:rPr>
          <w:rFonts w:hAnsi="Times New Roman" w:ascii="Times New Roman"/>
          <w:szCs w:val="24"/>
        </w:rPr>
        <w:t xml:space="preserve">    </w:t>
      </w:r>
      <w:r w:rsidRPr="006959CB">
        <w:rPr>
          <w:rFonts w:hAnsi="Times New Roman" w:ascii="Times New Roman"/>
          <w:szCs w:val="24"/>
        </w:rPr>
        <w:t>Sudac:</w:t>
      </w:r>
    </w:p>
    <w:p w:rsidRDefault="00737A4B" w:rsidP="00F3194A" w:rsidR="00F3194A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="005744A7" w:rsidRPr="006959CB">
        <w:rPr>
          <w:rFonts w:hAnsi="Times New Roman" w:ascii="Times New Roman"/>
          <w:szCs w:val="24"/>
        </w:rPr>
        <w:t xml:space="preserve">      </w:t>
      </w:r>
      <w:r w:rsidRPr="006959CB">
        <w:rPr>
          <w:rFonts w:hAnsi="Times New Roman" w:ascii="Times New Roman"/>
          <w:szCs w:val="24"/>
        </w:rPr>
        <w:tab/>
      </w:r>
      <w:r w:rsidR="001A147B" w:rsidRPr="006959CB">
        <w:rPr>
          <w:rFonts w:hAnsi="Times New Roman" w:ascii="Times New Roman"/>
          <w:szCs w:val="24"/>
        </w:rPr>
        <w:t xml:space="preserve">   </w:t>
      </w:r>
      <w:r w:rsidR="005744A7" w:rsidRPr="006959CB">
        <w:rPr>
          <w:rFonts w:hAnsi="Times New Roman" w:ascii="Times New Roman"/>
          <w:szCs w:val="24"/>
        </w:rPr>
        <w:t xml:space="preserve">           </w:t>
      </w:r>
      <w:r w:rsidR="001A147B" w:rsidRPr="006959CB">
        <w:rPr>
          <w:rFonts w:hAnsi="Times New Roman" w:ascii="Times New Roman"/>
          <w:szCs w:val="24"/>
        </w:rPr>
        <w:t xml:space="preserve">  </w:t>
      </w:r>
      <w:r w:rsidRPr="006959CB">
        <w:rPr>
          <w:rFonts w:hAnsi="Times New Roman" w:ascii="Times New Roman"/>
          <w:szCs w:val="24"/>
        </w:rPr>
        <w:t>Goranka Boljkovac</w:t>
      </w:r>
      <w:r w:rsidR="00334F90" w:rsidRPr="006959CB">
        <w:rPr>
          <w:rFonts w:hAnsi="Times New Roman" w:ascii="Times New Roman"/>
          <w:szCs w:val="24"/>
        </w:rPr>
        <w:t>, v.r.</w:t>
      </w:r>
    </w:p>
    <w:p w:rsidRDefault="001A147B" w:rsidP="00F3194A" w:rsidR="00F3194A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6959CB">
        <w:rPr>
          <w:rFonts w:hAnsi="Times New Roman" w:ascii="Times New Roman"/>
          <w:szCs w:val="24"/>
        </w:rPr>
        <w:t xml:space="preserve"> </w:t>
      </w:r>
    </w:p>
    <w:p w:rsidRDefault="00C56F00" w:rsidP="00C56F0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Uputa o pravnom lijeku:</w:t>
      </w:r>
      <w:r w:rsidRPr="006959CB">
        <w:rPr>
          <w:rFonts w:hAnsi="Times New Roman" w:ascii="Times New Roman"/>
          <w:szCs w:val="24"/>
        </w:rPr>
        <w:tab/>
      </w:r>
      <w:r w:rsidR="00334F90" w:rsidRPr="006959CB">
        <w:rPr>
          <w:rFonts w:hAnsi="Times New Roman" w:ascii="Times New Roman"/>
          <w:szCs w:val="24"/>
        </w:rPr>
        <w:t>Za točnost otpravka-</w:t>
      </w:r>
    </w:p>
    <w:p w:rsidRDefault="00C56F00" w:rsidP="00334F9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Protiv ovog rješenja dopuštena je žalba </w:t>
      </w:r>
      <w:r w:rsidR="00334F90" w:rsidRPr="006959CB">
        <w:rPr>
          <w:rFonts w:hAnsi="Times New Roman" w:ascii="Times New Roman"/>
          <w:szCs w:val="24"/>
        </w:rPr>
        <w:tab/>
        <w:t>ovlašteni službenik:</w:t>
      </w:r>
    </w:p>
    <w:p w:rsidRDefault="00C56F00" w:rsidP="00334F9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u roku od 8 dana, koja se podnosi u tri primjerka,</w:t>
      </w:r>
      <w:r w:rsidR="00334F90" w:rsidRPr="006959CB">
        <w:rPr>
          <w:rFonts w:hAnsi="Times New Roman" w:ascii="Times New Roman"/>
          <w:szCs w:val="24"/>
        </w:rPr>
        <w:tab/>
        <w:t>Renata Klokočki</w:t>
      </w:r>
    </w:p>
    <w:p w:rsidRDefault="00C56F00" w:rsidP="00C56F00" w:rsidR="00C56F00" w:rsidRPr="006959CB">
      <w:pPr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Visokom trgovačkom sudu Republike Hrvatske,</w:t>
      </w:r>
    </w:p>
    <w:p w:rsidRDefault="00C56F00" w:rsidR="001A147B" w:rsidRPr="006959CB">
      <w:pPr>
        <w:rPr>
          <w:rFonts w:hAnsi="Times New Roman" w:ascii="Times New Roman"/>
          <w:b/>
          <w:noProof w:val="false"/>
          <w:szCs w:val="24"/>
        </w:rPr>
      </w:pPr>
      <w:r w:rsidRPr="006959CB">
        <w:rPr>
          <w:rFonts w:hAnsi="Times New Roman" w:ascii="Times New Roman"/>
          <w:szCs w:val="24"/>
        </w:rPr>
        <w:t>putem ovog suda.</w:t>
      </w:r>
    </w:p>
    <w:sectPr w:rsidSect="008A72D3" w:rsidR="001A147B" w:rsidRPr="006959CB">
      <w:headerReference w:type="even" r:id="rId11"/>
      <w:headerReference w:type="default" r:id="rId12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820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="009720EC" w:rsidRPr="009720EC">
      <w:rPr>
        <w:rFonts w:hAnsi="Times New Roman" w:ascii="Times New Roman"/>
      </w:rPr>
      <w:t>4 St-</w:t>
    </w:r>
    <w:r w:rsidR="00BB1542">
      <w:rPr>
        <w:rFonts w:hAnsi="Times New Roman" w:ascii="Times New Roman"/>
      </w:rPr>
      <w:t>6157</w:t>
    </w:r>
    <w:r w:rsidR="009720EC" w:rsidRPr="009720E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255FA"/>
    <w:rsid w:val="00334F90"/>
    <w:rsid w:val="00362D40"/>
    <w:rsid w:val="0037105C"/>
    <w:rsid w:val="00393171"/>
    <w:rsid w:val="003B7EB5"/>
    <w:rsid w:val="003D357F"/>
    <w:rsid w:val="00406D94"/>
    <w:rsid w:val="0043091C"/>
    <w:rsid w:val="00437E23"/>
    <w:rsid w:val="00445B6F"/>
    <w:rsid w:val="004970DC"/>
    <w:rsid w:val="004C16AC"/>
    <w:rsid w:val="005078A8"/>
    <w:rsid w:val="00525604"/>
    <w:rsid w:val="00527B64"/>
    <w:rsid w:val="00543D92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067C"/>
    <w:rsid w:val="006521A5"/>
    <w:rsid w:val="006677A2"/>
    <w:rsid w:val="006959CB"/>
    <w:rsid w:val="00705B86"/>
    <w:rsid w:val="00710345"/>
    <w:rsid w:val="00726530"/>
    <w:rsid w:val="00727927"/>
    <w:rsid w:val="00733304"/>
    <w:rsid w:val="00737A4B"/>
    <w:rsid w:val="007C72DF"/>
    <w:rsid w:val="007F49CC"/>
    <w:rsid w:val="00803EC6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7ECE"/>
    <w:rsid w:val="009432E4"/>
    <w:rsid w:val="009663A8"/>
    <w:rsid w:val="009720EC"/>
    <w:rsid w:val="00992055"/>
    <w:rsid w:val="009A4E8F"/>
    <w:rsid w:val="009A7A04"/>
    <w:rsid w:val="009C288C"/>
    <w:rsid w:val="009E1265"/>
    <w:rsid w:val="009E4927"/>
    <w:rsid w:val="009F3B1B"/>
    <w:rsid w:val="00A12FD5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1542"/>
    <w:rsid w:val="00BB5EB8"/>
    <w:rsid w:val="00BD69FB"/>
    <w:rsid w:val="00C4751B"/>
    <w:rsid w:val="00C56F00"/>
    <w:rsid w:val="00CA7EA6"/>
    <w:rsid w:val="00CB1619"/>
    <w:rsid w:val="00CC2151"/>
    <w:rsid w:val="00CC475E"/>
    <w:rsid w:val="00CD2D8A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F04820"/>
    <w:rsid w:val="00F17E33"/>
    <w:rsid w:val="00F3194A"/>
    <w:rsid w:val="00F6228C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4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8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8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8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8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4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8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8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8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8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6157</izvorni_sadrzaj>
    <derivirana_varijabla naziv="DomainObject.Predmet.Broj_1">6157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St-6157/2016</izvorni_sadrzaj>
    <derivirana_varijabla naziv="DomainObject.Predmet.OznakaBroj_1">St-6157/2016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TEHNOPANELI ured d.o.o.</izvorni_sadrzaj>
    <derivirana_varijabla naziv="DomainObject.Predmet.ProtustrankaFormated_1">  TEHNOPANELI ured d.o.o.</derivirana_varijabla>
  </DomainObject.Predmet.ProtustrankaFormated>
  <DomainObject.Predmet.ProtustrankaFormatedOIB>
    <izvorni_sadrzaj>  TEHNOPANELI ured d.o.o., OIB 62616791941</izvorni_sadrzaj>
    <derivirana_varijabla naziv="DomainObject.Predmet.ProtustrankaFormatedOIB_1">  TEHNOPANELI ured d.o.o., OIB 62616791941</derivirana_varijabla>
  </DomainObject.Predmet.ProtustrankaFormatedOIB>
  <DomainObject.Predmet.ProtustrankaFormatedWithAdress>
    <izvorni_sadrzaj> TEHNOPANELI ured d.o.o., Zaharova 3, 10000 Zagreb</izvorni_sadrzaj>
    <derivirana_varijabla naziv="DomainObject.Predmet.ProtustrankaFormatedWithAdress_1"> TEHNOPANELI ured d.o.o., Zaharova 3, 10000 Zagreb</derivirana_varijabla>
  </DomainObject.Predmet.ProtustrankaFormatedWithAdress>
  <DomainObject.Predmet.ProtustrankaFormatedWithAdressOIB>
    <izvorni_sadrzaj> TEHNOPANELI ured d.o.o., OIB 62616791941, Zaharova 3, 10000 Zagreb</izvorni_sadrzaj>
    <derivirana_varijabla naziv="DomainObject.Predmet.ProtustrankaFormatedWithAdressOIB_1"> TEHNOPANELI ured d.o.o., OIB 62616791941, Zaharova 3, 10000 Zagreb</derivirana_varijabla>
  </DomainObject.Predmet.ProtustrankaFormatedWithAdressOIB>
  <DomainObject.Predmet.ProtustrankaWithAdress>
    <izvorni_sadrzaj>TEHNOPANELI ured d.o.o. Zaharova 3, 10000 Zagreb</izvorni_sadrzaj>
    <derivirana_varijabla naziv="DomainObject.Predmet.ProtustrankaWithAdress_1">TEHNOPANELI ured d.o.o. Zaharova 3, 10000 Zagreb</derivirana_varijabla>
  </DomainObject.Predmet.ProtustrankaWithAdress>
  <DomainObject.Predmet.ProtustrankaWithAdressOIB>
    <izvorni_sadrzaj>TEHNOPANELI ured d.o.o., OIB 62616791941, Zaharova 3, 10000 Zagreb</izvorni_sadrzaj>
    <derivirana_varijabla naziv="DomainObject.Predmet.ProtustrankaWithAdressOIB_1">TEHNOPANELI ured d.o.o., OIB 62616791941, Zaharova 3, 10000 Zagreb</derivirana_varijabla>
  </DomainObject.Predmet.ProtustrankaWithAdressOIB>
  <DomainObject.Predmet.ProtustrankaNazivFormated>
    <izvorni_sadrzaj>TEHNOPANELI ured d.o.o.</izvorni_sadrzaj>
    <derivirana_varijabla naziv="DomainObject.Predmet.ProtustrankaNazivFormated_1">TEHNOPANELI ured d.o.o.</derivirana_varijabla>
  </DomainObject.Predmet.ProtustrankaNazivFormated>
  <DomainObject.Predmet.ProtustrankaNazivFormatedOIB>
    <izvorni_sadrzaj>TEHNOPANELI ured d.o.o., OIB 62616791941</izvorni_sadrzaj>
    <derivirana_varijabla naziv="DomainObject.Predmet.ProtustrankaNazivFormatedOIB_1">TEHNOPANELI ured d.o.o., OIB 62616791941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TEHNOPANELI PROJEKT d.o.o. za usluge u stečaju</izvorni_sadrzaj>
    <derivirana_varijabla naziv="DomainObject.Predmet.StrankaFormated_1">  TEHNOPANELI PROJEKT d.o.o. za usluge u stečaju</derivirana_varijabla>
  </DomainObject.Predmet.StrankaFormated>
  <DomainObject.Predmet.StrankaFormatedOIB>
    <izvorni_sadrzaj>  TEHNOPANELI PROJEKT d.o.o. za usluge u stečaju, OIB 65117169392</izvorni_sadrzaj>
    <derivirana_varijabla naziv="DomainObject.Predmet.StrankaFormatedOIB_1">  TEHNOPANELI PROJEKT d.o.o. za usluge u stečaju, OIB 65117169392</derivirana_varijabla>
  </DomainObject.Predmet.StrankaFormatedOIB>
  <DomainObject.Predmet.StrankaFormatedWithAdress>
    <izvorni_sadrzaj> TEHNOPANELI PROJEKT d.o.o. za usluge u stečaju, Zaharova 3, 10000 Zagreb</izvorni_sadrzaj>
    <derivirana_varijabla naziv="DomainObject.Predmet.StrankaFormatedWithAdress_1"> TEHNOPANELI PROJEKT d.o.o. za usluge u stečaju, Zaharova 3, 10000 Zagreb</derivirana_varijabla>
  </DomainObject.Predmet.StrankaFormatedWithAdress>
  <DomainObject.Predmet.StrankaFormatedWithAdressOIB>
    <izvorni_sadrzaj> TEHNOPANELI PROJEKT d.o.o. za usluge u stečaju, OIB 65117169392, Zaharova 3, 10000 Zagreb</izvorni_sadrzaj>
    <derivirana_varijabla naziv="DomainObject.Predmet.StrankaFormatedWithAdressOIB_1"> TEHNOPANELI PROJEKT d.o.o. za usluge u stečaju, OIB 65117169392, Zaharova 3, 10000 Zagreb</derivirana_varijabla>
  </DomainObject.Predmet.StrankaFormatedWithAdressOIB>
  <DomainObject.Predmet.StrankaWithAdress>
    <izvorni_sadrzaj>TEHNOPANELI PROJEKT d.o.o. za usluge u stečaju Zaharova 3,10000 Zagreb</izvorni_sadrzaj>
    <derivirana_varijabla naziv="DomainObject.Predmet.StrankaWithAdress_1">TEHNOPANELI PROJEKT d.o.o. za usluge u stečaju Zaharova 3,10000 Zagreb</derivirana_varijabla>
  </DomainObject.Predmet.StrankaWithAdress>
  <DomainObject.Predmet.StrankaWithAdressOIB>
    <izvorni_sadrzaj>TEHNOPANELI PROJEKT d.o.o. za usluge u stečaju, OIB 65117169392, Zaharova 3,10000 Zagreb</izvorni_sadrzaj>
    <derivirana_varijabla naziv="DomainObject.Predmet.StrankaWithAdressOIB_1">TEHNOPANELI PROJEKT d.o.o. za usluge u stečaju, OIB 65117169392, Zaharova 3,10000 Zagreb</derivirana_varijabla>
  </DomainObject.Predmet.StrankaWithAdressOIB>
  <DomainObject.Predmet.StrankaNazivFormated>
    <izvorni_sadrzaj>TEHNOPANELI PROJEKT d.o.o. za usluge u stečaju</izvorni_sadrzaj>
    <derivirana_varijabla naziv="DomainObject.Predmet.StrankaNazivFormated_1">TEHNOPANELI PROJEKT d.o.o. za usluge u stečaju</derivirana_varijabla>
  </DomainObject.Predmet.StrankaNazivFormated>
  <DomainObject.Predmet.StrankaNazivFormatedOIB>
    <izvorni_sadrzaj>TEHNOPANELI PROJEKT d.o.o. za usluge u stečaju, OIB 65117169392</izvorni_sadrzaj>
    <derivirana_varijabla naziv="DomainObject.Predmet.StrankaNazivFormatedOIB_1">TEHNOPANELI PROJEKT d.o.o. za usluge u stečaju, OIB 65117169392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TEHNOPANELI PROJEKT d.o.o. za usluge u stečaju</item>
    </izvorni_sadrzaj>
    <derivirana_varijabla naziv="DomainObject.Predmet.StrankaListFormated_1">
      <item>TEHNOPANELI PROJEKT d.o.o. za usluge u stečaju</item>
    </derivirana_varijabla>
  </DomainObject.Predmet.StrankaListFormated>
  <DomainObject.Predmet.StrankaListFormatedOIB>
    <izvorni_sadrzaj>
      <item>TEHNOPANELI PROJEKT d.o.o. za usluge u stečaju, OIB 65117169392</item>
    </izvorni_sadrzaj>
    <derivirana_varijabla naziv="DomainObject.Predmet.StrankaListFormatedOIB_1">
      <item>TEHNOPANELI PROJEKT d.o.o. za usluge u stečaju, OIB 65117169392</item>
    </derivirana_varijabla>
  </DomainObject.Predmet.StrankaListFormatedOIB>
  <DomainObject.Predmet.StrankaListFormatedWithAdress>
    <izvorni_sadrzaj>
      <item>TEHNOPANELI PROJEKT d.o.o. za usluge u stečaju, Zaharova 3, 10000 Zagreb</item>
    </izvorni_sadrzaj>
    <derivirana_varijabla naziv="DomainObject.Predmet.StrankaListFormatedWithAdress_1">
      <item>TEHNOPANELI PROJEKT d.o.o. za usluge u stečaju, Zaharova 3, 10000 Zagreb</item>
    </derivirana_varijabla>
  </DomainObject.Predmet.StrankaListFormatedWithAdress>
  <DomainObject.Predmet.StrankaListFormatedWithAdressOIB>
    <izvorni_sadrzaj>
      <item>TEHNOPANELI PROJEKT d.o.o. za usluge u stečaju, OIB 65117169392, Zaharova 3, 10000 Zagreb</item>
    </izvorni_sadrzaj>
    <derivirana_varijabla naziv="DomainObject.Predmet.StrankaListFormatedWithAdressOIB_1">
      <item>TEHNOPANELI PROJEKT d.o.o. za usluge u stečaju, OIB 65117169392, Zaharova 3, 10000 Zagreb</item>
    </derivirana_varijabla>
  </DomainObject.Predmet.StrankaListFormatedWithAdressOIB>
  <DomainObject.Predmet.StrankaListNazivFormated>
    <izvorni_sadrzaj>
      <item>TEHNOPANELI PROJEKT d.o.o. za usluge u stečaju</item>
    </izvorni_sadrzaj>
    <derivirana_varijabla naziv="DomainObject.Predmet.StrankaListNazivFormated_1">
      <item>TEHNOPANELI PROJEKT d.o.o. za usluge u stečaju</item>
    </derivirana_varijabla>
  </DomainObject.Predmet.StrankaListNazivFormated>
  <DomainObject.Predmet.StrankaListNazivFormatedOIB>
    <izvorni_sadrzaj>
      <item>TEHNOPANELI PROJEKT d.o.o. za usluge u stečaju, OIB 65117169392</item>
    </izvorni_sadrzaj>
    <derivirana_varijabla naziv="DomainObject.Predmet.StrankaListNazivFormatedOIB_1">
      <item>TEHNOPANELI PROJEKT d.o.o. za usluge u stečaju, OIB 65117169392</item>
    </derivirana_varijabla>
  </DomainObject.Predmet.StrankaListNazivFormatedOIB>
  <DomainObject.Predmet.ProtuStrankaListFormated>
    <izvorni_sadrzaj>
      <item>TEHNOPANELI ured d.o.o.</item>
    </izvorni_sadrzaj>
    <derivirana_varijabla naziv="DomainObject.Predmet.ProtuStrankaListFormated_1">
      <item>TEHNOPANELI ured d.o.o.</item>
    </derivirana_varijabla>
  </DomainObject.Predmet.ProtuStrankaListFormated>
  <DomainObject.Predmet.ProtuStrankaListFormatedOIB>
    <izvorni_sadrzaj>
      <item>TEHNOPANELI ured d.o.o., OIB 62616791941</item>
    </izvorni_sadrzaj>
    <derivirana_varijabla naziv="DomainObject.Predmet.ProtuStrankaListFormatedOIB_1">
      <item>TEHNOPANELI ured d.o.o., OIB 62616791941</item>
    </derivirana_varijabla>
  </DomainObject.Predmet.ProtuStrankaListFormatedOIB>
  <DomainObject.Predmet.ProtuStrankaListFormatedWithAdress>
    <izvorni_sadrzaj>
      <item>TEHNOPANELI ured d.o.o., Zaharova 3, 10000 Zagreb</item>
    </izvorni_sadrzaj>
    <derivirana_varijabla naziv="DomainObject.Predmet.ProtuStrankaListFormatedWithAdress_1">
      <item>TEHNOPANELI ured d.o.o., Zaharova 3, 10000 Zagreb</item>
    </derivirana_varijabla>
  </DomainObject.Predmet.ProtuStrankaListFormatedWithAdress>
  <DomainObject.Predmet.ProtuStrankaListFormatedWithAdressOIB>
    <izvorni_sadrzaj>
      <item>TEHNOPANELI ured d.o.o., OIB 62616791941, Zaharova 3, 10000 Zagreb</item>
    </izvorni_sadrzaj>
    <derivirana_varijabla naziv="DomainObject.Predmet.ProtuStrankaListFormatedWithAdressOIB_1">
      <item>TEHNOPANELI ured d.o.o., OIB 62616791941, Zaharova 3, 10000 Zagreb</item>
    </derivirana_varijabla>
  </DomainObject.Predmet.ProtuStrankaListFormatedWithAdressOIB>
  <DomainObject.Predmet.ProtuStrankaListNazivFormated>
    <izvorni_sadrzaj>
      <item>TEHNOPANELI ured d.o.o.</item>
    </izvorni_sadrzaj>
    <derivirana_varijabla naziv="DomainObject.Predmet.ProtuStrankaListNazivFormated_1">
      <item>TEHNOPANELI ured d.o.o.</item>
    </derivirana_varijabla>
  </DomainObject.Predmet.ProtuStrankaListNazivFormated>
  <DomainObject.Predmet.ProtuStrankaListNazivFormatedOIB>
    <izvorni_sadrzaj>
      <item>TEHNOPANELI ured d.o.o., OIB 62616791941</item>
    </izvorni_sadrzaj>
    <derivirana_varijabla naziv="DomainObject.Predmet.ProtuStrankaListNazivFormatedOIB_1">
      <item>TEHNOPANELI ured d.o.o., OIB 62616791941</item>
    </derivirana_varijabla>
  </DomainObject.Predmet.ProtuStrankaListNazivFormatedOIB>
  <DomainObject.Predmet.OstaliListFormated>
    <izvorni_sadrzaj>
      <item>Damir Šahinović</item>
    </izvorni_sadrzaj>
    <derivirana_varijabla naziv="DomainObject.Predmet.OstaliListFormated_1">
      <item>Damir Šahinović</item>
    </derivirana_varijabla>
  </DomainObject.Predmet.OstaliListFormated>
  <DomainObject.Predmet.OstaliListFormatedOIB>
    <izvorni_sadrzaj>
      <item>Damir Šahinović, OIB 56844664732</item>
    </izvorni_sadrzaj>
    <derivirana_varijabla naziv="DomainObject.Predmet.OstaliListFormatedOIB_1">
      <item>Damir Šahinović, OIB 56844664732</item>
    </derivirana_varijabla>
  </DomainObject.Predmet.OstaliListFormatedOIB>
  <DomainObject.Predmet.OstaliListFormatedWithAdress>
    <izvorni_sadrzaj>
      <item>Damir Šahinović, Dubravkin Trg 2, 10000 Zagreb</item>
    </izvorni_sadrzaj>
    <derivirana_varijabla naziv="DomainObject.Predmet.OstaliListFormatedWithAdress_1">
      <item>Damir Šahinović, Dubravkin Trg 2, 10000 Zagreb</item>
    </derivirana_varijabla>
  </DomainObject.Predmet.OstaliListFormatedWithAdress>
  <DomainObject.Predmet.OstaliListFormatedWithAdressOIB>
    <izvorni_sadrzaj>
      <item>Damir Šahinović, OIB 56844664732, Dubravkin Trg 2, 10000 Zagreb</item>
    </izvorni_sadrzaj>
    <derivirana_varijabla naziv="DomainObject.Predmet.OstaliListFormatedWithAdressOIB_1">
      <item>Damir Šahinović, OIB 56844664732, Dubravkin Trg 2, 10000 Zagreb</item>
    </derivirana_varijabla>
  </DomainObject.Predmet.OstaliListFormatedWithAdressOIB>
  <DomainObject.Predmet.OstaliListNazivFormated>
    <izvorni_sadrzaj>
      <item>Damir Šahinović</item>
    </izvorni_sadrzaj>
    <derivirana_varijabla naziv="DomainObject.Predmet.OstaliListNazivFormated_1">
      <item>Damir Šahinović</item>
    </derivirana_varijabla>
  </DomainObject.Predmet.OstaliListNazivFormated>
  <DomainObject.Predmet.OstaliListNazivFormatedOIB>
    <izvorni_sadrzaj>
      <item>Damir Šahinović, OIB 56844664732</item>
    </izvorni_sadrzaj>
    <derivirana_varijabla naziv="DomainObject.Predmet.OstaliListNazivFormatedOIB_1">
      <item>Damir Šahinović, OIB 56844664732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TEHNOPANELI PROJEKT d.o.o. za usluge u stečaju</izvorni_sadrzaj>
    <derivirana_varijabla naziv="DomainObject.Predmet.StrankaIDrugi_1">TEHNOPANELI PROJEKT d.o.o. za usluge u stečaju</derivirana_varijabla>
  </DomainObject.Predmet.StrankaIDrugi>
  <DomainObject.Predmet.ProtustrankaIDrugi>
    <izvorni_sadrzaj>TEHNOPANELI ured d.o.o.</izvorni_sadrzaj>
    <derivirana_varijabla naziv="DomainObject.Predmet.ProtustrankaIDrugi_1">TEHNOPANELI ured d.o.o.</derivirana_varijabla>
  </DomainObject.Predmet.ProtustrankaIDrugi>
  <DomainObject.Predmet.StrankaIDrugiAdressOIB>
    <izvorni_sadrzaj>TEHNOPANELI PROJEKT d.o.o. za usluge u stečaju, OIB 65117169392, Zaharova 3, 10000 Zagreb</izvorni_sadrzaj>
    <derivirana_varijabla naziv="DomainObject.Predmet.StrankaIDrugiAdressOIB_1">TEHNOPANELI PROJEKT d.o.o. za usluge u stečaju, OIB 65117169392, Zaharova 3, 10000 Zagreb</derivirana_varijabla>
  </DomainObject.Predmet.StrankaIDrugiAdressOIB>
  <DomainObject.Predmet.ProtustrankaIDrugiAdressOIB>
    <izvorni_sadrzaj>TEHNOPANELI ured d.o.o., OIB 62616791941, Zaharova 3, 10000 Zagreb</izvorni_sadrzaj>
    <derivirana_varijabla naziv="DomainObject.Predmet.ProtustrankaIDrugiAdressOIB_1">TEHNOPANELI ured d.o.o., OIB 62616791941,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TEHNOPANELI PROJEKT d.o.o. za usluge u stečaju</item>
      <item>TEHNOPANELI ured d.o.o.</item>
      <item>Damir Šahinović</item>
    </izvorni_sadrzaj>
    <derivirana_varijabla naziv="DomainObject.Predmet.SudioniciListNaziv_1">
      <item>TEHNOPANELI PROJEKT d.o.o. za usluge u stečaju</item>
      <item>TEHNOPANELI ured d.o.o.</item>
      <item>Damir Šahinović</item>
    </derivirana_varijabla>
  </DomainObject.Predmet.SudioniciListNaziv>
  <DomainObject.Predmet.SudioniciListAdressOIB>
    <izvorni_sadrzaj>
      <item>TEHNOPANELI PROJEKT d.o.o. za usluge u stečaju, OIB 65117169392, Zaharova 3,10000 Zagreb</item>
      <item>TEHNOPANELI ured d.o.o., OIB 62616791941, Zaharova 3,10000 Zagreb</item>
      <item>Damir Šahinović, OIB 56844664732, Dubravkin Trg 2,10000 Zagreb</item>
    </izvorni_sadrzaj>
    <derivirana_varijabla naziv="DomainObject.Predmet.SudioniciListAdressOIB_1">
      <item>TEHNOPANELI PROJEKT d.o.o. za usluge u stečaju, OIB 65117169392, Zaharova 3,10000 Zagreb</item>
      <item>TEHNOPANELI ured d.o.o., OIB 62616791941, Zaharova 3,10000 Zagreb</item>
      <item>Damir Šahinović, OIB 56844664732, Dubravkin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65117169392</item>
      <item>, OIB 62616791941</item>
      <item>, OIB 56844664732</item>
    </izvorni_sadrzaj>
    <derivirana_varijabla naziv="DomainObject.Predmet.SudioniciListNazivOIB_1">
      <item>, OIB 65117169392</item>
      <item>, OIB 62616791941</item>
      <item>, OIB 56844664732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AAD311-551C-4CDE-AE93-2D2161C849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551</properties:Words>
  <properties:Characters>3117</properties:Characters>
  <properties:Lines>74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2018-02-01T10:07:00Z</dcterms:created>
  <dc:creator>x</dc:creator>
  <cp:lastModifiedBy>Renata Klokočki</cp:lastModifiedBy>
  <cp:lastPrinted>2018-02-01T10:19:00Z</cp:lastPrinted>
  <dcterms:modified xmlns:xsi="http://www.w3.org/2001/XMLSchema-instance" xsi:type="dcterms:W3CDTF">2018-02-01T10:19:00Z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