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aaf6e" w14:paraId="f2aaf6e" w:rsidRDefault="00AC1DB4" w:rsidP="008D6901" w:rsidR="008D6901">
      <w:pPr>
        <w:jc w:val="right"/>
        <w15:collapsed w:val="false"/>
      </w:pPr>
      <w:bookmarkStart w:name="_GoBack" w:id="0"/>
      <w:bookmarkEnd w:id="0"/>
      <w:r>
        <w:t>13 St-717/15-17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</w:t>
      </w:r>
      <w:r w:rsidR="00AC1DB4" w:rsidRPr="00AC1DB4">
        <w:t>SENIOR KIKAŠ d.o.o. za autoškolu Otok, Andrije Hebranga 12, MBS 030119462, OIB 17956001758</w:t>
      </w:r>
      <w:r w:rsidRPr="005F32B9">
        <w:t xml:space="preserve">, </w:t>
      </w:r>
      <w:r w:rsidR="008D6901" w:rsidRPr="005D1548">
        <w:t>dana</w:t>
      </w:r>
      <w:r w:rsidR="00AC1DB4">
        <w:t xml:space="preserve"> 12</w:t>
      </w:r>
      <w:r w:rsidR="00E94D82">
        <w:t>. srpnja</w:t>
      </w:r>
      <w:r w:rsidR="008D6901">
        <w:t xml:space="preserve">  </w:t>
      </w:r>
      <w:r w:rsidR="008D6901" w:rsidRPr="005D1548">
        <w:t xml:space="preserve">2016.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AC1DB4" w:rsidR="009A6857">
      <w:pPr>
        <w:pStyle w:val="Tijeloteksta"/>
        <w:numPr>
          <w:ilvl w:val="0"/>
          <w:numId w:val="25"/>
        </w:numPr>
      </w:pPr>
      <w:r>
        <w:rPr>
          <w:bCs/>
        </w:rPr>
        <w:t xml:space="preserve">Stečajnom upravitelju </w:t>
      </w:r>
      <w:r w:rsidR="00AC1DB4">
        <w:t>Zlatku</w:t>
      </w:r>
      <w:r w:rsidR="00AC1DB4" w:rsidRPr="00AC1DB4">
        <w:t xml:space="preserve"> Markasović</w:t>
      </w:r>
      <w:r w:rsidR="00AC1DB4">
        <w:t>u,</w:t>
      </w:r>
      <w:r w:rsidR="00AC1DB4" w:rsidRPr="00AC1DB4">
        <w:t xml:space="preserve"> mr. iur. iz Osijeka, Vijenac Ivana Meštrovića 50, OIB 82230536462</w:t>
      </w:r>
      <w:r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AC1DB4" w:rsidRPr="00AC1DB4">
        <w:t>SENIOR KIKAŠ d.o.o. za autoškolu Otok, Andrije Hebranga 12, MBS 030119462, OIB 17956001758</w:t>
      </w:r>
      <w:r w:rsidR="00F20170">
        <w:t>.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stečajnog upravitelja  </w:t>
      </w:r>
      <w:r w:rsidR="00AC1DB4">
        <w:t>Zlatka Markasovića, mr. iur. iz Osijeka, IBAN</w:t>
      </w:r>
      <w:r w:rsidR="00747DCE">
        <w:t xml:space="preserve">: </w:t>
      </w:r>
      <w:r w:rsidR="00AC1DB4">
        <w:t>HR7625000093120066063</w:t>
      </w:r>
      <w:r w:rsidR="00747DCE">
        <w:t>, sa kontovnika broj 272-</w:t>
      </w:r>
      <w:r w:rsidR="00AC1DB4">
        <w:t>717-2015</w:t>
      </w:r>
      <w:r w:rsidR="00747DCE">
        <w:t>,</w:t>
      </w:r>
      <w:r w:rsidR="00AC1DB4">
        <w:t xml:space="preserve"> i razliku sa kontovnika 8500,</w:t>
      </w:r>
      <w:r w:rsidR="00747DCE">
        <w:t xml:space="preserve"> 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916CB5" w:rsidR="00AC1DB4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AC1DB4">
        <w:rPr>
          <w:bCs/>
        </w:rPr>
        <w:t>717/15</w:t>
      </w:r>
      <w:r>
        <w:rPr>
          <w:bCs/>
        </w:rPr>
        <w:t xml:space="preserve">-3 od </w:t>
      </w:r>
      <w:r w:rsidR="00AC1DB4">
        <w:rPr>
          <w:bCs/>
        </w:rPr>
        <w:t>1. ožujka</w:t>
      </w:r>
      <w:r>
        <w:rPr>
          <w:bCs/>
        </w:rPr>
        <w:t xml:space="preserve"> 2016. godine pokrenut je prethodni postupak nad dužnikom </w:t>
      </w:r>
      <w:r w:rsidR="00AC1DB4" w:rsidRPr="00AC1DB4">
        <w:t>SENIOR KIKAŠ d.o.o. za autoškolu Otok, Andrije Hebranga 12, MBS 030119462, OIB 17956001758</w:t>
      </w:r>
      <w:r>
        <w:rPr>
          <w:bCs/>
        </w:rPr>
        <w:t xml:space="preserve">. Istim rješenjem imenovan je privremeni stečajni upravitelj </w:t>
      </w:r>
      <w:r w:rsidR="00AC1DB4">
        <w:t>Zlatku</w:t>
      </w:r>
      <w:r w:rsidR="00AC1DB4" w:rsidRPr="00AC1DB4">
        <w:t xml:space="preserve"> Markasović</w:t>
      </w:r>
      <w:r w:rsidR="00AC1DB4">
        <w:t>u,</w:t>
      </w:r>
      <w:r w:rsidR="00AC1DB4" w:rsidRPr="00AC1DB4">
        <w:t xml:space="preserve"> mr. iur. iz Osijeka, Vijenac Ivana Meštrovića 50, OIB 82230536462</w:t>
      </w:r>
      <w:r>
        <w:rPr>
          <w:bCs/>
        </w:rPr>
        <w:t>, 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</w:t>
      </w: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AC1DB4" w:rsidR="00AC1DB4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AC1DB4" w:rsidP="00AC1DB4" w:rsidR="00AC1DB4">
      <w:pPr>
        <w:jc w:val="right"/>
      </w:pPr>
      <w:r>
        <w:t>13 St-717/15-17</w:t>
      </w: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B03C6B" w:rsidP="00AC1DB4" w:rsidR="00BF1A8F">
      <w:pPr>
        <w:pStyle w:val="Tijeloteksta"/>
        <w:ind w:firstLine="708"/>
        <w:rPr>
          <w:bCs/>
        </w:rPr>
      </w:pPr>
      <w:r>
        <w:rPr>
          <w:bCs/>
        </w:rPr>
        <w:t xml:space="preserve">postupka nad njegovom imovinom, kao i ispita postoje li kod  dužnika razlozi za otvaranje stečajnog postupka. </w:t>
      </w: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Privremeni stečajni upravitelj obavio je sve potrebne radnje, te je sastavio i dostavio svoje pisano izvješće i nazočio ročištu radi izjašnjenja o prijedlogu i raspravi o pretpostavkama  za otvaranje stečajnog postupka održanog dana </w:t>
      </w:r>
      <w:r w:rsidR="00AC1DB4">
        <w:rPr>
          <w:bCs/>
        </w:rPr>
        <w:t>7. travnja</w:t>
      </w:r>
      <w:r>
        <w:rPr>
          <w:bCs/>
        </w:rPr>
        <w:t xml:space="preserve"> 2016. godine. </w:t>
      </w:r>
    </w:p>
    <w:p w:rsidRDefault="007E4D9D" w:rsidP="00916CB5" w:rsidR="007E4D9D">
      <w:pPr>
        <w:pStyle w:val="Tijeloteksta"/>
        <w:ind w:firstLine="708"/>
        <w:rPr>
          <w:bCs/>
        </w:rPr>
      </w:pPr>
    </w:p>
    <w:p w:rsidRDefault="007E4D9D" w:rsidP="00916CB5" w:rsidR="007E4D9D" w:rsidRPr="004029DE">
      <w:pPr>
        <w:pStyle w:val="Tijeloteksta"/>
        <w:ind w:firstLine="708"/>
        <w:rPr>
          <w:bCs/>
        </w:rPr>
      </w:pPr>
      <w:r>
        <w:rPr>
          <w:bCs/>
        </w:rPr>
        <w:t xml:space="preserve">Dana </w:t>
      </w:r>
      <w:r w:rsidR="00AC1DB4">
        <w:rPr>
          <w:bCs/>
        </w:rPr>
        <w:t>11</w:t>
      </w:r>
      <w:r>
        <w:rPr>
          <w:bCs/>
        </w:rPr>
        <w:t xml:space="preserve">. svibnja 2016. godine privremeni stečajni upravitelj u spis je dostavio zahtjev za određivanje nagrade za obavljene poslove privremenog stečajnog upravitelja. </w:t>
      </w:r>
    </w:p>
    <w:p w:rsidRDefault="00BB13AD" w:rsidP="00BB13AD" w:rsidR="00BB13AD">
      <w:pPr>
        <w:ind w:firstLine="708"/>
        <w:jc w:val="both"/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AC1DB4" w:rsidP="00276417" w:rsidR="009A6857">
      <w:pPr>
        <w:pStyle w:val="Tijeloteksta"/>
        <w:jc w:val="center"/>
      </w:pPr>
      <w:r>
        <w:t>U Osijeku 12</w:t>
      </w:r>
      <w:r w:rsidR="007E4D9D">
        <w:t>. srpanj</w:t>
      </w:r>
      <w:r w:rsidR="009A6857">
        <w:t xml:space="preserve">  2016.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4C7B60" w:rsidP="009A6857" w:rsidR="009A6857">
      <w:pPr>
        <w:pStyle w:val="Tijeloteksta"/>
        <w:jc w:val="left"/>
      </w:pPr>
      <w:r>
        <w:t>Žana Bem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4C7B60">
        <w:t>1/8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0149"/>
    <w:rsid w:val="005710FD"/>
    <w:rsid w:val="00575DD4"/>
    <w:rsid w:val="00576650"/>
    <w:rsid w:val="0058443C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6F9"/>
    <w:rsid w:val="00AC1DB4"/>
    <w:rsid w:val="00AC2C6D"/>
    <w:rsid w:val="00AC78F7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01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01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01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01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01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01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01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01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01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01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svibnja 2016.</izvorni_sadrzaj>
    <derivirana_varijabla naziv="DomainObject.Predmet.DatumRjesavanja_1">9.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St-717/2015</izvorni_sadrzaj>
    <derivirana_varijabla naziv="DomainObject.Predmet.OznakaBroj_1">St-717/2015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SENIOR KIKAŠ d.o.o. za autoškolu</izvorni_sadrzaj>
    <derivirana_varijabla naziv="DomainObject.Predmet.ProtustrankaFormated_1">  SENIOR KIKAŠ d.o.o. za autoškolu</derivirana_varijabla>
  </DomainObject.Predmet.ProtustrankaFormated>
  <DomainObject.Predmet.ProtustrankaFormatedOIB>
    <izvorni_sadrzaj>  SENIOR KIKAŠ d.o.o. za autoškolu, OIB 17956001758</izvorni_sadrzaj>
    <derivirana_varijabla naziv="DomainObject.Predmet.ProtustrankaFormatedOIB_1">  SENIOR KIKAŠ d.o.o. za autoškolu, OIB 17956001758</derivirana_varijabla>
  </DomainObject.Predmet.ProtustrankaFormatedOIB>
  <DomainObject.Predmet.ProtustrankaFormatedWithAdress>
    <izvorni_sadrzaj> SENIOR KIKAŠ d.o.o. za autoškolu, Andrije Hebranga 12, 32252 Otok</izvorni_sadrzaj>
    <derivirana_varijabla naziv="DomainObject.Predmet.ProtustrankaFormatedWithAdress_1"> SENIOR KIKAŠ d.o.o. za autoškolu, Andrije Hebranga 12, 32252 Otok</derivirana_varijabla>
  </DomainObject.Predmet.ProtustrankaFormatedWithAdress>
  <DomainObject.Predmet.ProtustrankaFormatedWithAdressOIB>
    <izvorni_sadrzaj> SENIOR KIKAŠ d.o.o. za autoškolu, OIB 17956001758, Andrije Hebranga 12, 32252 Otok</izvorni_sadrzaj>
    <derivirana_varijabla naziv="DomainObject.Predmet.ProtustrankaFormatedWithAdressOIB_1"> SENIOR KIKAŠ d.o.o. za autoškolu, OIB 17956001758, Andrije Hebranga 12, 32252 Otok</derivirana_varijabla>
  </DomainObject.Predmet.ProtustrankaFormatedWithAdressOIB>
  <DomainObject.Predmet.ProtustrankaWithAdress>
    <izvorni_sadrzaj>SENIOR KIKAŠ d.o.o. za autoškolu Andrije Hebranga 12, 32252 Otok</izvorni_sadrzaj>
    <derivirana_varijabla naziv="DomainObject.Predmet.ProtustrankaWithAdress_1">SENIOR KIKAŠ d.o.o. za autoškolu Andrije Hebranga 12, 32252 Otok</derivirana_varijabla>
  </DomainObject.Predmet.ProtustrankaWithAdress>
  <DomainObject.Predmet.ProtustrankaWithAdressOIB>
    <izvorni_sadrzaj>SENIOR KIKAŠ d.o.o. za autoškolu, OIB 17956001758, Andrije Hebranga 12, 32252 Otok</izvorni_sadrzaj>
    <derivirana_varijabla naziv="DomainObject.Predmet.ProtustrankaWithAdressOIB_1">SENIOR KIKAŠ d.o.o. za autoškolu, OIB 17956001758, Andrije Hebranga 12, 32252 Otok</derivirana_varijabla>
  </DomainObject.Predmet.ProtustrankaWithAdressOIB>
  <DomainObject.Predmet.ProtustrankaNazivFormated>
    <izvorni_sadrzaj>SENIOR KIKAŠ d.o.o. za autoškolu</izvorni_sadrzaj>
    <derivirana_varijabla naziv="DomainObject.Predmet.ProtustrankaNazivFormated_1">SENIOR KIKAŠ d.o.o. za autoškolu</derivirana_varijabla>
  </DomainObject.Predmet.ProtustrankaNazivFormated>
  <DomainObject.Predmet.ProtustrankaNazivFormatedOIB>
    <izvorni_sadrzaj>SENIOR KIKAŠ d.o.o. za autoškolu, OIB 17956001758</izvorni_sadrzaj>
    <derivirana_varijabla naziv="DomainObject.Predmet.ProtustrankaNazivFormatedOIB_1">SENIOR KIKAŠ d.o.o. za autoškolu, OIB 17956001758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SENIOR KIKAŠ d.o.o. za autoškolu</item>
    </izvorni_sadrzaj>
    <derivirana_varijabla naziv="DomainObject.Predmet.ProtuStrankaListFormated_1">
      <item>SENIOR KIKAŠ d.o.o. za autoškolu</item>
    </derivirana_varijabla>
  </DomainObject.Predmet.ProtuStrankaListFormated>
  <DomainObject.Predmet.ProtuStrankaListFormatedOIB>
    <izvorni_sadrzaj>
      <item>SENIOR KIKAŠ d.o.o. za autoškolu, OIB 17956001758</item>
    </izvorni_sadrzaj>
    <derivirana_varijabla naziv="DomainObject.Predmet.ProtuStrankaListFormatedOIB_1">
      <item>SENIOR KIKAŠ d.o.o. za autoškolu, OIB 17956001758</item>
    </derivirana_varijabla>
  </DomainObject.Predmet.ProtuStrankaListFormatedOIB>
  <DomainObject.Predmet.ProtuStrankaListFormatedWithAdress>
    <izvorni_sadrzaj>
      <item>SENIOR KIKAŠ d.o.o. za autoškolu, Andrije Hebranga 12, 32252 Otok</item>
    </izvorni_sadrzaj>
    <derivirana_varijabla naziv="DomainObject.Predmet.ProtuStrankaListFormatedWithAdress_1">
      <item>SENIOR KIKAŠ d.o.o. za autoškolu, Andrije Hebranga 12, 32252 Otok</item>
    </derivirana_varijabla>
  </DomainObject.Predmet.ProtuStrankaListFormatedWithAdress>
  <DomainObject.Predmet.ProtuStrankaListFormatedWithAdressOIB>
    <izvorni_sadrzaj>
      <item>SENIOR KIKAŠ d.o.o. za autoškolu, OIB 17956001758, Andrije Hebranga 12, 32252 Otok</item>
    </izvorni_sadrzaj>
    <derivirana_varijabla naziv="DomainObject.Predmet.ProtuStrankaListFormatedWithAdressOIB_1">
      <item>SENIOR KIKAŠ d.o.o. za autoškolu, OIB 17956001758, Andrije Hebranga 12, 32252 Otok</item>
    </derivirana_varijabla>
  </DomainObject.Predmet.ProtuStrankaListFormatedWithAdressOIB>
  <DomainObject.Predmet.ProtuStrankaListNazivFormated>
    <izvorni_sadrzaj>
      <item>SENIOR KIKAŠ d.o.o. za autoškolu</item>
    </izvorni_sadrzaj>
    <derivirana_varijabla naziv="DomainObject.Predmet.ProtuStrankaListNazivFormated_1">
      <item>SENIOR KIKAŠ d.o.o. za autoškolu</item>
    </derivirana_varijabla>
  </DomainObject.Predmet.ProtuStrankaListNazivFormated>
  <DomainObject.Predmet.ProtuStrankaListNazivFormatedOIB>
    <izvorni_sadrzaj>
      <item>SENIOR KIKAŠ d.o.o. za autoškolu, OIB 17956001758</item>
    </izvorni_sadrzaj>
    <derivirana_varijabla naziv="DomainObject.Predmet.ProtuStrankaListNazivFormatedOIB_1">
      <item>SENIOR KIKAŠ d.o.o. za autoškolu, OIB 17956001758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SENIOR KIKAŠ d.o.o. za autoškolu</izvorni_sadrzaj>
    <derivirana_varijabla naziv="DomainObject.Predmet.ProtustrankaIDrugi_1">SENIOR KIKAŠ d.o.o. za autoškolu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SENIOR KIKAŠ d.o.o. za autoškolu, OIB 17956001758, Andrije Hebranga 12, 32252 Otok</izvorni_sadrzaj>
    <derivirana_varijabla naziv="DomainObject.Predmet.ProtustrankaIDrugiAdressOIB_1">SENIOR KIKAŠ d.o.o. za autoškolu, OIB 17956001758, Andrije Hebranga 12,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svibnja 2016.</izvorni_sadrzaj>
    <derivirana_varijabla naziv="DomainObject.Predmet.OdlukaRjesenje.DatumDonosenjaOdluke_1">9. svibnja 2016.</derivirana_varijabla>
  </DomainObject.Predmet.OdlukaRjesenje.DatumDonosenjaOdluke>
  <DomainObject.Predmet.OdlukaRjesenje.DatumPravomocnosti>
    <izvorni_sadrzaj>28. svibnja 2016.</izvorni_sadrzaj>
    <derivirana_varijabla naziv="DomainObject.Predmet.OdlukaRjesenje.DatumPravomocnosti_1">28. svibnja 2016.</derivirana_varijabla>
  </DomainObject.Predmet.OdlukaRjesenje.DatumPravomocnosti>
  <DomainObject.Predmet.OdlukaRjesenje.Oznaka>
    <izvorni_sadrzaj>St-717/2015-14</izvorni_sadrzaj>
    <derivirana_varijabla naziv="DomainObject.Predmet.OdlukaRjesenje.Oznaka_1">St-717/2015-14</derivirana_varijabla>
  </DomainObject.Predmet.OdlukaRjesenje.Oznaka>
  <DomainObject.Predmet.SudioniciListNaziv>
    <izvorni_sadrzaj>
      <item>FINA RC OSIJEK</item>
      <item>SENIOR KIKAŠ d.o.o. za autoškolu</item>
    </izvorni_sadrzaj>
    <derivirana_varijabla naziv="DomainObject.Predmet.SudioniciListNaziv_1">
      <item>FINA RC OSIJEK</item>
      <item>SENIOR KIKAŠ d.o.o. za autoškolu</item>
    </derivirana_varijabla>
  </DomainObject.Predmet.SudioniciListNaziv>
  <DomainObject.Predmet.SudioniciListAdressOIB>
    <izvorni_sadrzaj>
      <item>FINA RC OSIJEK, OIB 85821130368</item>
      <item>SENIOR KIKAŠ d.o.o. za autoškolu, OIB 17956001758, Andrije Hebranga 12,32252 Otok</item>
    </izvorni_sadrzaj>
    <derivirana_varijabla naziv="DomainObject.Predmet.SudioniciListAdressOIB_1">
      <item>FINA RC OSIJEK, OIB 85821130368</item>
      <item>SENIOR KIKAŠ d.o.o. za autoškolu, OIB 17956001758, Andrije Hebranga 12,32252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17956001758</item>
    </izvorni_sadrzaj>
    <derivirana_varijabla naziv="DomainObject.Predmet.SudioniciListNazivOIB_1">
      <item>, OIB 85821130368</item>
      <item>, OIB 17956001758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93C8E8-2AA7-44AF-B3E3-2ACD74C508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2463</properties:Characters>
  <properties:Lines>91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2016-07-12T07:27:00Z</dcterms:created>
  <dc:creator>hermanj</dc:creator>
  <cp:lastModifiedBy>Žana Bem</cp:lastModifiedBy>
  <cp:lastPrinted>2016-07-11T07:36:00Z</cp:lastPrinted>
  <dcterms:modified xmlns:xsi="http://www.w3.org/2001/XMLSchema-instance" xsi:type="dcterms:W3CDTF">2016-07-12T07:44:00Z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