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4b08f" w14:paraId="4b4b08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566086" w:rsidR="006C7E17" w:rsidRPr="00E974B3">
            <w:pPr>
              <w:pStyle w:val="Naslov2"/>
              <w:jc w:val="left"/>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57B7A">
        <w:rPr>
          <w:sz w:val="24"/>
          <w:szCs w:val="24"/>
        </w:rPr>
        <w:t>397</w:t>
      </w:r>
      <w:r w:rsidR="00450676" w:rsidRPr="00E974B3">
        <w:rPr>
          <w:sz w:val="24"/>
          <w:szCs w:val="24"/>
        </w:rPr>
        <w:t>/1</w:t>
      </w:r>
      <w:r w:rsidR="00157B7A">
        <w:rPr>
          <w:sz w:val="24"/>
          <w:szCs w:val="24"/>
        </w:rPr>
        <w:t>7</w:t>
      </w:r>
      <w:r w:rsidR="00476E8D" w:rsidRPr="00E974B3">
        <w:rPr>
          <w:sz w:val="24"/>
          <w:szCs w:val="24"/>
        </w:rPr>
        <w:t xml:space="preserve"> </w:t>
      </w:r>
    </w:p>
    <w:p w:rsidRDefault="00D21C6F" w:rsidP="007E24F5" w:rsidR="00D21C6F" w:rsidRPr="00310646">
      <w:pPr>
        <w:jc w:val="center"/>
        <w:rPr>
          <w:sz w:val="24"/>
          <w:szCs w:val="24"/>
        </w:rPr>
      </w:pPr>
      <w:r>
        <w:rPr>
          <w:sz w:val="24"/>
          <w:szCs w:val="24"/>
        </w:rPr>
        <w:t>REPUBLIKA HRVATSKA</w:t>
      </w:r>
    </w:p>
    <w:p w:rsidRDefault="00E03EA3" w:rsidP="00E03EA3" w:rsidR="006F7455" w:rsidRPr="00E03EA3">
      <w:pPr>
        <w:jc w:val="center"/>
        <w:rPr>
          <w:sz w:val="24"/>
          <w:szCs w:val="24"/>
        </w:rPr>
      </w:pPr>
      <w:r w:rsidRPr="00E03EA3">
        <w:rPr>
          <w:sz w:val="24"/>
          <w:szCs w:val="24"/>
        </w:rPr>
        <w:t>Z A K LJ U Č A K</w:t>
      </w:r>
    </w:p>
    <w:p w:rsidRDefault="006F7455" w:rsidP="00B844BF" w:rsidR="00F53100" w:rsidRPr="00E974B3">
      <w:pPr>
        <w:jc w:val="both"/>
        <w:rPr>
          <w:sz w:val="24"/>
          <w:szCs w:val="24"/>
        </w:rPr>
      </w:pPr>
      <w:r w:rsidRPr="00E974B3">
        <w:rPr>
          <w:sz w:val="24"/>
          <w:szCs w:val="24"/>
        </w:rPr>
        <w:tab/>
      </w:r>
    </w:p>
    <w:p w:rsidRDefault="00157B7A" w:rsidP="00A25E9B" w:rsidR="00CC43BC" w:rsidRPr="00E974B3">
      <w:pPr>
        <w:ind w:firstLine="720"/>
        <w:jc w:val="both"/>
        <w:rPr>
          <w:sz w:val="24"/>
          <w:szCs w:val="24"/>
        </w:rPr>
      </w:pPr>
      <w:r w:rsidRPr="00157B7A">
        <w:rPr>
          <w:sz w:val="24"/>
          <w:szCs w:val="24"/>
        </w:rPr>
        <w:t>Trgovački sud u Zagrebu, po sucu Gordanu Zubaku, u</w:t>
      </w:r>
      <w:r w:rsidRPr="00157B7A">
        <w:rPr>
          <w:sz w:val="24"/>
          <w:szCs w:val="24"/>
          <w:lang w:val="pt-BR"/>
        </w:rPr>
        <w:t xml:space="preserve"> stečajnom postupku u povodu prijedloga predlagatelja REPUBLIKE HRVATSKE, MINISTARSTVA FINANCIJA, POREZNE UPRAVE, OIB: 18683136487, koju zastupa Županijsko državno odvjetništvo u Zagrebu, za otvaranje stečajnog postupka nad dužnikom MAZEK d.o.o., Kraljevec na Sutli, Kraljevec na Sutli 43, OIB: 45371337521</w:t>
      </w:r>
      <w:r w:rsidR="007669AF">
        <w:rPr>
          <w:sz w:val="24"/>
          <w:szCs w:val="24"/>
          <w:lang w:val="pt-BR"/>
        </w:rPr>
        <w:t xml:space="preserve">, </w:t>
      </w:r>
      <w:r>
        <w:rPr>
          <w:sz w:val="24"/>
          <w:szCs w:val="24"/>
          <w:lang w:val="pt-BR"/>
        </w:rPr>
        <w:t>5. travnja 2017</w:t>
      </w:r>
      <w:r w:rsidR="0098563E" w:rsidRPr="00E974B3">
        <w:rPr>
          <w:sz w:val="24"/>
          <w:szCs w:val="24"/>
          <w:lang w:val="pt-BR"/>
        </w:rPr>
        <w:t>.</w:t>
      </w:r>
      <w:r w:rsidR="00F53100" w:rsidRPr="00E974B3">
        <w:rPr>
          <w:sz w:val="24"/>
          <w:szCs w:val="24"/>
        </w:rPr>
        <w:t>,</w:t>
      </w:r>
    </w:p>
    <w:p w:rsidRDefault="007B593F" w:rsidP="00E03EA3" w:rsidR="007B593F" w:rsidRPr="00375FFC">
      <w:pP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157B7A">
        <w:rPr>
          <w:sz w:val="24"/>
          <w:szCs w:val="24"/>
        </w:rPr>
        <w:t>Dragutinu Pavliću iz Kraljevca na Sutli, Kraljevec 43</w:t>
      </w:r>
      <w:r w:rsidR="00E03EA3">
        <w:rPr>
          <w:sz w:val="24"/>
          <w:szCs w:val="24"/>
        </w:rPr>
        <w:t>,</w:t>
      </w:r>
      <w:r w:rsidR="00157B7A">
        <w:rPr>
          <w:sz w:val="24"/>
          <w:szCs w:val="24"/>
        </w:rPr>
        <w:t xml:space="preserve"> </w:t>
      </w:r>
      <w:r w:rsidR="00157B7A" w:rsidRPr="00157B7A">
        <w:rPr>
          <w:sz w:val="24"/>
          <w:szCs w:val="24"/>
        </w:rPr>
        <w:t>OIB: 47355317214</w:t>
      </w:r>
      <w:r w:rsidR="00157B7A">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57B7A" w:rsidP="007B593F" w:rsidR="007B593F" w:rsidRPr="00E974B3">
      <w:pPr>
        <w:ind w:left="1003"/>
        <w:jc w:val="both"/>
        <w:rPr>
          <w:sz w:val="24"/>
          <w:szCs w:val="24"/>
        </w:rPr>
      </w:pPr>
      <w:r>
        <w:rPr>
          <w:sz w:val="24"/>
          <w:szCs w:val="24"/>
        </w:rPr>
        <w:t>16. svibanj 2017</w:t>
      </w:r>
      <w:r w:rsidR="000F32D6" w:rsidRPr="00E974B3">
        <w:rPr>
          <w:sz w:val="24"/>
          <w:szCs w:val="24"/>
        </w:rPr>
        <w:t xml:space="preserve">. u </w:t>
      </w:r>
      <w:r>
        <w:rPr>
          <w:sz w:val="24"/>
          <w:szCs w:val="24"/>
        </w:rPr>
        <w:t>11.30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lastRenderedPageBreak/>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157B7A" w:rsidR="00157B7A" w:rsidRPr="00157B7A">
      <w:pPr>
        <w:jc w:val="both"/>
        <w:rPr>
          <w:sz w:val="24"/>
          <w:szCs w:val="24"/>
        </w:rPr>
      </w:pPr>
      <w:r w:rsidRPr="00E974B3">
        <w:rPr>
          <w:sz w:val="24"/>
          <w:szCs w:val="24"/>
        </w:rPr>
        <w:tab/>
      </w:r>
      <w:r w:rsidR="00157B7A" w:rsidRPr="00157B7A">
        <w:rPr>
          <w:sz w:val="24"/>
          <w:szCs w:val="24"/>
        </w:rPr>
        <w:t xml:space="preserve">Financijska agencija podnijela je, na temelju odredbe čl. 444. st. 1. Stečajnog zakona (“Narodne novine” broj 71/15, dalje: SZ), zahtjev za provedbu skraćenog stečajnog postupka nad dužnikom </w:t>
      </w:r>
      <w:r w:rsidR="00157B7A" w:rsidRPr="00157B7A">
        <w:rPr>
          <w:sz w:val="24"/>
          <w:szCs w:val="24"/>
          <w:lang w:val="pt-BR"/>
        </w:rPr>
        <w:t>Mazek d.o.o., Zagreb</w:t>
      </w:r>
      <w:r w:rsidR="00157B7A" w:rsidRPr="00157B7A">
        <w:rPr>
          <w:sz w:val="24"/>
          <w:szCs w:val="24"/>
        </w:rPr>
        <w:t>.</w:t>
      </w:r>
    </w:p>
    <w:p w:rsidRDefault="00E03EA3" w:rsidP="00E03EA3" w:rsidR="00E03EA3">
      <w:pPr>
        <w:jc w:val="both"/>
        <w:rPr>
          <w:sz w:val="24"/>
          <w:szCs w:val="24"/>
        </w:rPr>
      </w:pPr>
    </w:p>
    <w:p w:rsidRDefault="009F37C0" w:rsidP="00E03EA3" w:rsidR="00E03EA3" w:rsidRPr="00E03EA3">
      <w:pPr>
        <w:jc w:val="both"/>
        <w:rPr>
          <w:sz w:val="24"/>
          <w:szCs w:val="24"/>
          <w:lang w:val="en-GB"/>
        </w:rPr>
      </w:pPr>
      <w:r>
        <w:rPr>
          <w:sz w:val="24"/>
          <w:szCs w:val="24"/>
        </w:rPr>
        <w:tab/>
      </w:r>
      <w:r w:rsidRPr="009F37C0">
        <w:rPr>
          <w:sz w:val="24"/>
          <w:szCs w:val="24"/>
          <w:lang w:val="en-GB"/>
        </w:rPr>
        <w:t>Republika Hrvatska,  Ministarstvo financija, Porezna uprava</w:t>
      </w:r>
      <w:r>
        <w:rPr>
          <w:sz w:val="24"/>
          <w:szCs w:val="24"/>
          <w:lang w:val="en-GB"/>
        </w:rPr>
        <w:t>, dostavila je</w:t>
      </w:r>
      <w:r w:rsidRPr="009F37C0">
        <w:rPr>
          <w:sz w:val="24"/>
          <w:szCs w:val="24"/>
          <w:lang w:val="en-GB"/>
        </w:rPr>
        <w:t xml:space="preserve"> </w:t>
      </w:r>
      <w:r w:rsidR="00E03EA3" w:rsidRPr="00E03EA3">
        <w:rPr>
          <w:sz w:val="24"/>
          <w:szCs w:val="24"/>
          <w:lang w:val="en-GB"/>
        </w:rPr>
        <w:t>obrazac kojim je, kao vjerovnik, predložil</w:t>
      </w:r>
      <w:r w:rsidR="00E03EA3">
        <w:rPr>
          <w:sz w:val="24"/>
          <w:szCs w:val="24"/>
          <w:lang w:val="en-GB"/>
        </w:rPr>
        <w:t xml:space="preserve">a nad dužnikom otvoriti stečaj pa je, potom, </w:t>
      </w:r>
      <w:r w:rsidR="00E03EA3">
        <w:rPr>
          <w:sz w:val="24"/>
          <w:szCs w:val="24"/>
        </w:rPr>
        <w:t>sud</w:t>
      </w:r>
      <w:r w:rsidR="00E03EA3" w:rsidRPr="00E03EA3">
        <w:rPr>
          <w:sz w:val="24"/>
          <w:szCs w:val="24"/>
        </w:rPr>
        <w:t xml:space="preserve"> na temelju odredbe čl. 433. SZ-a obustavio skraćeni stečajni postupak</w:t>
      </w:r>
      <w:r w:rsidR="00E03EA3">
        <w:rPr>
          <w:sz w:val="24"/>
          <w:szCs w:val="24"/>
        </w:rPr>
        <w:t xml:space="preserve"> i rješenjem od </w:t>
      </w:r>
      <w:r w:rsidR="00157B7A">
        <w:rPr>
          <w:sz w:val="24"/>
          <w:szCs w:val="24"/>
        </w:rPr>
        <w:t>23. veljače 2017</w:t>
      </w:r>
      <w:r w:rsidR="00E0291B">
        <w:rPr>
          <w:sz w:val="24"/>
          <w:szCs w:val="24"/>
        </w:rPr>
        <w:t>. pokrenuo prethodni postupak radi utvrđivanja pretpostavki za otvaranje stečajnog postupka</w:t>
      </w:r>
      <w:r w:rsidR="00E03EA3" w:rsidRPr="00E03EA3">
        <w:rPr>
          <w:sz w:val="24"/>
          <w:szCs w:val="24"/>
        </w:rPr>
        <w:t>.</w:t>
      </w:r>
      <w:r w:rsidR="00E0291B">
        <w:rPr>
          <w:sz w:val="24"/>
          <w:szCs w:val="24"/>
        </w:rPr>
        <w:t xml:space="preserve"> Tim rješenjem određeno je ročište radi očitovanja o prijedlogu za otvaranje</w:t>
      </w:r>
      <w:r w:rsidR="00E03EA3" w:rsidRPr="00E03EA3">
        <w:rPr>
          <w:sz w:val="24"/>
          <w:szCs w:val="24"/>
        </w:rPr>
        <w:t xml:space="preserve"> </w:t>
      </w:r>
      <w:r w:rsidR="00E0291B">
        <w:rPr>
          <w:sz w:val="24"/>
          <w:szCs w:val="24"/>
        </w:rPr>
        <w:t xml:space="preserve">stečajnog postupka za dan </w:t>
      </w:r>
      <w:r w:rsidR="00157B7A">
        <w:rPr>
          <w:sz w:val="24"/>
          <w:szCs w:val="24"/>
        </w:rPr>
        <w:t>3. travanj 2017.</w:t>
      </w:r>
      <w:r w:rsidR="00E0291B">
        <w:rPr>
          <w:sz w:val="24"/>
          <w:szCs w:val="24"/>
        </w:rPr>
        <w:t xml:space="preserve"> na koje nije pristupio zastupnik po zakon dužnika.</w:t>
      </w:r>
    </w:p>
    <w:p w:rsidRDefault="006309D3" w:rsidP="00E03EA3" w:rsidR="006309D3" w:rsidRPr="00E974B3">
      <w:pPr>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E03EA3" w:rsidR="00E03EA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E0291B">
        <w:rPr>
          <w:sz w:val="24"/>
          <w:szCs w:val="24"/>
        </w:rPr>
        <w:t xml:space="preserve"> u potpunosti</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03EA3" w:rsidP="00E03EA3" w:rsidR="00E03EA3">
      <w:pPr>
        <w:ind w:firstLine="720"/>
        <w:jc w:val="both"/>
        <w:rPr>
          <w:sz w:val="24"/>
          <w:szCs w:val="24"/>
        </w:rPr>
      </w:pPr>
    </w:p>
    <w:p w:rsidRDefault="00E03EA3" w:rsidP="008C51D3" w:rsidR="00F3761C" w:rsidRPr="00E974B3">
      <w:pPr>
        <w:ind w:firstLine="720"/>
        <w:jc w:val="both"/>
        <w:rPr>
          <w:sz w:val="24"/>
          <w:szCs w:val="24"/>
        </w:rPr>
      </w:pPr>
      <w:r>
        <w:rPr>
          <w:sz w:val="24"/>
          <w:szCs w:val="24"/>
        </w:rPr>
        <w:t>S</w:t>
      </w:r>
      <w:r w:rsidR="008771CC" w:rsidRPr="00E974B3">
        <w:rPr>
          <w:sz w:val="24"/>
          <w:szCs w:val="24"/>
        </w:rPr>
        <w:t>ud je temelju čl. 123. st. 1. SZ-a zakazao</w:t>
      </w:r>
      <w:r w:rsidR="00E0291B">
        <w:rPr>
          <w:sz w:val="24"/>
          <w:szCs w:val="24"/>
        </w:rPr>
        <w:t xml:space="preserve"> novo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157B7A">
        <w:rPr>
          <w:sz w:val="24"/>
          <w:szCs w:val="24"/>
        </w:rPr>
        <w:t>5. travnja</w:t>
      </w:r>
      <w:r w:rsidR="00016C56" w:rsidRPr="00E974B3">
        <w:rPr>
          <w:sz w:val="24"/>
          <w:szCs w:val="24"/>
        </w:rPr>
        <w:t xml:space="preserve"> 201</w:t>
      </w:r>
      <w:r w:rsidR="00157B7A">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8C51D3" w:rsidR="00D21C6F" w:rsidRPr="008C51D3">
      <w:pPr>
        <w:pStyle w:val="Tijeloteksta"/>
        <w:ind w:firstLine="612" w:left="5760"/>
        <w:jc w:val="right"/>
        <w:rPr>
          <w:rFonts w:cs="Times New Roman" w:hAnsi="Times New Roman" w:ascii="Times New Roman"/>
        </w:rPr>
      </w:pPr>
      <w:r w:rsidRPr="008C51D3">
        <w:rPr>
          <w:rFonts w:cs="Times New Roman" w:hAnsi="Times New Roman" w:ascii="Times New Roman"/>
          <w:sz w:val="24"/>
        </w:rPr>
        <w:tab/>
      </w:r>
      <w:r w:rsidR="00D21C6F" w:rsidRPr="008C51D3">
        <w:rPr>
          <w:rFonts w:cs="Times New Roman" w:hAnsi="Times New Roman" w:ascii="Times New Roman"/>
        </w:rPr>
        <w:t xml:space="preserve"> SUDAC:</w:t>
      </w:r>
    </w:p>
    <w:p w:rsidRDefault="00D21C6F" w:rsidP="008C51D3" w:rsidR="00876285" w:rsidRPr="008C51D3">
      <w:pPr>
        <w:pStyle w:val="Podnaslov"/>
        <w:ind w:firstLine="720" w:left="4320"/>
        <w:jc w:val="right"/>
        <w:rPr>
          <w:rFonts w:hAnsi="Times New Roman" w:ascii="Times New Roman"/>
          <w:b w:val="false"/>
          <w:color w:val="auto"/>
          <w:szCs w:val="24"/>
        </w:rPr>
      </w:pPr>
      <w:r w:rsidRPr="008C51D3">
        <w:rPr>
          <w:rFonts w:hAnsi="Times New Roman" w:ascii="Times New Roman"/>
          <w:b w:val="false"/>
          <w:color w:val="auto"/>
          <w:szCs w:val="24"/>
        </w:rPr>
        <w:t xml:space="preserve">                      Gordan Zubak</w:t>
      </w:r>
      <w:r w:rsidR="004C551C">
        <w:rPr>
          <w:rFonts w:hAnsi="Times New Roman" w:ascii="Times New Roman"/>
          <w:b w:val="false"/>
          <w:color w:val="auto"/>
          <w:szCs w:val="24"/>
        </w:rPr>
        <w:t>,v.r.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B01169" w:rsidR="0056608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w:t>
      </w:r>
      <w:r w:rsidR="00E0291B">
        <w:rPr>
          <w:sz w:val="24"/>
          <w:szCs w:val="24"/>
        </w:rPr>
        <w:t xml:space="preserve"> </w:t>
      </w:r>
      <w:r w:rsidRPr="00E974B3">
        <w:rPr>
          <w:sz w:val="24"/>
          <w:szCs w:val="24"/>
        </w:rPr>
        <w:t>SZ-a)</w:t>
      </w:r>
    </w:p>
    <w:p w:rsidRDefault="004C551C" w:rsidP="00F832F4" w:rsidR="004C551C">
      <w:pPr>
        <w:jc w:val="right"/>
        <w:rPr>
          <w:sz w:val="24"/>
          <w:szCs w:val="24"/>
        </w:rPr>
      </w:pPr>
    </w:p>
    <w:p w:rsidRDefault="004C551C" w:rsidP="00F832F4" w:rsidR="004C551C" w:rsidRPr="004C551C">
      <w:pPr>
        <w:jc w:val="right"/>
        <w:rPr>
          <w:sz w:val="24"/>
          <w:szCs w:val="24"/>
        </w:rPr>
      </w:pPr>
      <w:r w:rsidRPr="004C551C">
        <w:rPr>
          <w:sz w:val="24"/>
          <w:szCs w:val="24"/>
        </w:rPr>
        <w:t>Za točnost otpravka – ovlašteni službenik</w:t>
      </w:r>
    </w:p>
    <w:p w:rsidRDefault="004C551C" w:rsidP="004C551C" w:rsidR="00566086">
      <w:pPr>
        <w:tabs>
          <w:tab w:pos="6507" w:val="left"/>
        </w:tabs>
        <w:rPr>
          <w:sz w:val="24"/>
          <w:szCs w:val="24"/>
        </w:rPr>
      </w:pPr>
      <w:r w:rsidRPr="004C551C">
        <w:rPr>
          <w:sz w:val="24"/>
          <w:szCs w:val="24"/>
        </w:rPr>
        <w:tab/>
        <w:t xml:space="preserve">   Katica Franjić</w:t>
      </w:r>
    </w:p>
    <w:sectPr w:rsidSect="00566086" w:rsidR="00566086">
      <w:headerReference w:type="default" r:id="rId11"/>
      <w:pgSz w:h="16838" w:w="11906"/>
      <w:pgMar w:gutter="0" w:footer="720" w:header="720" w:left="1797" w:bottom="1702"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8C51D3">
    <w:pPr>
      <w:pStyle w:val="Zaglavlje"/>
      <w:framePr w:y="1" w:xAlign="center" w:vAnchor="text" w:hAnchor="margin" w:wrap="auto"/>
      <w:rPr>
        <w:rStyle w:val="Brojstranice"/>
        <w:sz w:val="24"/>
      </w:rPr>
    </w:pPr>
    <w:r w:rsidRPr="008C51D3">
      <w:rPr>
        <w:rStyle w:val="Brojstranice"/>
        <w:sz w:val="24"/>
      </w:rPr>
      <w:fldChar w:fldCharType="begin"/>
    </w:r>
    <w:r w:rsidR="004D2841" w:rsidRPr="008C51D3">
      <w:rPr>
        <w:rStyle w:val="Brojstranice"/>
        <w:sz w:val="24"/>
      </w:rPr>
      <w:instrText xml:space="preserve">PAGE  </w:instrText>
    </w:r>
    <w:r w:rsidRPr="008C51D3">
      <w:rPr>
        <w:rStyle w:val="Brojstranice"/>
        <w:sz w:val="24"/>
      </w:rPr>
      <w:fldChar w:fldCharType="separate"/>
    </w:r>
    <w:r w:rsidR="002F476A">
      <w:rPr>
        <w:rStyle w:val="Brojstranice"/>
        <w:noProof/>
        <w:sz w:val="24"/>
      </w:rPr>
      <w:t>2</w:t>
    </w:r>
    <w:r w:rsidRPr="008C51D3">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157B7A">
      <w:rPr>
        <w:sz w:val="24"/>
        <w:szCs w:val="24"/>
      </w:rPr>
      <w:t>St-397/17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57B7A"/>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476A"/>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C551C"/>
    <w:rsid w:val="004D2841"/>
    <w:rsid w:val="004D7BA1"/>
    <w:rsid w:val="004E2FD0"/>
    <w:rsid w:val="004E5FEF"/>
    <w:rsid w:val="004F56AE"/>
    <w:rsid w:val="00500C65"/>
    <w:rsid w:val="00516616"/>
    <w:rsid w:val="005550DD"/>
    <w:rsid w:val="00566086"/>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C51D3"/>
    <w:rsid w:val="008D5B26"/>
    <w:rsid w:val="008E6A96"/>
    <w:rsid w:val="009026BB"/>
    <w:rsid w:val="009128F5"/>
    <w:rsid w:val="00922268"/>
    <w:rsid w:val="00923121"/>
    <w:rsid w:val="00940EE1"/>
    <w:rsid w:val="00941567"/>
    <w:rsid w:val="009850B8"/>
    <w:rsid w:val="0098563E"/>
    <w:rsid w:val="00992FCB"/>
    <w:rsid w:val="009B5D8A"/>
    <w:rsid w:val="009F37C0"/>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21C6F"/>
    <w:rsid w:val="00D31451"/>
    <w:rsid w:val="00D448E9"/>
    <w:rsid w:val="00D60187"/>
    <w:rsid w:val="00D60476"/>
    <w:rsid w:val="00D959BC"/>
    <w:rsid w:val="00D964DB"/>
    <w:rsid w:val="00DA5FA3"/>
    <w:rsid w:val="00DA76EE"/>
    <w:rsid w:val="00DC72C4"/>
    <w:rsid w:val="00DD0F68"/>
    <w:rsid w:val="00DD67BA"/>
    <w:rsid w:val="00DE1976"/>
    <w:rsid w:val="00DE479D"/>
    <w:rsid w:val="00E0291B"/>
    <w:rsid w:val="00E03EA3"/>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21C6F"/>
    <w:rPr>
      <w:rFonts w:hAnsi="Tahoma" w:ascii="Tahoma"/>
      <w:b/>
      <w:color w:val="0000FF"/>
      <w:sz w:val="24"/>
    </w:rPr>
  </w:style>
  <w:style w:customStyle="true" w:styleId="TijelotekstaChar" w:type="character">
    <w:name w:val="Tijelo teksta Char"/>
    <w:basedOn w:val="Zadanifontodlomka"/>
    <w:link w:val="Tijeloteksta"/>
    <w:rsid w:val="00D21C6F"/>
    <w:rPr>
      <w:rFonts w:cs="Arial" w:hAnsi="Arial" w:ascii="Arial"/>
      <w:sz w:val="22"/>
      <w:szCs w:val="24"/>
    </w:rPr>
  </w:style>
  <w:style w:styleId="Tekstrezerviranogmjesta" w:type="character">
    <w:name w:val="Placeholder Text"/>
    <w:basedOn w:val="Zadanifontodlomka"/>
    <w:uiPriority w:val="99"/>
    <w:semiHidden/>
    <w:rsid w:val="004C551C"/>
    <w:rPr>
      <w:color w:val="808080"/>
      <w:bdr w:space="0" w:sz="0" w:color="auto" w:val="none"/>
      <w:shd w:fill="auto" w:color="auto" w:val="clear"/>
    </w:rPr>
  </w:style>
  <w:style w:customStyle="true" w:styleId="eSPISCCParagraphDefaultFont" w:type="character">
    <w:name w:val="eSPIS_CC_Paragraph Default Font"/>
    <w:basedOn w:val="Zadanifontodlomka"/>
    <w:rsid w:val="004C55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551C"/>
    <w:rPr>
      <w:bdr w:space="0" w:sz="0" w:color="auto" w:val="none"/>
      <w:shd w:fill="FFFFCC" w:color="auto" w:val="clear"/>
      <w:lang w:val="hr-HR"/>
    </w:rPr>
  </w:style>
  <w:style w:customStyle="true" w:styleId="PozadinaSvijetloCrvena" w:type="character">
    <w:name w:val="Pozadina_SvijetloCrvena"/>
    <w:basedOn w:val="eSPISCCParagraphDefaultFont"/>
    <w:rsid w:val="004C55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55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21C6F"/>
    <w:rPr>
      <w:rFonts w:ascii="Tahoma" w:hAnsi="Tahoma"/>
      <w:b/>
      <w:color w:val="0000FF"/>
      <w:sz w:val="24"/>
    </w:rPr>
  </w:style>
  <w:style w:customStyle="1" w:styleId="TijelotekstaChar" w:type="character">
    <w:name w:val="Tijelo teksta Char"/>
    <w:basedOn w:val="Zadanifontodlomka"/>
    <w:link w:val="Tijeloteksta"/>
    <w:rsid w:val="00D21C6F"/>
    <w:rPr>
      <w:rFonts w:ascii="Arial" w:cs="Arial" w:hAnsi="Arial"/>
      <w:sz w:val="22"/>
      <w:szCs w:val="24"/>
    </w:rPr>
  </w:style>
  <w:style w:styleId="Tekstrezerviranogmjesta" w:type="character">
    <w:name w:val="Placeholder Text"/>
    <w:basedOn w:val="Zadanifontodlomka"/>
    <w:uiPriority w:val="99"/>
    <w:semiHidden/>
    <w:rsid w:val="004C551C"/>
    <w:rPr>
      <w:color w:val="808080"/>
      <w:bdr w:color="auto" w:space="0" w:sz="0" w:val="none"/>
      <w:shd w:color="auto" w:fill="auto" w:val="clear"/>
    </w:rPr>
  </w:style>
  <w:style w:customStyle="1" w:styleId="eSPISCCParagraphDefaultFont" w:type="character">
    <w:name w:val="eSPIS_CC_Paragraph Default Font"/>
    <w:basedOn w:val="Zadanifontodlomka"/>
    <w:rsid w:val="004C55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551C"/>
    <w:rPr>
      <w:bdr w:color="auto" w:space="0" w:sz="0" w:val="none"/>
      <w:shd w:color="auto" w:fill="FFFFCC" w:val="clear"/>
      <w:lang w:val="hr-HR"/>
    </w:rPr>
  </w:style>
  <w:style w:customStyle="1" w:styleId="PozadinaSvijetloCrvena" w:type="character">
    <w:name w:val="Pozadina_SvijetloCrvena"/>
    <w:basedOn w:val="eSPISCCParagraphDefaultFont"/>
    <w:rsid w:val="004C55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55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MAZEK d.o.o. zastupanog po punomoćniku Dragutin Pavlić</izvorni_sadrzaj>
    <derivirana_varijabla naziv="DomainObject.Predmet.ProtustrankaFormated_1">  MAZEK d.o.o. zastupanog po punomoćniku Dragutin Pavlić</derivirana_varijabla>
  </DomainObject.Predmet.ProtustrankaFormated>
  <DomainObject.Predmet.ProtustrankaFormatedOIB>
    <izvorni_sadrzaj>  MAZEK d.o.o., OIB 45371337521 zastupanog po punomoćniku Dragutin Pavlić</izvorni_sadrzaj>
    <derivirana_varijabla naziv="DomainObject.Predmet.ProtustrankaFormatedOIB_1">  MAZEK d.o.o., OIB 45371337521 zastupanog po punomoćniku Dragutin Pavlić</derivirana_varijabla>
  </DomainObject.Predmet.ProtustrankaFormatedOIB>
  <DomainObject.Predmet.ProtustrankaFormatedWithAdress>
    <izvorni_sadrzaj> MAZEK d.o.o., Kraljevec na Sutli 43, 49294 Kraljevec Na Sutli zastupanog po punomoćniku Dragutin Pavlić</izvorni_sadrzaj>
    <derivirana_varijabla naziv="DomainObject.Predmet.ProtustrankaFormatedWithAdress_1"> MAZEK d.o.o., Kraljevec na Sutli 43, 49294 Kraljevec Na Sutli zastupanog po punomoćniku Dragutin Pavlić</derivirana_varijabla>
  </DomainObject.Predmet.ProtustrankaFormatedWithAdress>
  <DomainObject.Predmet.ProtustrankaFormatedWithAdressOIB>
    <izvorni_sadrzaj> MAZEK d.o.o., OIB 45371337521, Kraljevec na Sutli 43, 49294 Kraljevec Na Sutli zastupanog po punomoćniku Dragutin Pavlić</izvorni_sadrzaj>
    <derivirana_varijabla naziv="DomainObject.Predmet.ProtustrankaFormatedWithAdressOIB_1"> MAZEK d.o.o., OIB 45371337521, Kraljevec na Sutli 43, 49294 Kraljevec Na Sutli zastupanog po punomoćniku Dragutin Pavlić</derivirana_varijabla>
  </DomainObject.Predmet.ProtustrankaFormatedWithAdressOIB>
  <DomainObject.Predmet.ProtustrankaWithAdress>
    <izvorni_sadrzaj>MAZEK d.o.o. Kraljevec na Sutli 43, 49294 Kraljevec Na Sutli</izvorni_sadrzaj>
    <derivirana_varijabla naziv="DomainObject.Predmet.ProtustrankaWithAdress_1">MAZEK d.o.o. Kraljevec na Sutli 43, 49294 Kraljevec Na Sutli</derivirana_varijabla>
  </DomainObject.Predmet.ProtustrankaWithAdress>
  <DomainObject.Predmet.ProtustrankaWithAdressOIB>
    <izvorni_sadrzaj>MAZEK d.o.o., OIB 45371337521, Kraljevec na Sutli 43, 49294 Kraljevec Na Sutli</izvorni_sadrzaj>
    <derivirana_varijabla naziv="DomainObject.Predmet.ProtustrankaWithAdressOIB_1">MAZEK d.o.o., OIB 45371337521, Kraljevec na Sutli 43, 49294 Kraljevec Na Sutli</derivirana_varijabla>
  </DomainObject.Predmet.ProtustrankaWithAdressOIB>
  <DomainObject.Predmet.ProtustrankaNazivFormated>
    <izvorni_sadrzaj>MAZEK d.o.o.</izvorni_sadrzaj>
    <derivirana_varijabla naziv="DomainObject.Predmet.ProtustrankaNazivFormated_1">MAZEK d.o.o.</derivirana_varijabla>
  </DomainObject.Predmet.ProtustrankaNazivFormated>
  <DomainObject.Predmet.ProtustrankaNazivFormatedOIB>
    <izvorni_sadrzaj>MAZEK d.o.o., OIB 45371337521</izvorni_sadrzaj>
    <derivirana_varijabla naziv="DomainObject.Predmet.ProtustrankaNazivFormatedOIB_1">MAZEK d.o.o., OIB 45371337521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MAZEK d.o.o. zastupanog po punomoćniku Dragutin Pavlić</item>
    </izvorni_sadrzaj>
    <derivirana_varijabla naziv="DomainObject.Predmet.ProtuStrankaListFormated_1">
      <item>MAZEK d.o.o. zastupanog po punomoćniku Dragutin Pavlić</item>
    </derivirana_varijabla>
  </DomainObject.Predmet.ProtuStrankaListFormated>
  <DomainObject.Predmet.ProtuStrankaListFormatedOIB>
    <izvorni_sadrzaj>
      <item>MAZEK d.o.o., OIB 45371337521 zastupanog po punomoćniku Dragutin Pavlić</item>
    </izvorni_sadrzaj>
    <derivirana_varijabla naziv="DomainObject.Predmet.ProtuStrankaListFormatedOIB_1">
      <item>MAZEK d.o.o., OIB 45371337521 zastupanog po punomoćniku Dragutin Pavlić</item>
    </derivirana_varijabla>
  </DomainObject.Predmet.ProtuStrankaListFormatedOIB>
  <DomainObject.Predmet.ProtuStrankaListFormatedWithAdress>
    <izvorni_sadrzaj>
      <item>MAZEK d.o.o., Kraljevec na Sutli 43, 49294 Kraljevec Na Sutli zastupanog po punomoćniku Dragutin Pavlić</item>
    </izvorni_sadrzaj>
    <derivirana_varijabla naziv="DomainObject.Predmet.ProtuStrankaListFormatedWithAdress_1">
      <item>MAZEK d.o.o., Kraljevec na Sutli 43, 49294 Kraljevec Na Sutli zastupanog po punomoćniku Dragutin Pavlić</item>
    </derivirana_varijabla>
  </DomainObject.Predmet.ProtuStrankaListFormatedWithAdress>
  <DomainObject.Predmet.ProtuStrankaListFormatedWithAdressOIB>
    <izvorni_sadrzaj>
      <item>MAZEK d.o.o., OIB 45371337521, Kraljevec na Sutli 43, 49294 Kraljevec Na Sutli zastupanog po punomoćniku Dragutin Pavlić</item>
    </izvorni_sadrzaj>
    <derivirana_varijabla naziv="DomainObject.Predmet.ProtuStrankaListFormatedWithAdressOIB_1">
      <item>MAZEK d.o.o., OIB 45371337521, Kraljevec na Sutli 43, 49294 Kraljevec Na Sutli zastupanog po punomoćniku Dragutin Pavlić</item>
    </derivirana_varijabla>
  </DomainObject.Predmet.ProtuStrankaListFormatedWithAdressOIB>
  <DomainObject.Predmet.ProtuStrankaListNazivFormated>
    <izvorni_sadrzaj>
      <item>MAZEK d.o.o.</item>
    </izvorni_sadrzaj>
    <derivirana_varijabla naziv="DomainObject.Predmet.ProtuStrankaListNazivFormated_1">
      <item>MAZEK d.o.o.</item>
    </derivirana_varijabla>
  </DomainObject.Predmet.ProtuStrankaListNazivFormated>
  <DomainObject.Predmet.ProtuStrankaListNazivFormatedOIB>
    <izvorni_sadrzaj>
      <item>MAZEK d.o.o., OIB 45371337521</item>
    </izvorni_sadrzaj>
    <derivirana_varijabla naziv="DomainObject.Predmet.ProtuStrankaListNazivFormatedOIB_1">
      <item>MAZEK d.o.o., OIB 45371337521</item>
    </derivirana_varijabla>
  </DomainObject.Predmet.ProtuStrankaListNazivFormatedOIB>
  <DomainObject.Predmet.OstaliListFormated>
    <izvorni_sadrzaj>
      <item>ŽDO u Zagrebu punomoćnik sudionika u postupku RH MF Porezna uprava Zagreb</item>
      <item>Dragutin Pavlić punomoćnik sudionika u postupku MAZEK d.o.o.</item>
      <item>Zagrebačka banka d.d.</item>
    </izvorni_sadrzaj>
    <derivirana_varijabla naziv="DomainObject.Predmet.OstaliListFormated_1">
      <item>ŽDO u Zagrebu punomoćnik sudionika u postupku RH MF Porezna uprava Zagreb</item>
      <item>Dragutin Pavlić punomoćnik sudionika u postupku MAZEK d.o.o.</item>
      <item>Zagrebačka banka d.d.</item>
    </derivirana_varijabla>
  </DomainObject.Predmet.OstaliListFormated>
  <DomainObject.Predmet.OstaliListFormatedOIB>
    <izvorni_sadrzaj>
      <item>ŽDO u Zagrebu, OIB 16488001145 punomoćnik sudionika u postupku RH MF Porezna uprava Zagreb</item>
      <item>Dragutin Pavlić, OIB 47355317214 punomoćnik sudionika u postupku MAZEK d.o.o.</item>
      <item>Zagrebačka banka d.d.</item>
    </izvorni_sadrzaj>
    <derivirana_varijabla naziv="DomainObject.Predmet.OstaliListFormatedOIB_1">
      <item>ŽDO u Zagrebu, OIB 16488001145 punomoćnik sudionika u postupku RH MF Porezna uprava Zagreb</item>
      <item>Dragutin Pavlić, OIB 47355317214 punomoćnik sudionika u postupku MAZEK d.o.o.</item>
      <item>Zagrebačka banka d.d.</item>
    </derivirana_varijabla>
  </DomainObject.Predmet.OstaliListFormatedOIB>
  <DomainObject.Predmet.OstaliListFormatedWithAdress>
    <izvorni_sadrzaj>
      <item>ŽDO u Zagrebu, Savska cesta 41, 10000 Zagreb punomoćnik sudionika u postupku RH MF Porezna uprava Zagreb</item>
      <item>Dragutin Pavlić, Kraljevec 43, 49294 Kraljevec Na Sutli punomoćnik sudionika u postupku MAZEK d.o.o.</item>
      <item>Zagrebačka banka d.d., Trg bana J. Jelačića 10, 10000 Zagreb</item>
    </izvorni_sadrzaj>
    <derivirana_varijabla naziv="DomainObject.Predmet.OstaliListFormatedWithAdress_1">
      <item>ŽDO u Zagrebu, Savska cesta 41, 10000 Zagreb punomoćnik sudionika u postupku RH MF Porezna uprava Zagreb</item>
      <item>Dragutin Pavlić, Kraljevec 43, 49294 Kraljevec Na Sutli punomoćnik sudionika u postupku MAZEK d.o.o.</item>
      <item>Zagrebačka banka d.d., Trg bana J. Jelačića 10,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Dragutin Pavlić, OIB 47355317214, Kraljevec 43, 49294 Kraljevec Na Sutli punomoćnik sudionika u postupku MAZEK d.o.o.</item>
      <item>Zagrebačka banka d.d., Trg bana J. Jelačića 10, 10000 Zagreb</item>
    </izvorni_sadrzaj>
    <derivirana_varijabla naziv="DomainObject.Predmet.OstaliListFormatedWithAdressOIB_1">
      <item>ŽDO u Zagrebu, OIB 16488001145, Savska cesta 41, 10000 Zagreb punomoćnik sudionika u postupku RH MF Porezna uprava Zagreb</item>
      <item>Dragutin Pavlić, OIB 47355317214, Kraljevec 43, 49294 Kraljevec Na Sutli punomoćnik sudionika u postupku MAZEK d.o.o.</item>
      <item>Zagrebačka banka d.d., Trg bana J. Jelačića 10, 10000 Zagreb</item>
    </derivirana_varijabla>
  </DomainObject.Predmet.OstaliListFormatedWithAdressOIB>
  <DomainObject.Predmet.OstaliListNazivFormated>
    <izvorni_sadrzaj>
      <item>ŽDO u Zagrebu</item>
      <item>Dragutin Pavlić</item>
      <item>Zagrebačka banka d.d.</item>
    </izvorni_sadrzaj>
    <derivirana_varijabla naziv="DomainObject.Predmet.OstaliListNazivFormated_1">
      <item>ŽDO u Zagrebu</item>
      <item>Dragutin Pavlić</item>
      <item>Zagrebačka banka d.d.</item>
    </derivirana_varijabla>
  </DomainObject.Predmet.OstaliListNazivFormated>
  <DomainObject.Predmet.OstaliListNazivFormatedOIB>
    <izvorni_sadrzaj>
      <item>ŽDO u Zagrebu, OIB 16488001145</item>
      <item>Dragutin Pavlić, OIB 47355317214</item>
      <item>Zagrebačka banka d.d.</item>
    </izvorni_sadrzaj>
    <derivirana_varijabla naziv="DomainObject.Predmet.OstaliListNazivFormatedOIB_1">
      <item>ŽDO u Zagrebu, OIB 16488001145</item>
      <item>Dragutin Pavlić, OIB 47355317214</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MAZEK d.o.o.</izvorni_sadrzaj>
    <derivirana_varijabla naziv="DomainObject.Predmet.ProtustrankaIDrugi_1">MAZEK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MAZEK d.o.o., OIB 45371337521, Kraljevec na Sutli 43, 49294 Kraljevec Na Sutli</izvorni_sadrzaj>
    <derivirana_varijabla naziv="DomainObject.Predmet.ProtustrankaIDrugiAdressOIB_1">MAZEK d.o.o., OIB 45371337521, Kraljevec na Sutli 43, 49294 Kraljevec Na Sutli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MAZEK d.o.o.</item>
      <item>FINA Regionalni centar Zagreb</item>
      <item>RH MF Porezna uprava Zagreb</item>
      <item>ŽDO u Zagrebu</item>
      <item>Dragutin Pavlić</item>
      <item>Zagrebačka banka d.d.</item>
    </izvorni_sadrzaj>
    <derivirana_varijabla naziv="DomainObject.Predmet.SudioniciListNaziv_1">
      <item>MAZEK d.o.o.</item>
      <item>FINA Regionalni centar Zagreb</item>
      <item>RH MF Porezna uprava Zagreb</item>
      <item>ŽDO u Zagrebu</item>
      <item>Dragutin Pavlić</item>
      <item>Zagrebačka banka d.d.</item>
    </derivirana_varijabla>
  </DomainObject.Predmet.SudioniciListNaziv>
  <DomainObject.Predmet.SudioniciListAdressOIB>
    <izvorni_sadrzaj>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item>Dragutin Pavlić, OIB 47355317214, Kraljevec 43,49294 Kraljevec Na Sutli</item>
      <item>Zagrebačka banka d.d., Trg bana J. Jelačića 10,10000 Zagreb</item>
    </izvorni_sadrzaj>
    <derivirana_varijabla naziv="DomainObject.Predmet.SudioniciListAdressOIB_1">
      <item>MAZEK d.o.o., OIB 45371337521, Kraljevec na Sutli 43,49294 Kraljevec Na Sutli</item>
      <item>FINA Regionalni centar Zagreb, OIB 85821130368, Trg svibanjskih žrtava 1995. 1,10000 Zagreb</item>
      <item>RH MF Porezna uprava Zagreb, OIB 18683136487</item>
      <item>ŽDO u Zagrebu, OIB 16488001145, Savska cesta 41,10000 Zagreb</item>
      <item>Dragutin Pavlić, OIB 47355317214, Kraljevec 43,49294 Kraljevec Na Sutli</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45371337521</item>
      <item>, OIB 85821130368</item>
      <item>, OIB 18683136487</item>
      <item>, OIB 16488001145</item>
      <item>, OIB 47355317214</item>
      <item>, OIB null</item>
    </izvorni_sadrzaj>
    <derivirana_varijabla naziv="DomainObject.Predmet.SudioniciListNazivOIB_1">
      <item>, OIB 45371337521</item>
      <item>, OIB 85821130368</item>
      <item>, OIB 18683136487</item>
      <item>, OIB 16488001145</item>
      <item>, OIB 47355317214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8C7A72-A00A-45FB-82DB-97BBFE8B23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743</properties:Words>
  <properties:Characters>4098</properties:Characters>
  <properties:Lines>96</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2017-04-05T07:22:00Z</dcterms:created>
  <dc:creator>Unknown</dc:creator>
  <cp:lastModifiedBy>Katica Franjić</cp:lastModifiedBy>
  <cp:lastPrinted>2017-04-05T08:33:00Z</cp:lastPrinted>
  <dcterms:modified xmlns:xsi="http://www.w3.org/2001/XMLSchema-instance" xsi:type="dcterms:W3CDTF">2017-04-05T08:33:00Z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