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00f3" w14:paraId="55400f3" w:rsidRDefault="00B64C0E" w:rsidP="0075381D" w:rsidR="00B64C0E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A14F1E">
      <w:pPr>
        <w:rPr>
          <w:sz w:val="24"/>
          <w:szCs w:val="24"/>
        </w:rPr>
      </w:pPr>
      <w:r w:rsidRPr="00A14F1E">
        <w:rPr>
          <w:sz w:val="24"/>
          <w:szCs w:val="24"/>
        </w:rPr>
        <w:t>REPUBLIKA HRVATSKA</w:t>
      </w:r>
    </w:p>
    <w:p w:rsidRDefault="00B64C0E" w:rsidP="0075381D" w:rsidR="0075381D" w:rsidRPr="00A14F1E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A14F1E">
        <w:rPr>
          <w:sz w:val="24"/>
          <w:szCs w:val="24"/>
        </w:rPr>
        <w:t xml:space="preserve">Trgovački sud u Zagrebu </w:t>
      </w:r>
    </w:p>
    <w:p w:rsidRDefault="00B64C0E" w:rsidP="0075381D" w:rsidR="0075381D" w:rsidRPr="00A14F1E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A14F1E">
        <w:rPr>
          <w:sz w:val="24"/>
          <w:szCs w:val="24"/>
        </w:rPr>
        <w:t xml:space="preserve">Zagreb, Amruševa 2/II                             </w:t>
      </w:r>
    </w:p>
    <w:p w:rsidRDefault="0075381D" w:rsidP="00454D91" w:rsidR="0075381D" w:rsidRPr="00A14F1E">
      <w:pPr>
        <w:jc w:val="right"/>
        <w:rPr>
          <w:sz w:val="24"/>
          <w:szCs w:val="24"/>
        </w:rPr>
      </w:pPr>
      <w:r w:rsidRPr="00A14F1E">
        <w:rPr>
          <w:sz w:val="24"/>
          <w:szCs w:val="24"/>
        </w:rPr>
        <w:t xml:space="preserve">                                                    </w:t>
      </w:r>
      <w:r w:rsidR="00761A3A">
        <w:rPr>
          <w:sz w:val="24"/>
          <w:szCs w:val="24"/>
        </w:rPr>
        <w:t>67. St-608</w:t>
      </w:r>
      <w:r w:rsidR="00A14F1E" w:rsidRPr="00A14F1E">
        <w:rPr>
          <w:sz w:val="24"/>
          <w:szCs w:val="24"/>
        </w:rPr>
        <w:t>/14</w:t>
      </w:r>
      <w:r w:rsidR="00B64C0E">
        <w:rPr>
          <w:sz w:val="24"/>
          <w:szCs w:val="24"/>
        </w:rPr>
        <w:t>-121</w:t>
      </w:r>
    </w:p>
    <w:p w:rsidRDefault="00A14F1E" w:rsidP="0075381D" w:rsidR="00A14F1E">
      <w:pPr>
        <w:jc w:val="center"/>
        <w:rPr>
          <w:sz w:val="24"/>
          <w:szCs w:val="24"/>
        </w:rPr>
      </w:pPr>
    </w:p>
    <w:p w:rsidRDefault="0075381D" w:rsidP="0075381D" w:rsidR="0075381D" w:rsidRPr="00A14F1E">
      <w:pPr>
        <w:jc w:val="center"/>
        <w:rPr>
          <w:sz w:val="24"/>
          <w:szCs w:val="24"/>
        </w:rPr>
      </w:pPr>
      <w:r w:rsidRPr="00A14F1E">
        <w:rPr>
          <w:sz w:val="24"/>
          <w:szCs w:val="24"/>
        </w:rPr>
        <w:t>Z A K L J U Č A K</w:t>
      </w:r>
    </w:p>
    <w:p w:rsidRDefault="0075381D" w:rsidP="0075381D" w:rsidR="0075381D" w:rsidRPr="00A14F1E">
      <w:pPr>
        <w:rPr>
          <w:sz w:val="24"/>
          <w:szCs w:val="24"/>
        </w:rPr>
      </w:pPr>
    </w:p>
    <w:p w:rsidRDefault="0075381D" w:rsidP="0075381D" w:rsidR="0075381D" w:rsidRPr="00A14F1E">
      <w:pPr>
        <w:ind w:firstLine="720"/>
        <w:jc w:val="both"/>
        <w:rPr>
          <w:sz w:val="24"/>
          <w:szCs w:val="24"/>
        </w:rPr>
      </w:pPr>
      <w:r w:rsidRPr="00A14F1E">
        <w:rPr>
          <w:sz w:val="24"/>
          <w:szCs w:val="24"/>
        </w:rPr>
        <w:t>TRGOVAČKI SUD U ZAGREBU, po sucu Gordanu Zubaku, u stečajnom p</w:t>
      </w:r>
      <w:r w:rsidR="003D58E0">
        <w:rPr>
          <w:sz w:val="24"/>
          <w:szCs w:val="24"/>
        </w:rPr>
        <w:t>ostupku</w:t>
      </w:r>
      <w:r w:rsidRPr="00A14F1E">
        <w:rPr>
          <w:sz w:val="24"/>
          <w:szCs w:val="24"/>
        </w:rPr>
        <w:t xml:space="preserve"> nad dužnikom </w:t>
      </w:r>
      <w:r w:rsidR="00A14F1E" w:rsidRPr="00A14F1E">
        <w:rPr>
          <w:bCs/>
          <w:sz w:val="24"/>
          <w:szCs w:val="24"/>
          <w:lang w:val="pt-BR"/>
        </w:rPr>
        <w:t>HIDROCOMMERCE d.o.o. u stečaju, Donji Stupnik, Ledinska ulica 35, OIB: 10119430787</w:t>
      </w:r>
      <w:r w:rsidRPr="00A14F1E">
        <w:rPr>
          <w:sz w:val="24"/>
          <w:szCs w:val="24"/>
        </w:rPr>
        <w:t>,</w:t>
      </w:r>
      <w:r w:rsidR="00D75E26" w:rsidRPr="00A14F1E">
        <w:rPr>
          <w:sz w:val="24"/>
          <w:szCs w:val="24"/>
        </w:rPr>
        <w:t xml:space="preserve"> </w:t>
      </w:r>
      <w:r w:rsidR="00AC2B99">
        <w:rPr>
          <w:sz w:val="24"/>
          <w:szCs w:val="24"/>
        </w:rPr>
        <w:t>29. listopada</w:t>
      </w:r>
      <w:r w:rsidRPr="00A14F1E">
        <w:rPr>
          <w:sz w:val="24"/>
          <w:szCs w:val="24"/>
        </w:rPr>
        <w:t xml:space="preserve"> 20</w:t>
      </w:r>
      <w:r w:rsidR="00A81BB5">
        <w:rPr>
          <w:sz w:val="24"/>
          <w:szCs w:val="24"/>
        </w:rPr>
        <w:t>18</w:t>
      </w:r>
      <w:r w:rsidRPr="00A14F1E">
        <w:rPr>
          <w:sz w:val="24"/>
          <w:szCs w:val="24"/>
        </w:rPr>
        <w:t xml:space="preserve">., </w:t>
      </w:r>
    </w:p>
    <w:p w:rsidRDefault="00F13A79" w:rsidP="00D639B5" w:rsidR="00F13A79">
      <w:pPr>
        <w:rPr>
          <w:sz w:val="24"/>
          <w:szCs w:val="24"/>
        </w:rPr>
      </w:pPr>
    </w:p>
    <w:p w:rsidRDefault="00A14F1E" w:rsidP="00D639B5" w:rsidR="00A14F1E" w:rsidRPr="00A14F1E">
      <w:pPr>
        <w:rPr>
          <w:sz w:val="24"/>
          <w:szCs w:val="24"/>
        </w:rPr>
      </w:pPr>
    </w:p>
    <w:p w:rsidRDefault="00F13A79" w:rsidP="00F13A79" w:rsidR="00F13A79" w:rsidRPr="00A14F1E">
      <w:pPr>
        <w:jc w:val="center"/>
        <w:rPr>
          <w:sz w:val="24"/>
          <w:szCs w:val="24"/>
        </w:rPr>
      </w:pPr>
      <w:r w:rsidRPr="00A14F1E">
        <w:rPr>
          <w:sz w:val="24"/>
          <w:szCs w:val="24"/>
        </w:rPr>
        <w:t>z a k l j u č i o      j e</w:t>
      </w:r>
    </w:p>
    <w:p w:rsidRDefault="00F13A79" w:rsidP="00D639B5" w:rsidR="00F13A79" w:rsidRPr="00A14F1E">
      <w:pPr>
        <w:rPr>
          <w:b/>
          <w:sz w:val="24"/>
          <w:szCs w:val="24"/>
        </w:rPr>
      </w:pPr>
    </w:p>
    <w:p w:rsidRDefault="00F13A79" w:rsidP="00F13A79" w:rsidR="00F13A79" w:rsidRPr="00A14F1E">
      <w:pPr>
        <w:jc w:val="both"/>
        <w:rPr>
          <w:sz w:val="24"/>
          <w:szCs w:val="24"/>
        </w:rPr>
      </w:pPr>
      <w:r w:rsidRPr="00A14F1E">
        <w:rPr>
          <w:sz w:val="24"/>
          <w:szCs w:val="24"/>
        </w:rPr>
        <w:tab/>
      </w:r>
      <w:r w:rsidR="0066455E">
        <w:rPr>
          <w:sz w:val="24"/>
          <w:szCs w:val="24"/>
        </w:rPr>
        <w:t>Nalaže se stečajnom</w:t>
      </w:r>
      <w:r w:rsidR="00D639B5" w:rsidRPr="00A14F1E">
        <w:rPr>
          <w:sz w:val="24"/>
          <w:szCs w:val="24"/>
        </w:rPr>
        <w:t xml:space="preserve"> upravitelj</w:t>
      </w:r>
      <w:r w:rsidR="0066455E">
        <w:rPr>
          <w:sz w:val="24"/>
          <w:szCs w:val="24"/>
        </w:rPr>
        <w:t>u</w:t>
      </w:r>
      <w:r w:rsidR="009E1755" w:rsidRPr="00A14F1E">
        <w:rPr>
          <w:sz w:val="24"/>
          <w:szCs w:val="24"/>
        </w:rPr>
        <w:t xml:space="preserve"> </w:t>
      </w:r>
      <w:r w:rsidR="00A14F1E" w:rsidRPr="00A14F1E">
        <w:rPr>
          <w:sz w:val="24"/>
          <w:szCs w:val="24"/>
        </w:rPr>
        <w:t>Milorad</w:t>
      </w:r>
      <w:r w:rsidR="0066455E">
        <w:rPr>
          <w:sz w:val="24"/>
          <w:szCs w:val="24"/>
        </w:rPr>
        <w:t>u Zajkovskom</w:t>
      </w:r>
      <w:r w:rsidR="00FC18D1" w:rsidRPr="00A14F1E">
        <w:rPr>
          <w:sz w:val="24"/>
          <w:szCs w:val="24"/>
        </w:rPr>
        <w:t xml:space="preserve"> u roku 15</w:t>
      </w:r>
      <w:r w:rsidR="009E1755" w:rsidRPr="00A14F1E">
        <w:rPr>
          <w:sz w:val="24"/>
          <w:szCs w:val="24"/>
        </w:rPr>
        <w:t xml:space="preserve"> dana dostaviti izvješće o tijeku stečajnog postupka i stanju stečajne mase</w:t>
      </w:r>
      <w:r w:rsidR="00AC2B99">
        <w:rPr>
          <w:sz w:val="24"/>
          <w:szCs w:val="24"/>
        </w:rPr>
        <w:t xml:space="preserve"> i očitovanje na navode iz podneska stečajnog vjerovnika Geokon-Zagreb d.o.o. od 18. rujna 2018</w:t>
      </w:r>
      <w:r w:rsidR="009E1755" w:rsidRPr="00A14F1E">
        <w:rPr>
          <w:sz w:val="24"/>
          <w:szCs w:val="24"/>
        </w:rPr>
        <w:t xml:space="preserve">.  </w:t>
      </w:r>
    </w:p>
    <w:p w:rsidRDefault="00FC18D1" w:rsidP="00F13A79" w:rsidR="00FC18D1" w:rsidRPr="00A14F1E">
      <w:pPr>
        <w:jc w:val="both"/>
        <w:rPr>
          <w:sz w:val="24"/>
          <w:szCs w:val="24"/>
        </w:rPr>
      </w:pPr>
    </w:p>
    <w:p w:rsidRDefault="00454D91" w:rsidP="00F13A79" w:rsidR="00454D91" w:rsidRPr="00A14F1E">
      <w:pPr>
        <w:jc w:val="both"/>
        <w:rPr>
          <w:sz w:val="24"/>
          <w:szCs w:val="24"/>
        </w:rPr>
      </w:pPr>
    </w:p>
    <w:p w:rsidRDefault="00FC18D1" w:rsidP="00FC18D1" w:rsidR="00FC18D1" w:rsidRPr="00A14F1E">
      <w:pPr>
        <w:jc w:val="center"/>
        <w:rPr>
          <w:sz w:val="24"/>
          <w:szCs w:val="24"/>
        </w:rPr>
      </w:pPr>
      <w:r w:rsidRPr="00A14F1E">
        <w:rPr>
          <w:sz w:val="24"/>
          <w:szCs w:val="24"/>
        </w:rPr>
        <w:t xml:space="preserve">o b r a z l o ž e nj e </w:t>
      </w:r>
    </w:p>
    <w:p w:rsidRDefault="00F13A79" w:rsidP="00F13A79" w:rsidR="00F13A79" w:rsidRPr="00A14F1E">
      <w:pPr>
        <w:rPr>
          <w:sz w:val="24"/>
          <w:szCs w:val="24"/>
        </w:rPr>
      </w:pPr>
    </w:p>
    <w:p w:rsidRDefault="00FC18D1" w:rsidP="00FC18D1" w:rsidR="00FC18D1" w:rsidRPr="00A14F1E">
      <w:pPr>
        <w:jc w:val="both"/>
        <w:rPr>
          <w:sz w:val="24"/>
          <w:szCs w:val="24"/>
        </w:rPr>
      </w:pPr>
      <w:r w:rsidRPr="00A14F1E">
        <w:rPr>
          <w:sz w:val="24"/>
          <w:szCs w:val="24"/>
        </w:rPr>
        <w:tab/>
      </w:r>
      <w:r w:rsidR="000F3D16">
        <w:rPr>
          <w:sz w:val="24"/>
          <w:szCs w:val="24"/>
        </w:rPr>
        <w:t>S</w:t>
      </w:r>
      <w:r w:rsidRPr="00A14F1E">
        <w:rPr>
          <w:sz w:val="24"/>
          <w:szCs w:val="24"/>
        </w:rPr>
        <w:t>tečajni upravitelj dužan</w:t>
      </w:r>
      <w:r w:rsidR="0066455E">
        <w:rPr>
          <w:sz w:val="24"/>
          <w:szCs w:val="24"/>
        </w:rPr>
        <w:t xml:space="preserve"> je</w:t>
      </w:r>
      <w:r w:rsidRPr="00A14F1E">
        <w:rPr>
          <w:sz w:val="24"/>
          <w:szCs w:val="24"/>
        </w:rPr>
        <w:t xml:space="preserve"> podnositi na propisanom obrascu pisana izvješća o tijeku stečajnoga postupka i o stanju stečajne mase</w:t>
      </w:r>
      <w:r w:rsidR="000F3D16">
        <w:rPr>
          <w:sz w:val="24"/>
          <w:szCs w:val="24"/>
        </w:rPr>
        <w:t xml:space="preserve"> pa je stoga pozvan u roku 15 dana dostaviti navedeno izvješće, a stečajni vjerovnik Geokon-Zagreb d.o.o. podneskom od 18. rujna 2018. naveo je kako stečajni upravitelj nije postupio po sudskom zaključku </w:t>
      </w:r>
      <w:r w:rsidR="00234D19">
        <w:rPr>
          <w:sz w:val="24"/>
          <w:szCs w:val="24"/>
        </w:rPr>
        <w:t xml:space="preserve">od </w:t>
      </w:r>
      <w:r w:rsidR="00234D19">
        <w:rPr>
          <w:sz w:val="24"/>
          <w:szCs w:val="24"/>
        </w:rPr>
        <w:br/>
        <w:t>27. ožujka 2018.</w:t>
      </w:r>
      <w:r w:rsidR="0084333A">
        <w:rPr>
          <w:sz w:val="24"/>
          <w:szCs w:val="24"/>
        </w:rPr>
        <w:t xml:space="preserve"> te je stoga naloženo stečajnom upravitelju očitovati se i na navode spomenutog vjerovnika.</w:t>
      </w:r>
    </w:p>
    <w:p w:rsidRDefault="00FC18D1" w:rsidP="00F13A79" w:rsidR="00FC18D1" w:rsidRPr="00A14F1E">
      <w:pPr>
        <w:rPr>
          <w:sz w:val="24"/>
          <w:szCs w:val="24"/>
        </w:rPr>
      </w:pPr>
    </w:p>
    <w:p w:rsidRDefault="00FC18D1" w:rsidP="00F13A79" w:rsidR="00FC18D1" w:rsidRPr="00A14F1E">
      <w:pPr>
        <w:rPr>
          <w:sz w:val="24"/>
          <w:szCs w:val="24"/>
        </w:rPr>
      </w:pPr>
    </w:p>
    <w:p w:rsidRDefault="00F32614" w:rsidP="00F13A79" w:rsidR="00F13A79" w:rsidRPr="00A14F1E">
      <w:pPr>
        <w:jc w:val="center"/>
        <w:rPr>
          <w:sz w:val="24"/>
          <w:szCs w:val="24"/>
        </w:rPr>
      </w:pPr>
      <w:r w:rsidRPr="00A14F1E">
        <w:rPr>
          <w:sz w:val="24"/>
          <w:szCs w:val="24"/>
        </w:rPr>
        <w:t xml:space="preserve">U Zagrebu </w:t>
      </w:r>
      <w:r w:rsidR="0084333A" w:rsidRPr="0084333A">
        <w:rPr>
          <w:sz w:val="24"/>
          <w:szCs w:val="24"/>
        </w:rPr>
        <w:t>29. listopada 2018</w:t>
      </w:r>
      <w:r w:rsidR="00F13A79" w:rsidRPr="00A14F1E">
        <w:rPr>
          <w:sz w:val="24"/>
          <w:szCs w:val="24"/>
        </w:rPr>
        <w:t xml:space="preserve">. </w:t>
      </w:r>
    </w:p>
    <w:p w:rsidRDefault="00F13A79" w:rsidP="0066455E" w:rsidR="00F13A79" w:rsidRPr="00A14F1E">
      <w:pPr>
        <w:rPr>
          <w:sz w:val="24"/>
          <w:szCs w:val="24"/>
        </w:rPr>
      </w:pPr>
    </w:p>
    <w:p w:rsidRDefault="00F13A79" w:rsidP="00F13A79" w:rsidR="00F13A79" w:rsidRPr="00A14F1E">
      <w:pPr>
        <w:pStyle w:val="Tijeloteksta"/>
        <w:ind w:left="5760"/>
      </w:pPr>
      <w:r w:rsidRPr="00A14F1E">
        <w:tab/>
        <w:t>SUDAC:</w:t>
      </w:r>
    </w:p>
    <w:p w:rsidRDefault="009E1755" w:rsidP="00F13A79" w:rsidR="00F13A79" w:rsidRPr="00A14F1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A14F1E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5271EB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66455E" w:rsidR="00F13A79" w:rsidRPr="0066455E">
      <w:pPr>
        <w:jc w:val="both"/>
        <w:rPr>
          <w:sz w:val="24"/>
          <w:szCs w:val="24"/>
        </w:rPr>
      </w:pPr>
      <w:r w:rsidRPr="00A14F1E">
        <w:rPr>
          <w:b/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  <w:t xml:space="preserve">  </w:t>
      </w:r>
    </w:p>
    <w:p w:rsidRDefault="00B539B6" w:rsidP="00F13A79" w:rsidR="00B539B6" w:rsidRPr="0066455E">
      <w:pPr>
        <w:rPr>
          <w:sz w:val="24"/>
          <w:szCs w:val="24"/>
        </w:rPr>
      </w:pPr>
      <w:r w:rsidRPr="0066455E">
        <w:rPr>
          <w:sz w:val="24"/>
          <w:szCs w:val="24"/>
        </w:rPr>
        <w:t>UPUTA O PRAVNOM LIJEKU:</w:t>
      </w:r>
    </w:p>
    <w:p w:rsidRDefault="00B539B6" w:rsidP="00F13A79" w:rsidR="00B539B6" w:rsidRPr="00A14F1E">
      <w:pPr>
        <w:rPr>
          <w:sz w:val="24"/>
          <w:szCs w:val="24"/>
        </w:rPr>
      </w:pPr>
      <w:r w:rsidRPr="00A14F1E">
        <w:rPr>
          <w:sz w:val="24"/>
          <w:szCs w:val="24"/>
        </w:rPr>
        <w:t>Protiv ovog zaključka žalba nije dopuštena.</w:t>
      </w:r>
    </w:p>
    <w:p w:rsidRDefault="00F13A79" w:rsidP="00F13A79" w:rsidR="00F13A79" w:rsidRPr="00A14F1E">
      <w:pPr>
        <w:rPr>
          <w:sz w:val="24"/>
          <w:szCs w:val="24"/>
        </w:rPr>
      </w:pP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</w:p>
    <w:p w:rsidRDefault="005271EB" w:rsidP="00400817" w:rsidR="005271EB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5271EB" w:rsidP="00400817" w:rsidR="005271EB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R="00935ABA">
      <w:pPr>
        <w:rPr>
          <w:sz w:val="24"/>
          <w:szCs w:val="24"/>
        </w:rPr>
      </w:pPr>
    </w:p>
    <w:p w:rsidRDefault="005271EB" w:rsidR="005271EB" w:rsidRPr="00A14F1E">
      <w:pPr>
        <w:rPr>
          <w:sz w:val="24"/>
          <w:szCs w:val="24"/>
        </w:rPr>
      </w:pPr>
    </w:p>
    <w:sectPr w:rsidSect="00B64C0E" w:rsidR="005271EB" w:rsidRPr="00A14F1E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F3CCA"/>
    <w:rsid w:val="000F3D16"/>
    <w:rsid w:val="00234D19"/>
    <w:rsid w:val="00284991"/>
    <w:rsid w:val="00310646"/>
    <w:rsid w:val="003D58E0"/>
    <w:rsid w:val="00454D91"/>
    <w:rsid w:val="004846E3"/>
    <w:rsid w:val="005271EB"/>
    <w:rsid w:val="00574039"/>
    <w:rsid w:val="00577C20"/>
    <w:rsid w:val="005E5A2C"/>
    <w:rsid w:val="0066455E"/>
    <w:rsid w:val="006F6973"/>
    <w:rsid w:val="006F7B68"/>
    <w:rsid w:val="0075381D"/>
    <w:rsid w:val="00761A3A"/>
    <w:rsid w:val="0084333A"/>
    <w:rsid w:val="008A286D"/>
    <w:rsid w:val="00935ABA"/>
    <w:rsid w:val="009E1755"/>
    <w:rsid w:val="00A14F1E"/>
    <w:rsid w:val="00A81BB5"/>
    <w:rsid w:val="00AC2B99"/>
    <w:rsid w:val="00AD2A7F"/>
    <w:rsid w:val="00B539B6"/>
    <w:rsid w:val="00B64C0E"/>
    <w:rsid w:val="00B84684"/>
    <w:rsid w:val="00C00CB9"/>
    <w:rsid w:val="00CD7733"/>
    <w:rsid w:val="00D10C86"/>
    <w:rsid w:val="00D639B5"/>
    <w:rsid w:val="00D75E26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3D58E0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3D58E0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527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1E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1E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1E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1E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3D58E0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semiHidden/>
    <w:rsid w:val="003D58E0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527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1E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1E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1E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1E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2014.</izvorni_sadrzaj>
    <derivirana_varijabla naziv="DomainObject.Predmet.DatumOsnivanja_1">26.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St-608/2014</izvorni_sadrzaj>
    <derivirana_varijabla naziv="DomainObject.Predmet.OznakaBroj_1">St-608/2014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HIDROCOMMERCE, d.o.o. za građevinarstvo, proizvodnju, trgovinu, promet i ugostiteljstvo</izvorni_sadrzaj>
    <derivirana_varijabla naziv="DomainObject.Predmet.ProtustrankaFormated_1">  HIDROCOMMERCE, d.o.o. za građevinarstvo, proizvodnju, trgovinu, promet i ugostiteljstvo</derivirana_varijabla>
  </DomainObject.Predmet.ProtustrankaFormated>
  <DomainObject.Predmet.ProtustrankaFormatedOIB>
    <izvorni_sadrzaj>  HIDROCOMMERCE, d.o.o. za građevinarstvo, proizvodnju, trgovinu, promet i ugostiteljstvo, OIB 10119430787</izvorni_sadrzaj>
    <derivirana_varijabla naziv="DomainObject.Predmet.ProtustrankaFormatedOIB_1">  HIDROCOMMERCE, d.o.o. za građevinarstvo, proizvodnju, trgovinu, promet i ugostiteljstvo, OIB 10119430787</derivirana_varijabla>
  </DomainObject.Predmet.ProtustrankaFormatedOIB>
  <DomainObject.Predmet.ProtustrankaFormatedWithAdress>
    <izvorni_sadrzaj> HIDROCOMMERCE, d.o.o. za građevinarstvo, proizvodnju, trgovinu, promet i ugostiteljstvo, Ledinska ulica 35, 10255 Donji Stupnik</izvorni_sadrzaj>
    <derivirana_varijabla naziv="DomainObject.Predmet.ProtustrankaFormatedWithAdress_1"> HIDROCOMMERCE, d.o.o. za građevinarstvo, proizvodnju, trgovinu, promet i ugostiteljstvo, Ledinska ulica 35, 10255 Donji Stupnik</derivirana_varijabla>
  </DomainObject.Predmet.ProtustrankaFormatedWithAdress>
  <DomainObject.Predmet.ProtustrankaFormatedWithAdressOIB>
    <izvorni_sadrzaj> HIDROCOMMERCE, d.o.o. za građevinarstvo, proizvodnju, trgovinu, promet i ugostiteljstvo, OIB 10119430787, Ledinska ulica 35, 10255 Donji Stupnik</izvorni_sadrzaj>
    <derivirana_varijabla naziv="DomainObject.Predmet.ProtustrankaFormatedWithAdressOIB_1"> HIDROCOMMERCE, d.o.o. za građevinarstvo, proizvodnju, trgovinu, promet i ugostiteljstvo, OIB 10119430787, Ledinska ulica 35, 10255 Donji Stupnik</derivirana_varijabla>
  </DomainObject.Predmet.ProtustrankaFormatedWithAdressOIB>
  <DomainObject.Predmet.ProtustrankaWithAdress>
    <izvorni_sadrzaj>HIDROCOMMERCE, d.o.o. za građevinarstvo, proizvodnju, trgovinu, promet i ugostiteljstvo Ledinska ulica 35, 10255 Donji Stupnik</izvorni_sadrzaj>
    <derivirana_varijabla naziv="DomainObject.Predmet.ProtustrankaWithAdress_1">HIDROCOMMERCE, d.o.o. za građevinarstvo, proizvodnju, trgovinu, promet i ugostiteljstvo Ledinska ulica 35, 10255 Donji Stupnik</derivirana_varijabla>
  </DomainObject.Predmet.ProtustrankaWithAdress>
  <DomainObject.Predmet.ProtustrankaWithAdressOIB>
    <izvorni_sadrzaj>HIDROCOMMERCE, d.o.o. za građevinarstvo, proizvodnju, trgovinu, promet i ugostiteljstvo, OIB 10119430787, Ledinska ulica 35, 10255 Donji Stupnik</izvorni_sadrzaj>
    <derivirana_varijabla naziv="DomainObject.Predmet.ProtustrankaWithAdressOIB_1">HIDROCOMMERCE, d.o.o. za građevinarstvo, proizvodnju, trgovinu, promet i ugostiteljstvo, OIB 10119430787, Ledinska ulica 35, 10255 Donji Stupnik</derivirana_varijabla>
  </DomainObject.Predmet.ProtustrankaWithAdressOIB>
  <DomainObject.Predmet.ProtustrankaNazivFormated>
    <izvorni_sadrzaj>HIDROCOMMERCE, d.o.o. za građevinarstvo, proizvodnju, trgovinu, promet i ugostiteljstvo</izvorni_sadrzaj>
    <derivirana_varijabla naziv="DomainObject.Predmet.ProtustrankaNazivFormated_1">HIDROCOMMERCE, d.o.o. za građevinarstvo, proizvodnju, trgovinu, promet i ugostiteljstvo</derivirana_varijabla>
  </DomainObject.Predmet.ProtustrankaNazivFormated>
  <DomainObject.Predmet.ProtustrankaNazivFormatedOIB>
    <izvorni_sadrzaj>HIDROCOMMERCE, d.o.o. za građevinarstvo, proizvodnju, trgovinu, promet i ugostiteljstvo, OIB 10119430787</izvorni_sadrzaj>
    <derivirana_varijabla naziv="DomainObject.Predmet.ProtustrankaNazivFormatedOIB_1">HIDROCOMMERCE, d.o.o. za građevinarstvo, proizvodnju, trgovinu, promet i ugostiteljstvo, OIB 10119430787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HIDROCOMMERCE, d.o.o. za građevinarstvo, proizvodnju, trgovinu, promet i ugostiteljstvo</item>
    </izvorni_sadrzaj>
    <derivirana_varijabla naziv="DomainObject.Predmet.ProtuStrankaListFormated_1">
      <item>HIDROCOMMERCE, d.o.o. za građevinarstvo, proizvodnju, trgovinu, promet i ugostiteljstvo</item>
    </derivirana_varijabla>
  </DomainObject.Predmet.ProtuStrankaListFormated>
  <DomainObject.Predmet.ProtuStrankaListFormatedOIB>
    <izvorni_sadrzaj>
      <item>HIDROCOMMERCE, d.o.o. za građevinarstvo, proizvodnju, trgovinu, promet i ugostiteljstvo, OIB 10119430787</item>
    </izvorni_sadrzaj>
    <derivirana_varijabla naziv="DomainObject.Predmet.ProtuStrankaListFormatedOIB_1">
      <item>HIDROCOMMERCE, d.o.o. za građevinarstvo, proizvodnju, trgovinu, promet i ugostiteljstvo, OIB 10119430787</item>
    </derivirana_varijabla>
  </DomainObject.Predmet.ProtuStrankaListFormatedOIB>
  <DomainObject.Predmet.ProtuStrankaListFormatedWithAdress>
    <izvorni_sadrzaj>
      <item>HIDROCOMMERCE, d.o.o. za građevinarstvo, proizvodnju, trgovinu, promet i ugostiteljstvo, Ledinska ulica 35, 10255 Donji Stupnik</item>
    </izvorni_sadrzaj>
    <derivirana_varijabla naziv="DomainObject.Predmet.ProtuStrankaListFormatedWithAdress_1">
      <item>HIDROCOMMERCE, d.o.o. za građevinarstvo, proizvodnju, trgovinu, promet i ugostiteljstvo, Ledinska ulica 35, 10255 Donji Stupnik</item>
    </derivirana_varijabla>
  </DomainObject.Predmet.ProtuStrankaListFormatedWithAdress>
  <DomainObject.Predmet.ProtuStrankaListFormatedWithAdressOIB>
    <izvorni_sadrzaj>
      <item>HIDROCOMMERCE, d.o.o. za građevinarstvo, proizvodnju, trgovinu, promet i ugostiteljstvo, OIB 10119430787, Ledinska ulica 35, 10255 Donji Stupnik</item>
    </izvorni_sadrzaj>
    <derivirana_varijabla naziv="DomainObject.Predmet.ProtuStrankaListFormatedWithAdressOIB_1">
      <item>HIDROCOMMERCE, d.o.o. za građevinarstvo, proizvodnju, trgovinu, promet i ugostiteljstvo, OIB 10119430787, Ledinska ulica 35, 10255 Donji Stupnik</item>
    </derivirana_varijabla>
  </DomainObject.Predmet.ProtuStrankaListFormatedWithAdressOIB>
  <DomainObject.Predmet.ProtuStrankaListNazivFormated>
    <izvorni_sadrzaj>
      <item>HIDROCOMMERCE, d.o.o. za građevinarstvo, proizvodnju, trgovinu, promet i ugostiteljstvo</item>
    </izvorni_sadrzaj>
    <derivirana_varijabla naziv="DomainObject.Predmet.ProtuStrankaListNazivFormated_1">
      <item>HIDROCOMMERCE, d.o.o. za građevinarstvo, proizvodnju, trgovinu, promet i ugostiteljstvo</item>
    </derivirana_varijabla>
  </DomainObject.Predmet.ProtuStrankaListNazivFormated>
  <DomainObject.Predmet.ProtuStrankaListNazivFormatedOIB>
    <izvorni_sadrzaj>
      <item>HIDROCOMMERCE, d.o.o. za građevinarstvo, proizvodnju, trgovinu, promet i ugostiteljstvo, OIB 10119430787</item>
    </izvorni_sadrzaj>
    <derivirana_varijabla naziv="DomainObject.Predmet.ProtuStrankaListNazivFormatedOIB_1">
      <item>HIDROCOMMERCE, d.o.o. za građevinarstvo, proizvodnju, trgovinu, promet i ugostiteljstvo, OIB 10119430787</item>
    </derivirana_varijabla>
  </DomainObject.Predmet.ProtuStrankaListNazivFormatedOIB>
  <DomainObject.Predmet.OstaliListFormated>
    <izvorni_sadrzaj>
      <item>DARKO LOVRIĆ</item>
      <item>Milorad Zajkovski</item>
    </izvorni_sadrzaj>
    <derivirana_varijabla naziv="DomainObject.Predmet.OstaliListFormated_1">
      <item>DARKO LOVRIĆ</item>
      <item>Milorad Zajkovski</item>
    </derivirana_varijabla>
  </DomainObject.Predmet.OstaliListFormated>
  <DomainObject.Predmet.OstaliListFormatedOIB>
    <izvorni_sadrzaj>
      <item>DARKO LOVRIĆ, OIB 57901591018</item>
      <item>Milorad Zajkovski, OIB 59768013642</item>
    </izvorni_sadrzaj>
    <derivirana_varijabla naziv="DomainObject.Predmet.OstaliListFormatedOIB_1">
      <item>DARKO LOVRIĆ, OIB 57901591018</item>
      <item>Milorad Zajkovski, OIB 59768013642</item>
    </derivirana_varijabla>
  </DomainObject.Predmet.OstaliListFormatedOIB>
  <DomainObject.Predmet.OstaliListFormatedWithAdress>
    <izvorni_sadrzaj>
      <item>DARKO LOVRIĆ, SR Njemačke 4, 10000 Zagreb</item>
      <item>Milorad Zajkovski, Ivana Vencla 32, 10290 Zaprešić</item>
    </izvorni_sadrzaj>
    <derivirana_varijabla naziv="DomainObject.Predmet.OstaliListFormatedWithAdress_1">
      <item>DARKO LOVRIĆ, SR Njemačke 4, 10000 Zagreb</item>
      <item>Milorad Zajkovski, Ivana Vencla 32, 10290 Zaprešić</item>
    </derivirana_varijabla>
  </DomainObject.Predmet.OstaliListFormatedWithAdress>
  <DomainObject.Predmet.OstaliListFormatedWithAdressOIB>
    <izvorni_sadrzaj>
      <item>DARKO LOVRIĆ, OIB 57901591018, SR Njemačke 4, 10000 Zagreb</item>
      <item>Milorad Zajkovski, OIB 59768013642, Ivana Vencla 32, 10290 Zaprešić</item>
    </izvorni_sadrzaj>
    <derivirana_varijabla naziv="DomainObject.Predmet.OstaliListFormatedWithAdressOIB_1">
      <item>DARKO LOVRIĆ, OIB 57901591018, SR Njemačke 4, 10000 Zagreb</item>
      <item>Milorad Zajkovski, OIB 59768013642, Ivana Vencla 32, 10290 Zaprešić</item>
    </derivirana_varijabla>
  </DomainObject.Predmet.OstaliListFormatedWithAdressOIB>
  <DomainObject.Predmet.OstaliListNazivFormated>
    <izvorni_sadrzaj>
      <item>DARKO LOVRIĆ</item>
      <item>Milorad Zajkovski</item>
    </izvorni_sadrzaj>
    <derivirana_varijabla naziv="DomainObject.Predmet.OstaliListNazivFormated_1">
      <item>DARKO LOVRIĆ</item>
      <item>Milorad Zajkovski</item>
    </derivirana_varijabla>
  </DomainObject.Predmet.OstaliListNazivFormated>
  <DomainObject.Predmet.OstaliListNazivFormatedOIB>
    <izvorni_sadrzaj>
      <item>DARKO LOVRIĆ, OIB 57901591018</item>
      <item>Milorad Zajkovski, OIB 59768013642</item>
    </izvorni_sadrzaj>
    <derivirana_varijabla naziv="DomainObject.Predmet.OstaliListNazivFormatedOIB_1">
      <item>DARKO LOVRIĆ, OIB 57901591018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HIDROCOMMERCE, d.o.o. za građevinarstvo, proizvodnju, trgovinu, promet i ugostiteljstvo</izvorni_sadrzaj>
    <derivirana_varijabla naziv="DomainObject.Predmet.ProtustrankaIDrugi_1">HIDROCOMMERCE, d.o.o. za građevinarstvo, proizvodnju, trgovinu, promet i ugostiteljstvo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HIDROCOMMERCE, d.o.o. za građevinarstvo, proizvodnju, trgovinu, promet i ugostiteljstvo, OIB 10119430787, Ledinska ulica 35, 10255 Donji Stupnik</izvorni_sadrzaj>
    <derivirana_varijabla naziv="DomainObject.Predmet.ProtustrankaIDrugiAdressOIB_1">HIDROCOMMERCE, d.o.o. za građevinarstvo, proizvodnju, trgovinu, promet i ugostiteljstvo, OIB 10119430787,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HIDROCOMMERCE, d.o.o. za građevinarstvo, proizvodnju, trgovinu, promet i ugostiteljstvo</item>
      <item>DARKO LOVRIĆ</item>
      <item>Milorad Zajkovski</item>
    </izvorni_sadrzaj>
    <derivirana_varijabla naziv="DomainObject.Predmet.SudioniciListNaziv_1">
      <item>FINA Regionalni centar Zagreb</item>
      <item>HIDROCOMMERCE, d.o.o. za građevinarstvo, proizvodnju, trgovinu, promet i ugostiteljstvo</item>
      <item>DARKO LOVRIĆ</item>
      <item>Milorad Zajkovski</item>
    </derivirana_varijabla>
  </DomainObject.Predmet.SudioniciListNaziv>
  <DomainObject.Predmet.SudioniciListAdressOIB>
    <izvorni_sadrzaj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</izvorni_sadrzaj>
    <derivirana_varijabla naziv="DomainObject.Predmet.SudioniciListAdressOIB_1"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10119430787</item>
      <item>, OIB 57901591018</item>
      <item>, OIB 59768013642</item>
    </izvorni_sadrzaj>
    <derivirana_varijabla naziv="DomainObject.Predmet.SudioniciListNazivOIB_1">
      <item>, OIB 85821130368</item>
      <item>, OIB 10119430787</item>
      <item>, OIB 57901591018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lipnja 2017.</izvorni_sadrzaj>
    <derivirana_varijabla naziv="DomainObject.Predmet.DatumZadnjeOdrzaneSudskeRadnje_1">8. lipnja 2017.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St-608/2014-119</izvorni_sadrzaj>
    <derivirana_varijabla naziv="DomainObject.PredzadnjaOdlukaIzPredmeta.Oznaka_1">St-608/2014-119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996</properties:Characters>
  <properties:Lines>41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2018-10-29T13:01:00Z</dcterms:created>
  <dc:creator>nmarkovic</dc:creator>
  <cp:lastModifiedBy>Dijana Hadžić</cp:lastModifiedBy>
  <cp:lastPrinted>2018-10-29T13:16:00Z</cp:lastPrinted>
  <dcterms:modified xmlns:xsi="http://www.w3.org/2001/XMLSchema-instance" xsi:type="dcterms:W3CDTF">2018-10-29T13:16:00Z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(48.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