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16d0" w14:paraId="ba016d0" w:rsidRDefault="005631E3" w:rsidP="005631E3" w:rsidR="005631E3">
      <w:pPr>
        <w15:collapsed w:val="false"/>
        <w:rPr>
          <w:rFonts w:hAnsi="Calibri" w:ascii="Calibri"/>
          <w:sz w:val="22"/>
          <w:szCs w:val="22"/>
        </w:rPr>
      </w:pPr>
      <w:bookmarkStart w:name="_GoBack" w:id="0"/>
      <w:bookmarkEnd w:id="0"/>
    </w:p>
    <w:p w:rsidRDefault="005631E3" w:rsidP="005631E3" w:rsidR="005631E3">
      <w:pPr>
        <w:rPr>
          <w:lang w:eastAsia="hr-HR"/>
        </w:rPr>
      </w:pPr>
    </w:p>
    <w:p w:rsidRDefault="005631E3" w:rsidP="005631E3" w:rsidR="005631E3">
      <w:pPr>
        <w:ind w:firstLine="708"/>
        <w:rPr>
          <w:b/>
          <w:bCs/>
        </w:rPr>
      </w:pPr>
      <w:r>
        <w:rPr>
          <w:noProof/>
          <w:lang w:eastAsia="hr-HR"/>
        </w:rPr>
        <w:drawing>
          <wp:inline distR="0" distL="0" distB="0" distT="0">
            <wp:extent cy="907415" cx="678815"/>
            <wp:effectExtent b="6985" r="698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7415" cx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rPr>
          <w:b/>
          <w:bCs/>
        </w:rPr>
      </w:pPr>
      <w:r>
        <w:rPr>
          <w:b/>
          <w:bCs/>
        </w:rPr>
        <w:t>REPUBLIKA HRVATSKA                            </w:t>
      </w:r>
      <w:r w:rsidR="00E15CBC">
        <w:rPr>
          <w:b/>
          <w:bCs/>
        </w:rPr>
        <w:t>                               2</w:t>
      </w:r>
      <w:r>
        <w:rPr>
          <w:b/>
          <w:bCs/>
        </w:rPr>
        <w:t>/St-</w:t>
      </w:r>
      <w:r w:rsidR="00E15CBC">
        <w:rPr>
          <w:b/>
          <w:bCs/>
        </w:rPr>
        <w:t>368</w:t>
      </w:r>
      <w:r>
        <w:rPr>
          <w:b/>
          <w:bCs/>
        </w:rPr>
        <w:t>/</w:t>
      </w:r>
      <w:r w:rsidR="00E15CBC">
        <w:rPr>
          <w:b/>
          <w:bCs/>
        </w:rPr>
        <w:t>2017</w:t>
      </w:r>
      <w:r>
        <w:rPr>
          <w:b/>
          <w:bCs/>
        </w:rPr>
        <w:t>-</w:t>
      </w:r>
      <w:r w:rsidR="00E15CBC">
        <w:rPr>
          <w:b/>
          <w:bCs/>
        </w:rPr>
        <w:t>17</w:t>
      </w:r>
    </w:p>
    <w:p w:rsidRDefault="005631E3" w:rsidP="005631E3" w:rsidR="005631E3">
      <w:pPr>
        <w:rPr>
          <w:b/>
          <w:bCs/>
        </w:rPr>
      </w:pPr>
      <w:r>
        <w:rPr>
          <w:b/>
          <w:bCs/>
        </w:rPr>
        <w:t>TRGOVAČKI SUD U OSIJEKU</w:t>
      </w:r>
    </w:p>
    <w:p w:rsidRDefault="005631E3" w:rsidP="005631E3" w:rsidR="005631E3">
      <w:pPr>
        <w:rPr>
          <w:b/>
          <w:bCs/>
        </w:rPr>
      </w:pPr>
      <w:r>
        <w:rPr>
          <w:b/>
          <w:bCs/>
        </w:rPr>
        <w:t xml:space="preserve">STALNA SLUŽBA U SLAVONSKOM BRODU                                     </w:t>
      </w:r>
    </w:p>
    <w:p w:rsidRDefault="005631E3" w:rsidP="005631E3" w:rsidR="005631E3">
      <w:pPr>
        <w:rPr>
          <w:b/>
          <w:bCs/>
        </w:rPr>
      </w:pPr>
      <w:r>
        <w:rPr>
          <w:b/>
          <w:bCs/>
        </w:rPr>
        <w:t>Trg pobjede 13</w:t>
      </w:r>
    </w:p>
    <w:p w:rsidRDefault="005631E3" w:rsidP="005631E3" w:rsidR="005631E3">
      <w:pPr>
        <w:rPr>
          <w:b/>
          <w:bCs/>
        </w:rPr>
      </w:pPr>
      <w:r>
        <w:rPr>
          <w:b/>
          <w:bCs/>
        </w:rPr>
        <w:t>35000 SLAVONSKI BROD</w:t>
      </w: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5631E3" w:rsidP="005631E3" w:rsidR="005631E3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5631E3" w:rsidP="005631E3" w:rsidR="005631E3">
      <w:pPr>
        <w:jc w:val="both"/>
        <w:rPr>
          <w:b/>
          <w:bCs/>
        </w:rPr>
      </w:pPr>
    </w:p>
    <w:p w:rsidRDefault="005631E3" w:rsidP="00E15CBC" w:rsidR="005631E3" w:rsidRPr="00E15CBC">
      <w:pPr>
        <w:rPr>
          <w:rFonts w:eastAsia="Times New Roman"/>
          <w:lang w:eastAsia="hr-HR"/>
        </w:rPr>
      </w:pPr>
      <w:r>
        <w:rPr>
          <w:b/>
          <w:bCs/>
        </w:rPr>
        <w:t xml:space="preserve">TRGOVAČKI SUD U OSIJEKU, STALNA SLUŽBA U SLAVONSKOM BRODU, </w:t>
      </w:r>
      <w:r w:rsidR="00E15CBC">
        <w:t>po stečajnom</w:t>
      </w:r>
      <w:r>
        <w:t xml:space="preserve"> </w:t>
      </w:r>
      <w:r w:rsidR="00E15CBC">
        <w:t xml:space="preserve"> sucu Davorinu Pavičić</w:t>
      </w:r>
      <w:r>
        <w:t xml:space="preserve">, u postupku stečaja nad dužnikom </w:t>
      </w:r>
      <w:r w:rsidR="00E15CBC">
        <w:t xml:space="preserve">Stečajna masa iza ZELENA POLJA d.o.o. za trgovinu i usluge u stečaju OIB:43151121530, Vinkovci, </w:t>
      </w:r>
      <w:proofErr w:type="spellStart"/>
      <w:r w:rsidR="00E15CBC">
        <w:t>Lapovačka</w:t>
      </w:r>
      <w:proofErr w:type="spellEnd"/>
      <w:r w:rsidR="005D1316">
        <w:t xml:space="preserve"> 30</w:t>
      </w:r>
      <w:r>
        <w:rPr>
          <w:b/>
          <w:bCs/>
          <w:color w:val="222222"/>
        </w:rPr>
        <w:t xml:space="preserve">, </w:t>
      </w:r>
      <w:r>
        <w:rPr>
          <w:color w:val="222222"/>
        </w:rPr>
        <w:t>koga zastupa stečajna upraviteljica</w:t>
      </w:r>
      <w:r w:rsidR="00E15CBC" w:rsidRPr="00E15CBC">
        <w:rPr>
          <w:rFonts w:eastAsia="Times New Roman"/>
          <w:lang w:eastAsia="hr-HR"/>
        </w:rPr>
        <w:t xml:space="preserve"> Margareta </w:t>
      </w:r>
      <w:proofErr w:type="spellStart"/>
      <w:r w:rsidR="00E15CBC" w:rsidRPr="00E15CBC">
        <w:rPr>
          <w:rFonts w:eastAsia="Times New Roman"/>
          <w:lang w:eastAsia="hr-HR"/>
        </w:rPr>
        <w:t>Bondža</w:t>
      </w:r>
      <w:proofErr w:type="spellEnd"/>
      <w:r w:rsidR="00E15CBC">
        <w:rPr>
          <w:rFonts w:eastAsia="Times New Roman"/>
          <w:lang w:eastAsia="hr-HR"/>
        </w:rPr>
        <w:t xml:space="preserve"> iz </w:t>
      </w:r>
      <w:r w:rsidR="00E15CBC">
        <w:t xml:space="preserve">Vinkovaca, </w:t>
      </w:r>
      <w:proofErr w:type="spellStart"/>
      <w:r w:rsidR="00E15CBC">
        <w:t>Lapovačka</w:t>
      </w:r>
      <w:proofErr w:type="spellEnd"/>
      <w:r w:rsidR="00E15CBC">
        <w:t xml:space="preserve"> 30</w:t>
      </w:r>
      <w:r>
        <w:rPr>
          <w:color w:val="222222"/>
        </w:rPr>
        <w:t xml:space="preserve">, </w:t>
      </w:r>
      <w:r>
        <w:t xml:space="preserve">nakon ispitnog ročišta održanog </w:t>
      </w:r>
      <w:r w:rsidR="00E15CBC">
        <w:t>14</w:t>
      </w:r>
      <w:r>
        <w:t xml:space="preserve">. </w:t>
      </w:r>
      <w:r w:rsidR="00E15CBC">
        <w:t xml:space="preserve">lipnja </w:t>
      </w:r>
      <w:r>
        <w:t>2017.</w:t>
      </w:r>
    </w:p>
    <w:p w:rsidRDefault="005631E3" w:rsidP="005631E3" w:rsidR="005631E3">
      <w:pPr>
        <w:jc w:val="both"/>
      </w:pPr>
    </w:p>
    <w:p w:rsidRDefault="005631E3" w:rsidP="005631E3" w:rsidR="005631E3">
      <w:pPr>
        <w:jc w:val="center"/>
      </w:pPr>
      <w:r>
        <w:t>r i j e š i o  j e</w:t>
      </w: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jc w:val="both"/>
      </w:pPr>
      <w:r>
        <w:rPr>
          <w:b/>
          <w:bCs/>
        </w:rPr>
        <w:t xml:space="preserve">            </w:t>
      </w:r>
      <w:r>
        <w:t>I – Konstatira se da su utvrđene tražbine vjerovnika u iznosima i isplatnim redovima kako slijedi:</w:t>
      </w:r>
    </w:p>
    <w:p w:rsidRDefault="005631E3" w:rsidP="005631E3" w:rsidR="005631E3">
      <w:pPr>
        <w:jc w:val="both"/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Prvi viši isplatni red</w:t>
      </w:r>
    </w:p>
    <w:p w:rsidRDefault="00447E49" w:rsidP="005631E3" w:rsidR="00447E49">
      <w:pPr>
        <w:jc w:val="both"/>
        <w:rPr>
          <w:b/>
          <w:bCs/>
          <w:sz w:val="28"/>
          <w:szCs w:val="28"/>
          <w:u w:val="single"/>
        </w:rPr>
      </w:pPr>
    </w:p>
    <w:tbl>
      <w:tblPr>
        <w:tblpPr w:vertAnchor="text" w:rightFromText="189" w:leftFromText="189"/>
        <w:tblW w:type="dxa" w:w="1444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9"/>
        <w:gridCol w:w="11077"/>
        <w:gridCol w:w="1038"/>
        <w:gridCol w:w="1021"/>
        <w:gridCol w:w="1020"/>
      </w:tblGrid>
      <w:tr w:rsidTr="005631E3" w:rsidR="005631E3">
        <w:trPr>
          <w:trHeight w:val="255"/>
        </w:trPr>
        <w:tc>
          <w:tcPr>
            <w:tcW w:type="dxa" w:w="236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805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tbl>
            <w:tblPr>
              <w:tblpPr w:vertAnchor="text" w:rightFromText="189" w:leftFromText="189"/>
              <w:tblOverlap w:val="never"/>
              <w:tblW w:type="dxa" w:w="8801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88"/>
              <w:gridCol w:w="926"/>
              <w:gridCol w:w="1558"/>
              <w:gridCol w:w="1560"/>
              <w:gridCol w:w="1425"/>
              <w:gridCol w:w="1182"/>
              <w:gridCol w:w="936"/>
              <w:gridCol w:w="926"/>
            </w:tblGrid>
            <w:tr w:rsidTr="005D1316" w:rsidR="005631E3">
              <w:trPr>
                <w:trHeight w:val="225"/>
              </w:trPr>
              <w:tc>
                <w:tcPr>
                  <w:tcW w:type="dxa" w:w="288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26"/>
                  <w:tcBorders>
                    <w:top w:space="0" w:sz="8" w:color="auto" w:val="single"/>
                    <w:left w:space="0" w:sz="8" w:color="auto" w:val="single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R.br.</w:t>
                  </w:r>
                </w:p>
              </w:tc>
              <w:tc>
                <w:tcPr>
                  <w:tcW w:type="dxa" w:w="1558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  ili naziv vjerovnika</w:t>
                  </w:r>
                </w:p>
              </w:tc>
              <w:tc>
                <w:tcPr>
                  <w:tcW w:type="dxa" w:w="156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1425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82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936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926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R="005631E3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5631E3" w:rsidR="005631E3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5D1316" w:rsidR="005631E3">
              <w:trPr>
                <w:trHeight w:val="1103"/>
              </w:trPr>
              <w:tc>
                <w:tcPr>
                  <w:tcW w:type="dxa" w:w="288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P="006C1264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926"/>
                  <w:tcBorders>
                    <w:top w:val="nil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6C1264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558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6C1264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  <w:p w:rsidRDefault="005D1316" w:rsidP="006C1264" w:rsidR="005D131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Slavonski Brod</w:t>
                  </w:r>
                </w:p>
              </w:tc>
              <w:tc>
                <w:tcPr>
                  <w:tcW w:type="dxa" w:w="1560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6C1264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425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6C1264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Zagreb, Katančićeva 5A</w:t>
                  </w:r>
                </w:p>
              </w:tc>
              <w:tc>
                <w:tcPr>
                  <w:tcW w:type="dxa" w:w="1182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D1316" w:rsidP="006C1264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29.854,15 </w:t>
                  </w:r>
                </w:p>
              </w:tc>
              <w:tc>
                <w:tcPr>
                  <w:tcW w:type="dxa" w:w="936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D1316" w:rsidP="006C1264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29.854,15</w:t>
                  </w:r>
                </w:p>
              </w:tc>
              <w:tc>
                <w:tcPr>
                  <w:tcW w:type="dxa" w:w="926"/>
                  <w:tcBorders>
                    <w:top w:val="nil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P="006C1264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</w:tbl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846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2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31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</w:p>
    <w:p w:rsidRDefault="005631E3" w:rsidP="005631E3" w:rsidR="005631E3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Drugi viši isplatni red</w:t>
      </w:r>
    </w:p>
    <w:tbl>
      <w:tblPr>
        <w:tblpPr w:vertAnchor="text" w:rightFromText="189" w:leftFromText="189"/>
        <w:tblW w:type="dxa" w:w="1444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5"/>
        <w:gridCol w:w="11016"/>
        <w:gridCol w:w="1057"/>
        <w:gridCol w:w="1039"/>
        <w:gridCol w:w="1038"/>
      </w:tblGrid>
      <w:tr w:rsidTr="005631E3" w:rsidR="005631E3">
        <w:trPr>
          <w:trHeight w:val="255"/>
        </w:trPr>
        <w:tc>
          <w:tcPr>
            <w:tcW w:type="dxa" w:w="236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805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tbl>
            <w:tblPr>
              <w:tblpPr w:vertAnchor="text" w:rightFromText="189" w:leftFromText="189"/>
              <w:tblOverlap w:val="never"/>
              <w:tblW w:type="dxa" w:w="8594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92"/>
              <w:gridCol w:w="940"/>
              <w:gridCol w:w="1410"/>
              <w:gridCol w:w="1346"/>
              <w:gridCol w:w="1353"/>
              <w:gridCol w:w="1161"/>
              <w:gridCol w:w="1161"/>
              <w:gridCol w:w="931"/>
            </w:tblGrid>
            <w:tr w:rsidTr="005D1316" w:rsidR="005631E3">
              <w:trPr>
                <w:trHeight w:val="225"/>
              </w:trPr>
              <w:tc>
                <w:tcPr>
                  <w:tcW w:type="dxa" w:w="292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space="0" w:sz="8" w:color="auto" w:val="single"/>
                    <w:left w:space="0" w:sz="8" w:color="auto" w:val="single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R.br.</w:t>
                  </w:r>
                </w:p>
              </w:tc>
              <w:tc>
                <w:tcPr>
                  <w:tcW w:type="dxa" w:w="141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Tvrtka  ili naziv vjerovnika</w:t>
                  </w:r>
                </w:p>
              </w:tc>
              <w:tc>
                <w:tcPr>
                  <w:tcW w:type="dxa" w:w="1346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OIB vjerovnika</w:t>
                  </w:r>
                </w:p>
              </w:tc>
              <w:tc>
                <w:tcPr>
                  <w:tcW w:type="dxa" w:w="1353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Adresa / sjedište vjerovnika</w:t>
                  </w:r>
                </w:p>
              </w:tc>
              <w:tc>
                <w:tcPr>
                  <w:tcW w:type="dxa" w:w="1161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prijavljene tražbine (kn)</w:t>
                  </w:r>
                </w:p>
              </w:tc>
              <w:tc>
                <w:tcPr>
                  <w:tcW w:type="dxa" w:w="1161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utvrđene tražbine (kn)</w:t>
                  </w:r>
                </w:p>
              </w:tc>
              <w:tc>
                <w:tcPr>
                  <w:tcW w:type="dxa" w:w="931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P="005631E3" w:rsidR="005631E3">
                  <w:pPr>
                    <w:spacing w:lineRule="auto" w:line="276" w:after="200"/>
                    <w:ind w:firstLine="303" w:left="-303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  <w:p w:rsidRDefault="005631E3" w:rsidR="005631E3">
                  <w:pPr>
                    <w:spacing w:lineRule="auto" w:line="276" w:after="200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Iznos osporene tražbine (kn)</w:t>
                  </w:r>
                </w:p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5D1316" w:rsidR="005631E3">
              <w:trPr>
                <w:trHeight w:val="1508"/>
              </w:trPr>
              <w:tc>
                <w:tcPr>
                  <w:tcW w:type="dxa" w:w="292"/>
                  <w:vMerge w:val="restart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val="nil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1.</w:t>
                  </w:r>
                </w:p>
              </w:tc>
              <w:tc>
                <w:tcPr>
                  <w:tcW w:type="dxa" w:w="1410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RH, Ministarstvo financija, Porezna uprava, Područni ured Slavonija i Baranja</w:t>
                  </w:r>
                </w:p>
              </w:tc>
              <w:tc>
                <w:tcPr>
                  <w:tcW w:type="dxa" w:w="1346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18683136487</w:t>
                  </w:r>
                </w:p>
              </w:tc>
              <w:tc>
                <w:tcPr>
                  <w:tcW w:type="dxa" w:w="1353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Zagreb, Katančićeva 5A</w:t>
                  </w:r>
                </w:p>
              </w:tc>
              <w:tc>
                <w:tcPr>
                  <w:tcW w:type="dxa" w:w="1161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D1316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59.713,60</w:t>
                  </w:r>
                </w:p>
              </w:tc>
              <w:tc>
                <w:tcPr>
                  <w:tcW w:type="dxa" w:w="1161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D1316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59.713,60</w:t>
                  </w:r>
                </w:p>
              </w:tc>
              <w:tc>
                <w:tcPr>
                  <w:tcW w:type="dxa" w:w="931"/>
                  <w:tcBorders>
                    <w:top w:val="nil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  <w:hideMark/>
                </w:tcPr>
                <w:p w:rsidRDefault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5D1316" w:rsidR="005631E3">
              <w:trPr>
                <w:trHeight w:val="68"/>
              </w:trPr>
              <w:tc>
                <w:tcPr>
                  <w:tcW w:type="dxa" w:w="292"/>
                  <w:vMerge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space="0" w:sz="4" w:color="auto" w:val="single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2.</w:t>
                  </w:r>
                </w:p>
              </w:tc>
              <w:tc>
                <w:tcPr>
                  <w:tcW w:type="dxa" w:w="141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Grad Zagreb</w:t>
                  </w:r>
                </w:p>
              </w:tc>
              <w:tc>
                <w:tcPr>
                  <w:tcW w:type="dxa" w:w="134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61817894937</w:t>
                  </w:r>
                </w:p>
              </w:tc>
              <w:tc>
                <w:tcPr>
                  <w:tcW w:type="dxa" w:w="135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Zagreb</w:t>
                  </w:r>
                </w:p>
                <w:p w:rsidRDefault="005D1316" w:rsidP="005631E3" w:rsidR="005D131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Trg Stjepana Radića 1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44.156,85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44.156,85</w:t>
                  </w:r>
                </w:p>
              </w:tc>
              <w:tc>
                <w:tcPr>
                  <w:tcW w:type="dxa" w:w="9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5D1316" w:rsidR="005631E3">
              <w:trPr>
                <w:trHeight w:val="68"/>
              </w:trPr>
              <w:tc>
                <w:tcPr>
                  <w:tcW w:type="dxa" w:w="292"/>
                  <w:vMerge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space="0" w:sz="4" w:color="auto" w:val="single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3.</w:t>
                  </w:r>
                </w:p>
              </w:tc>
              <w:tc>
                <w:tcPr>
                  <w:tcW w:type="dxa" w:w="141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Hrvatske vode</w:t>
                  </w:r>
                </w:p>
                <w:p w:rsidRDefault="005D1316" w:rsidP="005631E3" w:rsidR="005D1316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Pravna osoba za upravljanje vodama</w:t>
                  </w:r>
                </w:p>
              </w:tc>
              <w:tc>
                <w:tcPr>
                  <w:tcW w:type="dxa" w:w="134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28921383001</w:t>
                  </w:r>
                </w:p>
              </w:tc>
              <w:tc>
                <w:tcPr>
                  <w:tcW w:type="dxa" w:w="135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Zagreb</w:t>
                  </w:r>
                </w:p>
                <w:p w:rsidRDefault="005D1316" w:rsidP="005631E3" w:rsidR="005D131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Ulica grada Vukovara 220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4.605,17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4.605,17</w:t>
                  </w:r>
                </w:p>
              </w:tc>
              <w:tc>
                <w:tcPr>
                  <w:tcW w:type="dxa" w:w="9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-</w:t>
                  </w:r>
                </w:p>
              </w:tc>
            </w:tr>
            <w:tr w:rsidTr="005D1316" w:rsidR="005631E3">
              <w:trPr>
                <w:trHeight w:val="102"/>
              </w:trPr>
              <w:tc>
                <w:tcPr>
                  <w:tcW w:type="dxa" w:w="292"/>
                  <w:vMerge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631E3" w:rsidR="005631E3">
                  <w:pPr>
                    <w:rPr>
                      <w:rFonts w:eastAsia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type="dxa" w:w="940"/>
                  <w:tcBorders>
                    <w:top w:space="0" w:sz="4" w:color="auto" w:val="single"/>
                    <w:left w:space="0" w:sz="8" w:color="auto" w:val="single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noWrap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4.</w:t>
                  </w:r>
                </w:p>
              </w:tc>
              <w:tc>
                <w:tcPr>
                  <w:tcW w:type="dxa" w:w="141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EEECE1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Ljerka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Šmit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 – Primorac - odvjetnica</w:t>
                  </w:r>
                </w:p>
              </w:tc>
              <w:tc>
                <w:tcPr>
                  <w:tcW w:type="dxa" w:w="134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23649115570</w:t>
                  </w:r>
                </w:p>
              </w:tc>
              <w:tc>
                <w:tcPr>
                  <w:tcW w:type="dxa" w:w="135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Zagreb</w:t>
                  </w:r>
                </w:p>
                <w:p w:rsidRDefault="005D1316" w:rsidP="005631E3" w:rsidR="005D1316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Nehruov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 trg 44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5.370.637,21</w:t>
                  </w:r>
                </w:p>
              </w:tc>
              <w:tc>
                <w:tcPr>
                  <w:tcW w:type="dxa" w:w="11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auto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right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5.362.274,46</w:t>
                  </w:r>
                </w:p>
              </w:tc>
              <w:tc>
                <w:tcPr>
                  <w:tcW w:type="dxa" w:w="93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8" w:color="000000" w:val="single"/>
                  </w:tcBorders>
                  <w:shd w:fill="FFFFFF" w:color="auto" w:val="clear"/>
                  <w:tcMar>
                    <w:top w:type="dxa" w:w="0"/>
                    <w:left w:type="dxa" w:w="108"/>
                    <w:bottom w:type="dxa" w:w="0"/>
                    <w:right w:type="dxa" w:w="108"/>
                  </w:tcMar>
                  <w:vAlign w:val="center"/>
                </w:tcPr>
                <w:p w:rsidRDefault="005D1316" w:rsidP="005631E3" w:rsidR="005631E3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8.368,75</w:t>
                  </w:r>
                </w:p>
              </w:tc>
            </w:tr>
          </w:tbl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sz w:val="18"/>
                <w:szCs w:val="18"/>
              </w:rPr>
            </w:pPr>
          </w:p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u w:val="single"/>
                <w:lang w:eastAsia="hr-HR"/>
              </w:rPr>
            </w:pPr>
            <w:r>
              <w:rPr>
                <w:b/>
                <w:bCs/>
              </w:rPr>
              <w:t xml:space="preserve">  </w:t>
            </w:r>
          </w:p>
        </w:tc>
        <w:tc>
          <w:tcPr>
            <w:tcW w:type="dxa" w:w="846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b/>
                <w:bCs/>
                <w:color w:val="000000"/>
                <w:lang w:eastAsia="hr-HR"/>
              </w:rPr>
            </w:pPr>
            <w:r>
              <w:rPr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832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31"/>
            <w:shd w:fill="FFFFF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631E3" w:rsidR="005631E3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5631E3" w:rsidP="005631E3" w:rsidR="005631E3">
      <w:pPr>
        <w:ind w:firstLine="708"/>
        <w:jc w:val="both"/>
      </w:pPr>
    </w:p>
    <w:p w:rsidRDefault="005631E3" w:rsidP="005631E3" w:rsidR="005631E3">
      <w:pPr>
        <w:ind w:firstLine="708"/>
        <w:jc w:val="both"/>
      </w:pPr>
      <w:r>
        <w:t>II - Ovo rješenje će biti objavljeno na e</w:t>
      </w:r>
      <w:r w:rsidR="005D1316">
        <w:t>-</w:t>
      </w:r>
      <w:r>
        <w:t xml:space="preserve">Oglasnoj ploči suda, a dostavljeno samo vjerovnicima koji posebno zatraže pismeni </w:t>
      </w:r>
      <w:proofErr w:type="spellStart"/>
      <w:r>
        <w:t>otpra</w:t>
      </w:r>
      <w:r w:rsidR="00447E49">
        <w:t>vak</w:t>
      </w:r>
      <w:proofErr w:type="spellEnd"/>
      <w:r w:rsidR="00447E49">
        <w:t xml:space="preserve"> rješenja i plate pristojbu.</w:t>
      </w:r>
    </w:p>
    <w:p w:rsidRDefault="005631E3" w:rsidP="005631E3" w:rsidR="005631E3">
      <w:pPr>
        <w:jc w:val="both"/>
      </w:pPr>
    </w:p>
    <w:p w:rsidRDefault="005631E3" w:rsidP="005631E3" w:rsidR="005631E3">
      <w:pPr>
        <w:jc w:val="center"/>
      </w:pPr>
      <w:r>
        <w:t>Obrazloženje</w:t>
      </w:r>
    </w:p>
    <w:p w:rsidRDefault="005631E3" w:rsidP="005631E3" w:rsidR="005631E3">
      <w:pPr>
        <w:rPr>
          <w:b/>
          <w:bCs/>
        </w:rPr>
      </w:pPr>
    </w:p>
    <w:p w:rsidRDefault="005631E3" w:rsidP="005631E3" w:rsidR="005631E3">
      <w:pPr>
        <w:jc w:val="both"/>
      </w:pPr>
      <w:r>
        <w:rPr>
          <w:b/>
          <w:bCs/>
        </w:rPr>
        <w:t xml:space="preserve">            </w:t>
      </w:r>
      <w:r>
        <w:t xml:space="preserve">Na ispitnom ročištu održanom dana </w:t>
      </w:r>
      <w:r w:rsidR="00447E49">
        <w:t>14</w:t>
      </w:r>
      <w:r>
        <w:t xml:space="preserve">. </w:t>
      </w:r>
      <w:r w:rsidR="00447E49">
        <w:t>lipnja</w:t>
      </w:r>
      <w:r>
        <w:t xml:space="preserve"> 2017. godine ispitane su i utvrđene sve tražbine koje su prijavljene u roku.</w:t>
      </w:r>
      <w:r>
        <w:rPr>
          <w:b/>
          <w:bCs/>
        </w:rPr>
        <w:t xml:space="preserve"> </w:t>
      </w:r>
      <w:r>
        <w:t xml:space="preserve">U </w:t>
      </w:r>
      <w:proofErr w:type="spellStart"/>
      <w:r>
        <w:t>toč</w:t>
      </w:r>
      <w:proofErr w:type="spellEnd"/>
      <w:r>
        <w:t>. I. izreke ovog rješenja navedeno je koje su tražbine utvrđene u kojem iznosu i u kojem isplatnom redu.</w:t>
      </w:r>
      <w:r w:rsidR="00447E49">
        <w:t xml:space="preserve"> </w:t>
      </w:r>
    </w:p>
    <w:p w:rsidRDefault="00447E49" w:rsidP="005631E3" w:rsidR="00447E49">
      <w:pPr>
        <w:jc w:val="both"/>
      </w:pPr>
      <w:r>
        <w:tab/>
        <w:t xml:space="preserve">Tražbina vjerovnika Ljerka </w:t>
      </w:r>
      <w:proofErr w:type="spellStart"/>
      <w:r>
        <w:t>Šmit</w:t>
      </w:r>
      <w:proofErr w:type="spellEnd"/>
      <w:r>
        <w:t xml:space="preserve"> – Primorac odvjetnica bila je osporena od strane stečajne upraviteljice za iznos od 8.368,75 kn, a budući je ista prihvatila osporavanje i povukla prijavu tražbine za navedeni iznos to je njena tražbina utvrđena u iznosu priznate tražbine od 5.362.274,46 kn.</w:t>
      </w:r>
    </w:p>
    <w:p w:rsidRDefault="005631E3" w:rsidP="005631E3" w:rsidR="005631E3">
      <w:pPr>
        <w:jc w:val="both"/>
      </w:pPr>
    </w:p>
    <w:p w:rsidRDefault="005631E3" w:rsidP="005631E3" w:rsidR="005631E3">
      <w:pPr>
        <w:jc w:val="both"/>
      </w:pPr>
      <w:r>
        <w:t>            Stoga je odlučeno kao u izreci po čl. 263. Stečajnog zakona NN 71/15,  u svezi s čl. 265. istog zakona.</w:t>
      </w:r>
    </w:p>
    <w:p w:rsidRDefault="005631E3" w:rsidP="005631E3" w:rsidR="005631E3">
      <w:pPr>
        <w:ind w:firstLine="708" w:left="708"/>
      </w:pPr>
      <w:r>
        <w:t xml:space="preserve">U Slavonskom Brodu </w:t>
      </w:r>
      <w:r w:rsidR="005D1316">
        <w:t>14</w:t>
      </w:r>
      <w:r>
        <w:t xml:space="preserve">. </w:t>
      </w:r>
      <w:r w:rsidR="005D1316">
        <w:t>lipnja</w:t>
      </w:r>
      <w:r>
        <w:t xml:space="preserve"> 2017.</w:t>
      </w:r>
    </w:p>
    <w:p w:rsidRDefault="005631E3" w:rsidP="005631E3" w:rsidR="005631E3"/>
    <w:p w:rsidRDefault="005631E3" w:rsidP="00E15CBC" w:rsidR="005631E3">
      <w:r>
        <w:t>                                                                                                          Stečajn</w:t>
      </w:r>
      <w:r w:rsidR="00E15CBC">
        <w:t>i sudac:</w:t>
      </w:r>
    </w:p>
    <w:p w:rsidRDefault="00E15CBC" w:rsidP="00447E49" w:rsidR="005D1316" w:rsidRPr="005D1316">
      <w:pPr>
        <w:jc w:val="center"/>
      </w:pPr>
      <w:r>
        <w:t xml:space="preserve">                                                                                      </w:t>
      </w:r>
      <w:r w:rsidR="005D1316">
        <w:t>Davorin Pavičić</w:t>
      </w:r>
    </w:p>
    <w:p w:rsidRDefault="005631E3" w:rsidP="005631E3" w:rsidR="005631E3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631E3" w:rsidP="005631E3" w:rsidR="005D1316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 koja se</w:t>
      </w:r>
    </w:p>
    <w:p w:rsidRDefault="005631E3" w:rsidP="005631E3" w:rsidR="005D1316">
      <w:pPr>
        <w:rPr>
          <w:sz w:val="20"/>
          <w:szCs w:val="20"/>
        </w:rPr>
      </w:pPr>
      <w:r>
        <w:rPr>
          <w:sz w:val="20"/>
          <w:szCs w:val="20"/>
        </w:rPr>
        <w:t xml:space="preserve">može podnijeti u roku od osam dana od isteka </w:t>
      </w:r>
    </w:p>
    <w:p w:rsidRDefault="005631E3" w:rsidP="005631E3" w:rsidR="005D1316">
      <w:pPr>
        <w:rPr>
          <w:sz w:val="20"/>
          <w:szCs w:val="20"/>
        </w:rPr>
      </w:pPr>
      <w:r>
        <w:rPr>
          <w:sz w:val="20"/>
          <w:szCs w:val="20"/>
        </w:rPr>
        <w:t>osmog dana objave ovog rješenja ne e</w:t>
      </w:r>
      <w:r w:rsidR="005D1316">
        <w:rPr>
          <w:sz w:val="20"/>
          <w:szCs w:val="20"/>
        </w:rPr>
        <w:t>-</w:t>
      </w:r>
      <w:r>
        <w:rPr>
          <w:sz w:val="20"/>
          <w:szCs w:val="20"/>
        </w:rPr>
        <w:t xml:space="preserve">Oglasnoj ploči, </w:t>
      </w:r>
    </w:p>
    <w:p w:rsidRDefault="005631E3" w:rsidP="005631E3" w:rsidR="005631E3">
      <w:pPr>
        <w:rPr>
          <w:sz w:val="20"/>
          <w:szCs w:val="20"/>
        </w:rPr>
      </w:pPr>
      <w:r>
        <w:rPr>
          <w:sz w:val="20"/>
          <w:szCs w:val="20"/>
        </w:rPr>
        <w:t xml:space="preserve">žalba se podnosi ovom sudu u tri primjerka i o žalbi odlučuje VTS. </w:t>
      </w:r>
    </w:p>
    <w:p w:rsidRDefault="005631E3" w:rsidP="005631E3" w:rsidR="005631E3">
      <w:pPr>
        <w:rPr>
          <w:sz w:val="20"/>
          <w:szCs w:val="20"/>
        </w:rPr>
      </w:pPr>
    </w:p>
    <w:p w:rsidRDefault="005631E3" w:rsidP="005631E3" w:rsidR="005631E3">
      <w:pPr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5631E3" w:rsidP="00E73E4B" w:rsidR="00072EAE" w:rsidRPr="00E73E4B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Objaviti na e</w:t>
      </w:r>
      <w:r w:rsidR="00017BDB">
        <w:rPr>
          <w:sz w:val="20"/>
          <w:szCs w:val="20"/>
        </w:rPr>
        <w:t>-</w:t>
      </w:r>
      <w:r>
        <w:rPr>
          <w:sz w:val="20"/>
          <w:szCs w:val="20"/>
        </w:rPr>
        <w:t xml:space="preserve">Oglasna ploča </w:t>
      </w:r>
    </w:p>
    <w:sectPr w:rsidSect="005D1316" w:rsidR="00072EAE" w:rsidRPr="00E73E4B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1E3"/>
    <w:rsid w:val="00017BDB"/>
    <w:rsid w:val="00072EAE"/>
    <w:rsid w:val="00447E49"/>
    <w:rsid w:val="005631E3"/>
    <w:rsid w:val="005D1316"/>
    <w:rsid w:val="00B4225B"/>
    <w:rsid w:val="00E15CBC"/>
    <w:rsid w:val="00E7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1E3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31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1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25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25B"/>
    <w:rPr>
      <w:rFonts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25B"/>
    <w:rPr>
      <w:rFonts w:cs="Times New Roman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25B"/>
    <w:rPr>
      <w:rFonts w:cs="Times New Roman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1E3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31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1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25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25B"/>
    <w:rPr>
      <w:rFonts w:ascii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25B"/>
    <w:rPr>
      <w:rFonts w:ascii="Calibri" w:cs="Times New Roman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25B"/>
    <w:rPr>
      <w:rFonts w:ascii="Calibri" w:cs="Times New Roman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93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E502.8DEA8D2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ZELENA POLJA d.o.o. za trgovinu i usluge u stečaju</izvorni_sadrzaj>
    <derivirana_varijabla naziv="DomainObject.Predmet.ProtustrankaFormated_1">  Stečajna masa iza ZELENA POLJA d.o.o. za trgovinu i usluge u stečaju</derivirana_varijabla>
  </DomainObject.Predmet.ProtustrankaFormated>
  <DomainObject.Predmet.ProtustrankaFormatedOIB>
    <izvorni_sadrzaj>  Stečajna masa iza ZELENA POLJA d.o.o. za trgovinu i usluge u stečaju, OIB 43151121530</izvorni_sadrzaj>
    <derivirana_varijabla naziv="DomainObject.Predmet.ProtustrankaFormatedOIB_1">  Stečajna masa iza ZELENA POLJA d.o.o. za trgovinu i usluge u stečaju, OIB 43151121530</derivirana_varijabla>
  </DomainObject.Predmet.ProtustrankaFormatedOIB>
  <DomainObject.Predmet.ProtustrankaFormatedWithAdress>
    <izvorni_sadrzaj> Stečajna masa iza ZELENA POLJA d.o.o. za trgovinu i usluge u stečaju, Lapovačka 30, 32100 Vinkovci</izvorni_sadrzaj>
    <derivirana_varijabla naziv="DomainObject.Predmet.ProtustrankaFormatedWithAdress_1"> Stečajna masa iza ZELENA POLJA d.o.o. za trgovinu i usluge u stečaju, Lapovačka 30, 32100 Vinkovci</derivirana_varijabla>
  </DomainObject.Predmet.ProtustrankaFormatedWithAdress>
  <DomainObject.Predmet.ProtustrankaFormatedWithAdressOIB>
    <izvorni_sadrzaj> Stečajna masa iza ZELENA POLJA d.o.o. za trgovinu i usluge u stečaju, OIB 43151121530, Lapovačka 30, 32100 Vinkovci</izvorni_sadrzaj>
    <derivirana_varijabla naziv="DomainObject.Predmet.ProtustrankaFormatedWithAdressOIB_1"> Stečajna masa iza ZELENA POLJA d.o.o. za trgovinu i usluge u stečaju, OIB 43151121530, Lapovačka 30, 32100 Vinkovci</derivirana_varijabla>
  </DomainObject.Predmet.ProtustrankaFormatedWithAdressOIB>
  <DomainObject.Predmet.ProtustrankaWithAdress>
    <izvorni_sadrzaj>Stečajna masa iza ZELENA POLJA d.o.o. za trgovinu i usluge u stečaju Lapovačka 30, 32100 Vinkovci</izvorni_sadrzaj>
    <derivirana_varijabla naziv="DomainObject.Predmet.ProtustrankaWithAdress_1">Stečajna masa iza ZELENA POLJA d.o.o. za trgovinu i usluge u stečaju Lapovačka 30, 32100 Vinkovci</derivirana_varijabla>
  </DomainObject.Predmet.ProtustrankaWithAdress>
  <DomainObject.Predmet.ProtustrankaWithAdressOIB>
    <izvorni_sadrzaj>Stečajna masa iza ZELENA POLJA d.o.o. za trgovinu i usluge u stečaju, OIB 43151121530, Lapovačka 30, 32100 Vinkovci</izvorni_sadrzaj>
    <derivirana_varijabla naziv="DomainObject.Predmet.ProtustrankaWithAdressOIB_1">Stečajna masa iza ZELENA POLJA d.o.o. za trgovinu i usluge u stečaju, OIB 43151121530, Lapovačka 30, 32100 Vinkovci</derivirana_varijabla>
  </DomainObject.Predmet.ProtustrankaWithAdressOIB>
  <DomainObject.Predmet.ProtustrankaNazivFormated>
    <izvorni_sadrzaj>Stečajna masa iza ZELENA POLJA d.o.o. za trgovinu i usluge u stečaju</izvorni_sadrzaj>
    <derivirana_varijabla naziv="DomainObject.Predmet.ProtustrankaNazivFormated_1">Stečajna masa iza ZELENA POLJA d.o.o. za trgovinu i usluge u stečaju</derivirana_varijabla>
  </DomainObject.Predmet.ProtustrankaNazivFormated>
  <DomainObject.Predmet.ProtustrankaNazivFormatedOIB>
    <izvorni_sadrzaj>Stečajna masa iza ZELENA POLJA d.o.o. za trgovinu i usluge u stečaju, OIB 43151121530</izvorni_sadrzaj>
    <derivirana_varijabla naziv="DomainObject.Predmet.ProtustrankaNazivFormatedOIB_1">Stečajna masa iza ZELENA POLJA d.o.o. za trgovinu i usluge u stečaju, OIB 43151121530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ZELENA POLJA d.o.o. za trgovinu i usluge u stečaju</item>
    </izvorni_sadrzaj>
    <derivirana_varijabla naziv="DomainObject.Predmet.ProtuStrankaListFormated_1">
      <item>Stečajna masa iza ZELENA POLJA d.o.o. za trgovinu i usluge u stečaju</item>
    </derivirana_varijabla>
  </DomainObject.Predmet.ProtuStrankaListFormated>
  <DomainObject.Predmet.ProtuStrankaListFormatedOIB>
    <izvorni_sadrzaj>
      <item>Stečajna masa iza ZELENA POLJA d.o.o. za trgovinu i usluge u stečaju, OIB 43151121530</item>
    </izvorni_sadrzaj>
    <derivirana_varijabla naziv="DomainObject.Predmet.ProtuStrankaListFormatedOIB_1">
      <item>Stečajna masa iza ZELENA POLJA d.o.o. za trgovinu i usluge u stečaju, OIB 43151121530</item>
    </derivirana_varijabla>
  </DomainObject.Predmet.ProtuStrankaListFormatedOIB>
  <DomainObject.Predmet.ProtuStrankaListFormatedWithAdress>
    <izvorni_sadrzaj>
      <item>Stečajna masa iza ZELENA POLJA d.o.o. za trgovinu i usluge u stečaju, Lapovačka 30, 32100 Vinkovci</item>
    </izvorni_sadrzaj>
    <derivirana_varijabla naziv="DomainObject.Predmet.ProtuStrankaListFormatedWithAdress_1">
      <item>Stečajna masa iza ZELENA POLJA d.o.o. za trgovinu i usluge u stečaju, Lapovačka 30, 32100 Vinkovci</item>
    </derivirana_varijabla>
  </DomainObject.Predmet.ProtuStrankaListFormatedWithAdress>
  <DomainObject.Predmet.ProtuStrankaListFormatedWithAdressOIB>
    <izvorni_sadrzaj>
      <item>Stečajna masa iza ZELENA POLJA d.o.o. za trgovinu i usluge u stečaju, OIB 43151121530, Lapovačka 30, 32100 Vinkovci</item>
    </izvorni_sadrzaj>
    <derivirana_varijabla naziv="DomainObject.Predmet.ProtuStrankaListFormatedWithAdressOIB_1">
      <item>Stečajna masa iza ZELENA POLJA d.o.o. za trgovinu i usluge u stečaju, OIB 43151121530, Lapovačka 30, 32100 Vinkovci</item>
    </derivirana_varijabla>
  </DomainObject.Predmet.ProtuStrankaListFormatedWithAdressOIB>
  <DomainObject.Predmet.ProtuStrankaListNazivFormated>
    <izvorni_sadrzaj>
      <item>Stečajna masa iza ZELENA POLJA d.o.o. za trgovinu i usluge u stečaju</item>
    </izvorni_sadrzaj>
    <derivirana_varijabla naziv="DomainObject.Predmet.ProtuStrankaListNazivFormated_1">
      <item>Stečajna masa iza ZELENA POLJA d.o.o. za trgovinu i usluge u stečaju</item>
    </derivirana_varijabla>
  </DomainObject.Predmet.ProtuStrankaListNazivFormated>
  <DomainObject.Predmet.ProtuStrankaListNazivFormatedOIB>
    <izvorni_sadrzaj>
      <item>Stečajna masa iza ZELENA POLJA d.o.o. za trgovinu i usluge u stečaju, OIB 43151121530</item>
    </izvorni_sadrzaj>
    <derivirana_varijabla naziv="DomainObject.Predmet.ProtuStrankaListNazivFormatedOIB_1">
      <item>Stečajna masa iza ZELENA POLJA d.o.o. za trgovinu i usluge u stečaju, OIB 43151121530</item>
    </derivirana_varijabla>
  </DomainObject.Predmet.ProtuStrankaListNazivFormatedOIB>
  <DomainObject.Predmet.OstaliListFormated>
    <izvorni_sadrzaj>
      <item>MARGARETA BONDŽA, stečajna upraviteljica</item>
    </izvorni_sadrzaj>
    <derivirana_varijabla naziv="DomainObject.Predmet.OstaliListFormated_1">
      <item>MARGARETA BONDŽA, stečajna upraviteljica</item>
    </derivirana_varijabla>
  </DomainObject.Predmet.OstaliListFormated>
  <DomainObject.Predmet.OstaliListFormatedOIB>
    <izvorni_sadrzaj>
      <item>MARGARETA BONDŽA, stečajna upraviteljica, OIB 43842887527</item>
    </izvorni_sadrzaj>
    <derivirana_varijabla naziv="DomainObject.Predmet.OstaliListFormatedOIB_1">
      <item>MARGARETA BONDŽA, stečajna upraviteljica, OIB 43842887527</item>
    </derivirana_varijabla>
  </DomainObject.Predmet.OstaliListFormatedOIB>
  <DomainObject.Predmet.OstaliListFormatedWithAdress>
    <izvorni_sadrzaj>
      <item>MARGARETA BONDŽA, stečajna upraviteljica, Lapovačka 30, 32100 Vinkovci</item>
    </izvorni_sadrzaj>
    <derivirana_varijabla naziv="DomainObject.Predmet.OstaliListFormatedWithAdress_1">
      <item>MARGARETA BONDŽA, stečajna upraviteljica, Lapovačka 30, 32100 Vinkovci</item>
    </derivirana_varijabla>
  </DomainObject.Predmet.OstaliListFormatedWithAdress>
  <DomainObject.Predmet.OstaliListFormatedWithAdressOIB>
    <izvorni_sadrzaj>
      <item>MARGARETA BONDŽA, stečajna upraviteljica, OIB 43842887527, Lapovačka 30, 32100 Vinkovci</item>
    </izvorni_sadrzaj>
    <derivirana_varijabla naziv="DomainObject.Predmet.OstaliListFormatedWithAdressOIB_1">
      <item>MARGARETA BONDŽA, stečajna upraviteljica, OIB 43842887527, Lapovačka 30, 32100 Vinkovci</item>
    </derivirana_varijabla>
  </DomainObject.Predmet.OstaliListFormatedWithAdressOIB>
  <DomainObject.Predmet.OstaliListNazivFormated>
    <izvorni_sadrzaj>
      <item>MARGARETA BONDŽA, stečajna upraviteljica</item>
    </izvorni_sadrzaj>
    <derivirana_varijabla naziv="DomainObject.Predmet.OstaliListNazivFormated_1">
      <item>MARGARETA BONDŽA, stečajna upraviteljica</item>
    </derivirana_varijabla>
  </DomainObject.Predmet.OstaliListNazivFormated>
  <DomainObject.Predmet.OstaliListNazivFormatedOIB>
    <izvorni_sadrzaj>
      <item>MARGARETA BONDŽA, stečajna upraviteljica, OIB 43842887527</item>
    </izvorni_sadrzaj>
    <derivirana_varijabla naziv="DomainObject.Predmet.OstaliListNazivFormatedOIB_1">
      <item>MARGARETA BONDŽA, stečajna upraviteljica, OIB 43842887527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ZELENA POLJA d.o.o. za trgovinu i usluge u stečaju</izvorni_sadrzaj>
    <derivirana_varijabla naziv="DomainObject.Predmet.ProtustrankaIDrugi_1">Stečajna masa iza ZELENA POLJA d.o.o. za trgovinu i usluge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ZELENA POLJA d.o.o. za trgovinu i usluge u stečaju, OIB 43151121530, Lapovačka 30, 32100 Vinkovci</izvorni_sadrzaj>
    <derivirana_varijabla naziv="DomainObject.Predmet.ProtustrankaIDrugiAdressOIB_1">Stečajna masa iza ZELENA POLJA d.o.o. za trgovinu i usluge u stečaju, OIB 43151121530,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ZELENA POLJA d.o.o. za trgovinu i usluge u stečaju</item>
      <item>MARGARETA BONDŽA, stečajna upraviteljica</item>
    </izvorni_sadrzaj>
    <derivirana_varijabla naziv="DomainObject.Predmet.SudioniciListNaziv_1">
      <item>Financijska agencija</item>
      <item>Stečajna masa iza ZELENA POLJA d.o.o. za trgovinu i usluge u stečaju</item>
      <item>MARGARETA BONDŽA, stečajna upraviteljica</item>
    </derivirana_varijabla>
  </DomainObject.Predmet.SudioniciListNaziv>
  <DomainObject.Predmet.SudioniciListAdressOIB>
    <izvorni_sadrzaj>
      <item>Financijska agencija, OIB 85821130368, Ulica grada Vukovara 70,Zagreb</item>
      <item>Stečajna masa iza ZELENA POLJA d.o.o. za trgovinu i usluge u stečaju, OIB 43151121530, Lapovačka 30,32100 Vinkovci</item>
      <item>MARGARETA BONDŽA, stečajna upraviteljica, OIB 43842887527, Lapovačka 30,32100 Vinkovci</item>
    </izvorni_sadrzaj>
    <derivirana_varijabla naziv="DomainObject.Predmet.SudioniciListAdressOIB_1">
      <item>Financijska agencija, OIB 85821130368, Ulica grada Vukovara 70,Zagreb</item>
      <item>Stečajna masa iza ZELENA POLJA d.o.o. za trgovinu i usluge u stečaju, OIB 43151121530, Lapovačka 30,32100 Vinkovci</item>
      <item>MARGARETA BONDŽA, stečajna upraviteljica, OIB 43842887527, Lapovačka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43151121530</item>
      <item>, OIB 43842887527</item>
    </izvorni_sadrzaj>
    <derivirana_varijabla naziv="DomainObject.Predmet.SudioniciListNazivOIB_1">
      <item>, OIB 85821130368</item>
      <item>, OIB 43151121530</item>
      <item>, OIB 43842887527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440</properties:Words>
  <properties:Characters>2338</properties:Characters>
  <properties:Lines>204</properties:Lines>
  <properties:Paragraphs>81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2017-06-14T10:00:00Z</dcterms:created>
  <dc:creator>wsadmin</dc:creator>
  <cp:lastModifiedBy>wsadmin</cp:lastModifiedBy>
  <dcterms:modified xmlns:xsi="http://www.w3.org/2001/XMLSchema-instance" xsi:type="dcterms:W3CDTF">2017-06-14T10:12:00Z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