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393DDBE0" w:rsidRDefault="000E6C0C" w:rsidP="000E6C0C" w:rsidR="000E6C0C" w:rsidRPr="009B7AD2">
      <w:pPr>
        <w:jc w:val="center"/>
        <w15:collapsed w:val="false"/>
        <w:rPr>
          <w:b/>
          <w:noProof/>
        </w:rPr>
      </w:pPr>
      <w:bookmarkStart w:name="_GoBack" w:id="0"/>
      <w:bookmarkEnd w:id="0"/>
      <w:r>
        <w:rPr>
          <w:b/>
          <w:noProof/>
        </w:rPr>
        <w:t>MIBIS</w:t>
      </w:r>
      <w:r w:rsidRPr="009B7AD2">
        <w:rPr>
          <w:b/>
          <w:noProof/>
        </w:rPr>
        <w:t xml:space="preserve"> d.o.o. u stečaju</w:t>
      </w:r>
    </w:p>
    <w:p w14:textId="77777777" w14:paraId="1528E457" w:rsidRDefault="000E6C0C" w:rsidP="000E6C0C" w:rsidR="000E6C0C" w:rsidRPr="009B7AD2">
      <w:pPr>
        <w:jc w:val="center"/>
        <w:rPr>
          <w:b/>
          <w:noProof/>
        </w:rPr>
      </w:pPr>
      <w:r>
        <w:rPr>
          <w:b/>
          <w:noProof/>
        </w:rPr>
        <w:t>St-5954/2016</w:t>
      </w:r>
    </w:p>
    <w:p w14:textId="77777777" w14:paraId="3B2A8FDB" w:rsidRDefault="005A3363" w:rsidP="00134132" w:rsidR="005A3363" w:rsidRPr="009B7AD2">
      <w:pPr>
        <w:jc w:val="center"/>
        <w:rPr>
          <w:b/>
          <w:noProof/>
        </w:rPr>
      </w:pPr>
    </w:p>
    <w:p w14:textId="77777777" w14:paraId="6ADD8DE9" w:rsidRDefault="005A3363" w:rsidP="00134132" w:rsidR="00410D60" w:rsidRPr="009B7AD2">
      <w:pPr>
        <w:jc w:val="center"/>
        <w:rPr>
          <w:b/>
          <w:noProof/>
        </w:rPr>
      </w:pPr>
      <w:r w:rsidRPr="009B7AD2">
        <w:rPr>
          <w:b/>
          <w:noProof/>
        </w:rPr>
        <w:t xml:space="preserve">Izvješće stečajnoga upravitelja </w:t>
      </w:r>
    </w:p>
    <w:p w14:textId="77777777" w14:paraId="509A1D2D" w:rsidRDefault="005A3363" w:rsidP="00134132" w:rsidR="00134132" w:rsidRPr="009B7AD2">
      <w:pPr>
        <w:jc w:val="center"/>
        <w:rPr>
          <w:b/>
          <w:noProof/>
        </w:rPr>
      </w:pPr>
      <w:r w:rsidRPr="009B7AD2">
        <w:rPr>
          <w:b/>
          <w:noProof/>
        </w:rPr>
        <w:t>o</w:t>
      </w:r>
      <w:r w:rsidR="00134132" w:rsidRPr="009B7AD2">
        <w:rPr>
          <w:b/>
          <w:noProof/>
        </w:rPr>
        <w:t xml:space="preserve"> </w:t>
      </w:r>
      <w:r w:rsidRPr="009B7AD2">
        <w:rPr>
          <w:b/>
          <w:noProof/>
        </w:rPr>
        <w:t>gospodarskom položaju dužnika i njegovim uzrocima</w:t>
      </w:r>
    </w:p>
    <w:p w14:textId="77777777" w14:paraId="435E392A" w:rsidRDefault="00410D60" w:rsidP="00410D60" w:rsidR="00410D60" w:rsidRPr="009B7AD2">
      <w:pPr>
        <w:jc w:val="center"/>
        <w:rPr>
          <w:b/>
          <w:noProof/>
        </w:rPr>
      </w:pPr>
      <w:r w:rsidRPr="009B7AD2">
        <w:rPr>
          <w:b/>
          <w:noProof/>
        </w:rPr>
        <w:t>(čl. 227. Stečajnog zakona)</w:t>
      </w:r>
    </w:p>
    <w:p w14:textId="77777777" w14:paraId="10C3D6BA" w:rsidRDefault="000C1952" w:rsidP="007900D5" w:rsidR="000C1952" w:rsidRPr="009B7AD2">
      <w:pPr>
        <w:spacing w:lineRule="auto" w:line="276"/>
        <w:jc w:val="both"/>
        <w:rPr>
          <w:b/>
          <w:noProof/>
          <w:color w:themeShade="1A" w:themeColor="background2" w:val="1D1B11"/>
        </w:rPr>
      </w:pPr>
    </w:p>
    <w:p w14:textId="77777777" w14:paraId="44116893" w:rsidRDefault="00722A68" w:rsidP="007900D5" w:rsidR="00722A68" w:rsidRPr="009B7AD2">
      <w:pPr>
        <w:spacing w:lineRule="auto" w:line="276"/>
        <w:jc w:val="both"/>
        <w:rPr>
          <w:b/>
          <w:noProof/>
          <w:color w:themeShade="1A" w:themeColor="background2" w:val="1D1B11"/>
        </w:rPr>
      </w:pPr>
      <w:r w:rsidRPr="009B7AD2">
        <w:rPr>
          <w:b/>
          <w:noProof/>
          <w:color w:themeShade="1A" w:themeColor="background2" w:val="1D1B11"/>
        </w:rPr>
        <w:t>I. UVOD</w:t>
      </w:r>
    </w:p>
    <w:p w14:textId="77777777" w14:paraId="25DEF92D" w:rsidRDefault="0092693B" w:rsidP="001573EE" w:rsidR="0092693B">
      <w:pPr>
        <w:spacing w:lineRule="auto" w:line="276"/>
        <w:jc w:val="both"/>
        <w:rPr>
          <w:noProof/>
        </w:rPr>
      </w:pPr>
    </w:p>
    <w:p w14:textId="25AE2C1C" w14:paraId="64EB77D6" w:rsidRDefault="001573EE" w:rsidP="001573EE" w:rsidR="00277FB8">
      <w:pPr>
        <w:spacing w:lineRule="auto" w:line="276"/>
        <w:jc w:val="both"/>
        <w:rPr>
          <w:noProof/>
        </w:rPr>
      </w:pPr>
      <w:r w:rsidRPr="009B7AD2">
        <w:rPr>
          <w:noProof/>
        </w:rPr>
        <w:t xml:space="preserve">Stečajni </w:t>
      </w:r>
      <w:r w:rsidR="006F1150">
        <w:rPr>
          <w:noProof/>
        </w:rPr>
        <w:t xml:space="preserve">postupak otvoren je </w:t>
      </w:r>
      <w:r w:rsidR="0092693B">
        <w:rPr>
          <w:noProof/>
        </w:rPr>
        <w:t>23.</w:t>
      </w:r>
      <w:r w:rsidR="00EE363F">
        <w:rPr>
          <w:noProof/>
        </w:rPr>
        <w:t xml:space="preserve"> </w:t>
      </w:r>
      <w:r w:rsidR="0092693B">
        <w:rPr>
          <w:noProof/>
        </w:rPr>
        <w:t>kolovoza</w:t>
      </w:r>
      <w:r w:rsidR="00EE363F">
        <w:rPr>
          <w:noProof/>
        </w:rPr>
        <w:t xml:space="preserve"> 2018.</w:t>
      </w:r>
      <w:r w:rsidR="00277FB8">
        <w:rPr>
          <w:noProof/>
        </w:rPr>
        <w:t xml:space="preserve"> u 1</w:t>
      </w:r>
      <w:r w:rsidR="0092693B">
        <w:rPr>
          <w:noProof/>
        </w:rPr>
        <w:t>3</w:t>
      </w:r>
      <w:r w:rsidR="00277FB8">
        <w:rPr>
          <w:noProof/>
        </w:rPr>
        <w:t xml:space="preserve">:00 sati. </w:t>
      </w:r>
      <w:r w:rsidR="0092693B">
        <w:rPr>
          <w:noProof/>
        </w:rPr>
        <w:t xml:space="preserve">Ranije se na ovom sudu pod posl. br. St-3264/2015 vodio skraćeni postupak po prijedlogu Financijske agnecije koji je pokrenut zahtjevom 30. listopada 2015. Tijekom skraćenog postupka vjerovnik Republika Hrvatska, Ministarstvo financija, Porezna uprava podnio je prijedog za otvaranje stečajnog postupka, pa je sud obustavio skraćeni postupak. </w:t>
      </w:r>
      <w:r w:rsidR="00277FB8">
        <w:rPr>
          <w:noProof/>
        </w:rPr>
        <w:t>Prethodni postupak pokrenut je</w:t>
      </w:r>
      <w:r w:rsidR="0092693B">
        <w:rPr>
          <w:noProof/>
        </w:rPr>
        <w:t xml:space="preserve"> 19. srpnja 2017. u kojem je nedvojbeno utvrđeno postojanje stečajnog razloga nesposobnosti za plaćanje iz razloga što je dužnik bio u višegodišnjoj blokadi žiro-računa koja je trajala 3.386 dana na dan 9. svibnja 2018. i iznosila 1.542.591,94 kn. Prilikom otvaranja stečajnog postpka sud je imenovao stečajnu upraviteljicu Đurđu Dragović-Grahek koja je zatražila razrješenje iz razloga što više nije upisana na listi stečajnih upravitelja, pa je sud 18. rujna 2018. imenovao novog stečajnog upravitelja Duška Korugu. Ranija stečajna upraviteljica uz dopis je novom stečajnom upravitelju dostavila do tada zaprimljena pismena.</w:t>
      </w:r>
    </w:p>
    <w:p w14:textId="77777777" w14:paraId="039D1C59" w:rsidRDefault="0092693B" w:rsidP="00EE363F" w:rsidR="0092693B">
      <w:pPr>
        <w:spacing w:lineRule="auto" w:line="276"/>
        <w:jc w:val="both"/>
        <w:rPr>
          <w:noProof/>
        </w:rPr>
      </w:pPr>
    </w:p>
    <w:p w14:textId="3D552F37" w14:paraId="1A539095" w:rsidRDefault="00EE363F" w:rsidP="00EE363F" w:rsidR="00E042C3" w:rsidRPr="009B7AD2">
      <w:pPr>
        <w:spacing w:lineRule="auto" w:line="276"/>
        <w:jc w:val="both"/>
        <w:rPr>
          <w:noProof/>
        </w:rPr>
      </w:pPr>
      <w:r>
        <w:rPr>
          <w:noProof/>
        </w:rPr>
        <w:t xml:space="preserve">U trenutku otvaranja stečajnog postupka dužnik </w:t>
      </w:r>
      <w:r w:rsidR="00277FB8">
        <w:rPr>
          <w:noProof/>
        </w:rPr>
        <w:t>ni</w:t>
      </w:r>
      <w:r>
        <w:rPr>
          <w:noProof/>
        </w:rPr>
        <w:t xml:space="preserve">je zapošljavao </w:t>
      </w:r>
      <w:r w:rsidR="00277FB8">
        <w:rPr>
          <w:noProof/>
        </w:rPr>
        <w:t xml:space="preserve">radnike, a </w:t>
      </w:r>
      <w:r>
        <w:rPr>
          <w:noProof/>
        </w:rPr>
        <w:t xml:space="preserve">poslovanje je i bilo obustavljeno. </w:t>
      </w:r>
    </w:p>
    <w:p w14:textId="77777777" w14:paraId="2EB23906" w:rsidRDefault="0092693B" w:rsidP="007900D5" w:rsidR="0092693B">
      <w:pPr>
        <w:spacing w:lineRule="auto" w:line="276"/>
        <w:jc w:val="both"/>
        <w:rPr>
          <w:noProof/>
          <w:color w:themeShade="1A" w:themeColor="background2" w:val="1D1B11"/>
        </w:rPr>
      </w:pPr>
    </w:p>
    <w:p w14:textId="08012341" w14:paraId="12DE573C" w:rsidRDefault="00722A68" w:rsidP="007900D5" w:rsidR="00722A68" w:rsidRPr="009B7AD2">
      <w:pPr>
        <w:spacing w:lineRule="auto" w:line="276"/>
        <w:jc w:val="both"/>
        <w:rPr>
          <w:noProof/>
          <w:color w:themeShade="1A" w:themeColor="background2" w:val="1D1B11"/>
        </w:rPr>
      </w:pPr>
      <w:r w:rsidRPr="009B7AD2">
        <w:rPr>
          <w:noProof/>
          <w:color w:themeShade="1A" w:themeColor="background2" w:val="1D1B11"/>
        </w:rPr>
        <w:t xml:space="preserve">Nakon primitka </w:t>
      </w:r>
      <w:r w:rsidR="00ED206B">
        <w:rPr>
          <w:noProof/>
          <w:color w:themeShade="1A" w:themeColor="background2" w:val="1D1B11"/>
        </w:rPr>
        <w:t>dužnosti</w:t>
      </w:r>
      <w:r w:rsidRPr="009B7AD2">
        <w:rPr>
          <w:noProof/>
          <w:color w:themeShade="1A" w:themeColor="background2" w:val="1D1B11"/>
        </w:rPr>
        <w:t xml:space="preserve"> preuzeo sam ovlasti stečajnog upravitelja dužnika i poduzeo sljedeće radnje:</w:t>
      </w:r>
    </w:p>
    <w:p w14:textId="613EDF85" w14:paraId="76C547A0" w:rsidRDefault="00722A68" w:rsidP="00EE363F" w:rsidR="00722A68">
      <w:pPr>
        <w:spacing w:lineRule="auto" w:line="276"/>
        <w:jc w:val="both"/>
        <w:rPr>
          <w:noProof/>
          <w:color w:themeShade="1A" w:themeColor="background2" w:val="1D1B11"/>
        </w:rPr>
      </w:pPr>
      <w:r w:rsidRPr="009B7AD2">
        <w:rPr>
          <w:noProof/>
          <w:color w:themeShade="1A" w:themeColor="background2" w:val="1D1B11"/>
        </w:rPr>
        <w:t>- izradio pečat društva u stečaju</w:t>
      </w:r>
    </w:p>
    <w:p w14:textId="77777777" w14:paraId="24D4FC66" w:rsidRDefault="00722A68" w:rsidP="00EE363F" w:rsidR="00722A68" w:rsidRPr="009B7AD2">
      <w:pPr>
        <w:spacing w:lineRule="auto" w:line="276"/>
        <w:jc w:val="both"/>
        <w:rPr>
          <w:noProof/>
          <w:color w:themeShade="1A" w:themeColor="background2" w:val="1D1B11"/>
        </w:rPr>
      </w:pPr>
      <w:r w:rsidRPr="009B7AD2">
        <w:rPr>
          <w:noProof/>
          <w:color w:themeShade="1A" w:themeColor="background2" w:val="1D1B11"/>
        </w:rPr>
        <w:t>- popisao predmete stečajne mase</w:t>
      </w:r>
    </w:p>
    <w:p w14:textId="77777777" w14:paraId="19E394F9" w:rsidRDefault="00722A68" w:rsidP="00EE363F" w:rsidR="00722A68">
      <w:pPr>
        <w:spacing w:lineRule="auto" w:line="276"/>
        <w:jc w:val="both"/>
        <w:rPr>
          <w:noProof/>
          <w:color w:themeShade="1A" w:themeColor="background2" w:val="1D1B11"/>
        </w:rPr>
      </w:pPr>
      <w:r w:rsidRPr="009B7AD2">
        <w:rPr>
          <w:noProof/>
          <w:color w:themeShade="1A" w:themeColor="background2" w:val="1D1B11"/>
        </w:rPr>
        <w:t>- sastavio popis svih vjerovnika</w:t>
      </w:r>
    </w:p>
    <w:p w14:textId="77777777" w14:paraId="2C67D182" w:rsidRDefault="00722A68" w:rsidP="00EE363F" w:rsidR="00722A68" w:rsidRPr="009B7AD2">
      <w:pPr>
        <w:spacing w:lineRule="auto" w:line="276"/>
        <w:jc w:val="both"/>
        <w:rPr>
          <w:noProof/>
          <w:color w:themeShade="1A" w:themeColor="background2" w:val="1D1B11"/>
        </w:rPr>
      </w:pPr>
      <w:r w:rsidRPr="009B7AD2">
        <w:rPr>
          <w:noProof/>
          <w:color w:themeShade="1A" w:themeColor="background2" w:val="1D1B11"/>
        </w:rPr>
        <w:t>- sastavo popis imovine i obveza</w:t>
      </w:r>
    </w:p>
    <w:p w14:textId="77777777" w14:paraId="25DD27EB" w:rsidRDefault="00722A68" w:rsidP="00EE363F" w:rsidR="00722A68" w:rsidRPr="009B7AD2">
      <w:pPr>
        <w:spacing w:lineRule="auto" w:line="276"/>
        <w:jc w:val="both"/>
        <w:rPr>
          <w:noProof/>
          <w:color w:themeShade="1A" w:themeColor="background2" w:val="1D1B11"/>
        </w:rPr>
      </w:pPr>
      <w:r w:rsidRPr="009B7AD2">
        <w:rPr>
          <w:noProof/>
          <w:color w:themeShade="1A" w:themeColor="background2" w:val="1D1B11"/>
        </w:rPr>
        <w:t>- otvorio novu poslovnu godinu - početna bilanca</w:t>
      </w:r>
    </w:p>
    <w:p w14:textId="45E1F3F2" w14:paraId="2BDF1199" w:rsidRDefault="00722A68" w:rsidP="00EE363F" w:rsidR="00277FB8">
      <w:pPr>
        <w:spacing w:lineRule="auto" w:line="276"/>
        <w:jc w:val="both"/>
        <w:rPr>
          <w:noProof/>
          <w:color w:themeShade="1A" w:themeColor="background2" w:val="1D1B11"/>
        </w:rPr>
      </w:pPr>
      <w:r w:rsidRPr="009B7AD2">
        <w:rPr>
          <w:noProof/>
          <w:color w:themeShade="1A" w:themeColor="background2" w:val="1D1B11"/>
        </w:rPr>
        <w:t>- sastavio predračun troškova stečajnog postupka za prv</w:t>
      </w:r>
      <w:r w:rsidR="00C90D77" w:rsidRPr="009B7AD2">
        <w:rPr>
          <w:noProof/>
          <w:color w:themeShade="1A" w:themeColor="background2" w:val="1D1B11"/>
        </w:rPr>
        <w:t>ih šest</w:t>
      </w:r>
      <w:r w:rsidR="00136921" w:rsidRPr="009B7AD2">
        <w:rPr>
          <w:noProof/>
          <w:color w:themeShade="1A" w:themeColor="background2" w:val="1D1B11"/>
        </w:rPr>
        <w:t xml:space="preserve"> mjeseci</w:t>
      </w:r>
    </w:p>
    <w:p w14:textId="77777777" w14:paraId="179FE599" w:rsidRDefault="006F1150" w:rsidP="006F1150" w:rsidR="006F1150">
      <w:pPr>
        <w:spacing w:lineRule="exact" w:line="312"/>
        <w:rPr>
          <w:noProof/>
          <w:color w:themeShade="1A" w:themeColor="background2" w:val="1D1B11"/>
        </w:rPr>
      </w:pPr>
    </w:p>
    <w:p w14:textId="77777777" w14:paraId="3E3361AD" w:rsidRDefault="00ED206B" w:rsidP="007900D5" w:rsidR="00ED206B">
      <w:pPr>
        <w:spacing w:lineRule="auto" w:line="276"/>
        <w:jc w:val="both"/>
        <w:rPr>
          <w:b/>
          <w:bCs/>
          <w:caps/>
          <w:noProof/>
          <w:color w:themeShade="1A" w:themeColor="background2" w:val="1D1B11"/>
        </w:rPr>
      </w:pPr>
    </w:p>
    <w:p w14:textId="77777777" w14:paraId="5436ED0F" w:rsidRDefault="00722A68" w:rsidP="007900D5" w:rsidR="00722A68" w:rsidRPr="009B7AD2">
      <w:pPr>
        <w:spacing w:lineRule="auto" w:line="276"/>
        <w:jc w:val="both"/>
        <w:rPr>
          <w:b/>
          <w:bCs/>
          <w:caps/>
          <w:noProof/>
          <w:color w:themeShade="1A" w:themeColor="background2" w:val="1D1B11"/>
        </w:rPr>
      </w:pPr>
      <w:r w:rsidRPr="009B7AD2">
        <w:rPr>
          <w:b/>
          <w:bCs/>
          <w:caps/>
          <w:noProof/>
          <w:color w:themeShade="1A" w:themeColor="background2" w:val="1D1B11"/>
        </w:rPr>
        <w:t>II. Poslovan</w:t>
      </w:r>
      <w:r w:rsidR="00553DA9" w:rsidRPr="009B7AD2">
        <w:rPr>
          <w:b/>
          <w:bCs/>
          <w:caps/>
          <w:noProof/>
          <w:color w:themeShade="1A" w:themeColor="background2" w:val="1D1B11"/>
        </w:rPr>
        <w:t>je dužnika I gospodarski položaJ</w:t>
      </w:r>
    </w:p>
    <w:p w14:textId="77777777" w14:paraId="5A312FAA" w:rsidRDefault="00722A68" w:rsidP="007900D5" w:rsidR="00722A68" w:rsidRPr="009B7AD2">
      <w:pPr>
        <w:spacing w:lineRule="auto" w:line="276"/>
        <w:jc w:val="both"/>
        <w:rPr>
          <w:noProof/>
          <w:color w:themeShade="1A" w:themeColor="background2" w:val="1D1B11"/>
        </w:rPr>
      </w:pPr>
    </w:p>
    <w:p w14:textId="74EA6F45" w14:paraId="4147E0CF" w:rsidRDefault="00722A68" w:rsidP="0092693B" w:rsidR="0092693B" w:rsidRPr="0092693B">
      <w:pPr>
        <w:spacing w:lineRule="auto" w:line="276"/>
        <w:jc w:val="both"/>
      </w:pPr>
      <w:r w:rsidRPr="009B7AD2">
        <w:rPr>
          <w:noProof/>
          <w:color w:themeShade="1A" w:themeColor="background2" w:val="1D1B11"/>
        </w:rPr>
        <w:t>Osnovna djelatnost društva bila</w:t>
      </w:r>
      <w:r w:rsidR="00277FB8">
        <w:rPr>
          <w:noProof/>
          <w:color w:themeShade="1A" w:themeColor="background2" w:val="1D1B11"/>
        </w:rPr>
        <w:t xml:space="preserve"> su graditeljstv</w:t>
      </w:r>
      <w:r w:rsidR="0092693B">
        <w:rPr>
          <w:noProof/>
          <w:color w:themeShade="1A" w:themeColor="background2" w:val="1D1B11"/>
        </w:rPr>
        <w:t>o, konkretnije izolaterski radovi.</w:t>
      </w:r>
      <w:r w:rsidR="00277FB8">
        <w:rPr>
          <w:noProof/>
          <w:color w:themeShade="1A" w:themeColor="background2" w:val="1D1B11"/>
        </w:rPr>
        <w:t xml:space="preserve"> Poslovanje je prema dostupnoj dokumentaciji i izjavi zakonskog zastupnika do dana otvaranja stečajnog postupka obustavljeno još </w:t>
      </w:r>
      <w:r w:rsidR="0092693B">
        <w:rPr>
          <w:noProof/>
          <w:color w:themeShade="1A" w:themeColor="background2" w:val="1D1B11"/>
        </w:rPr>
        <w:t>2011. kada su i nadležnim tijelima predana posljednja dostupna financijska izvješća. U međuvremenu je bio pokrenut i postupak skupnog brisanja trgovačkog društva iz sudskog registra pod posl. br. Zg/Tt-17/11676-1 s kojim je sud u konkretnom slučaju zastao radi porijedloga za otvaranje stečajnog postupka.</w:t>
      </w:r>
    </w:p>
    <w:p w14:textId="77777777" w14:paraId="444C75AA" w:rsidRDefault="0092693B" w:rsidP="006F1150" w:rsidR="0092693B">
      <w:pPr>
        <w:spacing w:lineRule="auto" w:line="276"/>
        <w:jc w:val="both"/>
        <w:rPr>
          <w:noProof/>
          <w:color w:themeShade="1A" w:themeColor="background2" w:val="1D1B11"/>
        </w:rPr>
      </w:pPr>
    </w:p>
    <w:p w14:textId="70C157A6" w14:paraId="1A5785FF" w:rsidRDefault="0092693B" w:rsidP="006F1150" w:rsidR="0092693B">
      <w:pPr>
        <w:spacing w:lineRule="auto" w:line="276"/>
        <w:jc w:val="both"/>
        <w:rPr>
          <w:noProof/>
          <w:color w:themeShade="1A" w:themeColor="background2" w:val="1D1B11"/>
        </w:rPr>
      </w:pPr>
      <w:r>
        <w:rPr>
          <w:noProof/>
          <w:color w:themeShade="1A" w:themeColor="background2" w:val="1D1B11"/>
        </w:rPr>
        <w:lastRenderedPageBreak/>
        <w:t xml:space="preserve">Nakon višekratnih pisanih i telefonskih poziva ranijem zakonskom zastupniku Armanu Mihaliću stupili smo u kontakt. Od ranijeg zakonskog zastupnika zatražena je predaja u posjed stana, garaže, motornih vozila koja su upisana u evidenciju MUP-a i poslovne dokumentacije. </w:t>
      </w:r>
    </w:p>
    <w:p w14:textId="04A3C6C6" w14:paraId="5E31205B" w:rsidRDefault="0092693B" w:rsidP="006F1150" w:rsidR="0092693B">
      <w:pPr>
        <w:spacing w:lineRule="auto" w:line="276"/>
        <w:jc w:val="both"/>
        <w:rPr>
          <w:noProof/>
          <w:color w:themeShade="1A" w:themeColor="background2" w:val="1D1B11"/>
        </w:rPr>
      </w:pPr>
      <w:r>
        <w:rPr>
          <w:noProof/>
          <w:color w:themeShade="1A" w:themeColor="background2" w:val="1D1B11"/>
        </w:rPr>
        <w:t>Zakonski zastupnik je dostavio stečajnom upravitelju izjavu ovjerenu kod Javnog bilježnika da isti nije u posjedu stana u Gračnaskoj ulici 91C, već da je u posjedu gđa Anita Mihalić, OIB: 54905557389. Navedena posjednica stana je stečajnom upravitelju u telefonskom razgovoru iznijela kako u stanu živi s maloljetnom djecom, te da je zainteresirana za otkup nekretnine, međutim da ne može predati posjed stana jer nema alternativno rješenje stambenog pitanja. S obzirom da je prilikom otvaranja stečajnog postupka u tijeku ovršni postupak radi prodaje predmetne nekretnine na Općinskom građanskom sudu u Zagrebu pod posl. br. Ovrj-124/2013 kojem su spojeni i kasnije pokrenuti ovršni postupci, a u nedostatku likvidnih sredstava do ispitnog ročišta i odluke vjerovnika nije pokrenut parnični postupak radi predaje u posjed stana.</w:t>
      </w:r>
    </w:p>
    <w:p w14:textId="77777777" w14:paraId="7E39F4C3" w:rsidRDefault="0092693B" w:rsidP="006F1150" w:rsidR="0092693B">
      <w:pPr>
        <w:spacing w:lineRule="auto" w:line="276"/>
        <w:jc w:val="both"/>
        <w:rPr>
          <w:noProof/>
          <w:color w:themeShade="1A" w:themeColor="background2" w:val="1D1B11"/>
        </w:rPr>
      </w:pPr>
    </w:p>
    <w:p w14:textId="1406D080" w14:paraId="562CE419" w:rsidRDefault="0092693B" w:rsidP="006F1150" w:rsidR="0092693B">
      <w:pPr>
        <w:spacing w:lineRule="auto" w:line="276"/>
        <w:jc w:val="both"/>
        <w:rPr>
          <w:noProof/>
          <w:color w:themeShade="1A" w:themeColor="background2" w:val="1D1B11"/>
        </w:rPr>
      </w:pPr>
      <w:r>
        <w:rPr>
          <w:noProof/>
          <w:color w:themeShade="1A" w:themeColor="background2" w:val="1D1B11"/>
        </w:rPr>
        <w:t xml:space="preserve">Nadalje zakonski zastupnik istom izjavom navodi kako je motorno vozilo Opel Vivaro </w:t>
      </w:r>
      <w:r w:rsidRPr="0092693B">
        <w:rPr>
          <w:noProof/>
          <w:color w:themeShade="1A" w:themeColor="background2" w:val="1D1B11"/>
        </w:rPr>
        <w:t>1.9 Dti, godina proizvodnje 2003</w:t>
      </w:r>
      <w:r>
        <w:rPr>
          <w:noProof/>
          <w:color w:themeShade="1A" w:themeColor="background2" w:val="1D1B11"/>
        </w:rPr>
        <w:t>.</w:t>
      </w:r>
      <w:r w:rsidRPr="0092693B">
        <w:rPr>
          <w:noProof/>
          <w:color w:themeShade="1A" w:themeColor="background2" w:val="1D1B11"/>
        </w:rPr>
        <w:t>, reg. oznake ZG8296BB</w:t>
      </w:r>
      <w:r>
        <w:rPr>
          <w:noProof/>
          <w:color w:themeShade="1A" w:themeColor="background2" w:val="1D1B11"/>
        </w:rPr>
        <w:t xml:space="preserve"> koje se nalazi u evidenciji MUP-a kao vlasništvo stečajnog dužnika otpremljeno na otpad nakon prometne nesreće.</w:t>
      </w:r>
    </w:p>
    <w:p w14:textId="77777777" w14:paraId="50CD663C" w:rsidRDefault="0092693B" w:rsidP="006F1150" w:rsidR="0092693B">
      <w:pPr>
        <w:spacing w:lineRule="auto" w:line="276"/>
        <w:jc w:val="both"/>
        <w:rPr>
          <w:noProof/>
          <w:color w:themeShade="1A" w:themeColor="background2" w:val="1D1B11"/>
        </w:rPr>
      </w:pPr>
    </w:p>
    <w:p w14:textId="647989F3" w14:paraId="281EE316" w:rsidRDefault="0092693B" w:rsidP="006F1150" w:rsidR="006F1150" w:rsidRPr="009B7AD2">
      <w:pPr>
        <w:spacing w:lineRule="auto" w:line="276"/>
        <w:jc w:val="both"/>
        <w:rPr>
          <w:noProof/>
          <w:color w:themeShade="1A" w:themeColor="background2" w:val="1D1B11"/>
        </w:rPr>
      </w:pPr>
      <w:r>
        <w:rPr>
          <w:noProof/>
          <w:color w:themeShade="1A" w:themeColor="background2" w:val="1D1B11"/>
        </w:rPr>
        <w:t xml:space="preserve">Računovodstvenu dokumentaciju i poslovne knjige dužnika raniji zakonski zastupnik nije dostavio, kao niti kontakt knjigovodtsvenog servisa koji je obavljao računovodstvene. Iz cjelokupne sitaucije zaključujem da poslovne knjige nisu ažurno vođene od 2011. godine. </w:t>
      </w:r>
    </w:p>
    <w:p w14:textId="77777777" w14:paraId="3818CC11" w:rsidRDefault="00435AB6" w:rsidP="007900D5" w:rsidR="00435AB6" w:rsidRPr="009B7AD2">
      <w:pPr>
        <w:spacing w:lineRule="auto" w:line="276"/>
        <w:jc w:val="both"/>
        <w:rPr>
          <w:noProof/>
          <w:color w:themeShade="1A" w:themeColor="background2" w:val="1D1B11"/>
        </w:rPr>
      </w:pPr>
    </w:p>
    <w:p w14:textId="77777777" w14:paraId="385FD609" w:rsidRDefault="005912DB" w:rsidP="007900D5" w:rsidR="005912DB">
      <w:pPr>
        <w:spacing w:lineRule="auto" w:line="276"/>
        <w:jc w:val="both"/>
        <w:rPr>
          <w:b/>
          <w:noProof/>
          <w:color w:themeShade="1A" w:themeColor="background2" w:val="1D1B11"/>
        </w:rPr>
      </w:pPr>
    </w:p>
    <w:p w14:textId="053E0C05" w14:paraId="46706A0A" w:rsidRDefault="00722A68" w:rsidP="007900D5" w:rsidR="00722A68" w:rsidRPr="009B7AD2">
      <w:pPr>
        <w:spacing w:lineRule="auto" w:line="276"/>
        <w:jc w:val="both"/>
        <w:rPr>
          <w:b/>
          <w:noProof/>
          <w:color w:themeShade="1A" w:themeColor="background2" w:val="1D1B11"/>
        </w:rPr>
      </w:pPr>
      <w:r w:rsidRPr="009B7AD2">
        <w:rPr>
          <w:b/>
          <w:noProof/>
          <w:color w:themeShade="1A" w:themeColor="background2" w:val="1D1B11"/>
        </w:rPr>
        <w:t>III. IMOVINA I OBVEZE DUŽNIKA</w:t>
      </w:r>
    </w:p>
    <w:p w14:textId="77777777" w14:paraId="61A0DE2B" w:rsidRDefault="00722A68" w:rsidP="007900D5" w:rsidR="00722A68" w:rsidRPr="009B7AD2">
      <w:pPr>
        <w:spacing w:lineRule="auto" w:line="276"/>
        <w:jc w:val="both"/>
        <w:rPr>
          <w:noProof/>
          <w:color w:themeShade="1A" w:themeColor="background2" w:val="1D1B11"/>
        </w:rPr>
      </w:pPr>
    </w:p>
    <w:p w14:textId="77777777" w14:paraId="7377FDF8" w:rsidRDefault="00722A68" w:rsidP="007900D5" w:rsidR="00722A68">
      <w:pPr>
        <w:spacing w:lineRule="auto" w:line="276"/>
        <w:jc w:val="both"/>
        <w:rPr>
          <w:b/>
          <w:noProof/>
          <w:color w:themeShade="1A" w:themeColor="background2" w:val="1D1B11"/>
        </w:rPr>
      </w:pPr>
      <w:r w:rsidRPr="009B7AD2">
        <w:rPr>
          <w:b/>
          <w:noProof/>
          <w:color w:themeShade="1A" w:themeColor="background2" w:val="1D1B11"/>
        </w:rPr>
        <w:t>Imovina:</w:t>
      </w:r>
    </w:p>
    <w:p w14:textId="77777777" w14:paraId="2148A7BB" w:rsidRDefault="00203CA9" w:rsidP="007900D5" w:rsidR="00203CA9">
      <w:pPr>
        <w:spacing w:lineRule="auto" w:line="276"/>
        <w:jc w:val="both"/>
        <w:rPr>
          <w:b/>
          <w:noProof/>
          <w:color w:themeShade="1A" w:themeColor="background2" w:val="1D1B11"/>
        </w:rPr>
      </w:pPr>
    </w:p>
    <w:p w14:textId="22CFEF5D" w14:paraId="7B5775B7" w:rsidRDefault="00203CA9" w:rsidP="007900D5" w:rsidR="00203CA9">
      <w:pPr>
        <w:spacing w:lineRule="auto" w:line="276"/>
        <w:jc w:val="both"/>
        <w:rPr>
          <w:b/>
          <w:noProof/>
          <w:color w:themeShade="1A" w:themeColor="background2" w:val="1D1B11"/>
        </w:rPr>
      </w:pPr>
      <w:r>
        <w:rPr>
          <w:b/>
          <w:noProof/>
          <w:color w:themeShade="1A" w:themeColor="background2" w:val="1D1B11"/>
        </w:rPr>
        <w:t>Nekretnin</w:t>
      </w:r>
      <w:r w:rsidR="0092693B">
        <w:rPr>
          <w:b/>
          <w:noProof/>
          <w:color w:themeShade="1A" w:themeColor="background2" w:val="1D1B11"/>
        </w:rPr>
        <w:t>e</w:t>
      </w:r>
      <w:r>
        <w:rPr>
          <w:b/>
          <w:noProof/>
          <w:color w:themeShade="1A" w:themeColor="background2" w:val="1D1B11"/>
        </w:rPr>
        <w:t>:</w:t>
      </w:r>
    </w:p>
    <w:p w14:textId="4A29B4A4" w14:paraId="654BE3F1" w:rsidRDefault="00203CA9" w:rsidP="007900D5" w:rsidR="00203CA9">
      <w:pPr>
        <w:spacing w:lineRule="auto" w:line="276"/>
        <w:jc w:val="both"/>
        <w:rPr>
          <w:b/>
          <w:noProof/>
          <w:color w:themeShade="1A" w:themeColor="background2" w:val="1D1B11"/>
        </w:rPr>
      </w:pPr>
    </w:p>
    <w:p w14:textId="7F96D862" w14:paraId="6607E8CD" w:rsidRDefault="0092693B" w:rsidP="007900D5" w:rsidR="0092693B">
      <w:pPr>
        <w:spacing w:lineRule="auto" w:line="276"/>
        <w:jc w:val="both"/>
        <w:rPr>
          <w:noProof/>
          <w:color w:themeShade="1A" w:themeColor="background2" w:val="1D1B11"/>
        </w:rPr>
      </w:pPr>
      <w:r>
        <w:rPr>
          <w:noProof/>
          <w:color w:themeShade="1A" w:themeColor="background2" w:val="1D1B11"/>
        </w:rPr>
        <w:t>-</w:t>
      </w:r>
      <w:r w:rsidRPr="0092693B">
        <w:rPr>
          <w:noProof/>
          <w:color w:themeShade="1A" w:themeColor="background2" w:val="1D1B11"/>
        </w:rPr>
        <w:t xml:space="preserve"> k.č.br. 44/1 Gračanska cesta 91/c i to kuća i dvorište u Gračanskoj cesti broj 91/c ukupne površine 1122 m2, i to:</w:t>
      </w:r>
    </w:p>
    <w:p w14:textId="77777777" w14:paraId="4AEFE491" w:rsidRDefault="0092693B" w:rsidP="007900D5" w:rsidR="0092693B">
      <w:pPr>
        <w:spacing w:lineRule="auto" w:line="276"/>
        <w:jc w:val="both"/>
        <w:rPr>
          <w:noProof/>
          <w:color w:themeShade="1A" w:themeColor="background2" w:val="1D1B11"/>
        </w:rPr>
      </w:pPr>
    </w:p>
    <w:p w14:textId="5D0F2346" w14:paraId="50801502" w:rsidRDefault="0092693B" w:rsidP="007900D5" w:rsidR="0092693B">
      <w:pPr>
        <w:spacing w:lineRule="auto" w:line="276"/>
        <w:jc w:val="both"/>
        <w:rPr>
          <w:noProof/>
          <w:color w:themeShade="1A" w:themeColor="background2" w:val="1D1B11"/>
        </w:rPr>
      </w:pPr>
      <w:r w:rsidRPr="0092693B">
        <w:rPr>
          <w:noProof/>
          <w:color w:themeShade="1A" w:themeColor="background2" w:val="1D1B11"/>
        </w:rPr>
        <w:t xml:space="preserve">2. etaža: 1286/10000 Dvosobni stan oznake SO2 u prizemlju površine 61,73 čm s pripadajućim spremištem oznake S3 u podrumu površine 2,00 čm kao sporednim djelom, kao poseban etažni dio uspostavljen na suvlasničkom dijelu cijele nekretnine od 1286/10000 dijela upisano u poduložak 2; </w:t>
      </w:r>
      <w:r>
        <w:rPr>
          <w:noProof/>
          <w:color w:themeShade="1A" w:themeColor="background2" w:val="1D1B11"/>
        </w:rPr>
        <w:t xml:space="preserve"> </w:t>
      </w:r>
    </w:p>
    <w:p w14:textId="47E6F431" w14:paraId="28C926EC" w:rsidRDefault="0092693B" w:rsidP="007900D5" w:rsidR="0092693B">
      <w:pPr>
        <w:spacing w:lineRule="auto" w:line="276"/>
        <w:jc w:val="both"/>
        <w:rPr>
          <w:noProof/>
          <w:color w:themeShade="1A" w:themeColor="background2" w:val="1D1B11"/>
        </w:rPr>
      </w:pPr>
    </w:p>
    <w:p w14:textId="0FBBB850" w14:paraId="0232C815" w:rsidRDefault="0092693B" w:rsidP="007900D5" w:rsidR="0092693B">
      <w:pPr>
        <w:spacing w:lineRule="auto" w:line="276"/>
        <w:jc w:val="both"/>
        <w:rPr>
          <w:noProof/>
          <w:color w:themeShade="1A" w:themeColor="background2" w:val="1D1B11"/>
        </w:rPr>
      </w:pPr>
      <w:r>
        <w:rPr>
          <w:noProof/>
          <w:color w:themeShade="1A" w:themeColor="background2" w:val="1D1B11"/>
        </w:rPr>
        <w:t>u ovršnom postupku je utvrđena vrijednost: 637.857,00 kn</w:t>
      </w:r>
    </w:p>
    <w:p w14:textId="77777777" w14:paraId="5159DA73" w:rsidRDefault="0092693B" w:rsidP="007900D5" w:rsidR="0092693B">
      <w:pPr>
        <w:spacing w:lineRule="auto" w:line="276"/>
        <w:jc w:val="both"/>
        <w:rPr>
          <w:noProof/>
          <w:color w:themeShade="1A" w:themeColor="background2" w:val="1D1B11"/>
        </w:rPr>
      </w:pPr>
    </w:p>
    <w:p w14:textId="142BE52D" w14:paraId="3D03DE75" w:rsidRDefault="0092693B" w:rsidP="007900D5" w:rsidR="0092693B">
      <w:pPr>
        <w:spacing w:lineRule="auto" w:line="276"/>
        <w:jc w:val="both"/>
        <w:rPr>
          <w:noProof/>
          <w:color w:themeShade="1A" w:themeColor="background2" w:val="1D1B11"/>
        </w:rPr>
      </w:pPr>
      <w:r w:rsidRPr="0092693B">
        <w:rPr>
          <w:noProof/>
          <w:color w:themeShade="1A" w:themeColor="background2" w:val="1D1B11"/>
        </w:rPr>
        <w:t>3 etaža 229/10000 Garaža G2 u podrumu, površine 14,90 čm, kao poseban etažni dio uspostavljen na suvlasnićkom dijelu cijele nekretnine od 229/10000 dijela upisano u poduložak 3.</w:t>
      </w:r>
    </w:p>
    <w:p w14:textId="703F0B27" w14:paraId="7303B4E1" w:rsidRDefault="0092693B" w:rsidP="007900D5" w:rsidR="0092693B">
      <w:pPr>
        <w:spacing w:lineRule="auto" w:line="276"/>
        <w:jc w:val="both"/>
        <w:rPr>
          <w:noProof/>
          <w:color w:themeShade="1A" w:themeColor="background2" w:val="1D1B11"/>
        </w:rPr>
      </w:pPr>
    </w:p>
    <w:p w14:textId="32887D00" w14:paraId="1F37A289" w:rsidRDefault="0092693B" w:rsidP="0092693B" w:rsidR="0092693B">
      <w:pPr>
        <w:spacing w:lineRule="auto" w:line="276"/>
        <w:jc w:val="both"/>
        <w:rPr>
          <w:noProof/>
          <w:color w:themeShade="1A" w:themeColor="background2" w:val="1D1B11"/>
        </w:rPr>
      </w:pPr>
      <w:r>
        <w:rPr>
          <w:noProof/>
          <w:color w:themeShade="1A" w:themeColor="background2" w:val="1D1B11"/>
        </w:rPr>
        <w:t>u ovršnom postupku je utvrđena vrijednost: 66.855,55 kn</w:t>
      </w:r>
    </w:p>
    <w:p w14:textId="1C3D2501" w14:paraId="183DD4E4" w:rsidRDefault="0092693B" w:rsidP="007900D5" w:rsidR="0092693B" w:rsidRPr="0092693B">
      <w:pPr>
        <w:spacing w:lineRule="auto" w:line="276"/>
        <w:jc w:val="both"/>
        <w:rPr>
          <w:noProof/>
          <w:color w:themeShade="1A" w:themeColor="background2" w:val="1D1B11"/>
        </w:rPr>
      </w:pPr>
      <w:r>
        <w:rPr>
          <w:noProof/>
          <w:color w:themeShade="1A" w:themeColor="background2" w:val="1D1B11"/>
        </w:rPr>
        <w:t xml:space="preserve">Nekretnine nisu u posjedu stečajnog dužnika, vodi se ovršni postupak radi prodaje predmetne nekretnine na Općinskom građanskom sudu u Zagrebu pod posl. br. Ovrj-124/2013 kojem su spojeni i kasnije spomenuti ovršni postupci. Razlučno pravo imaju vjerovnici Republika Hrvatska - Ministarstvo finacija, Ejot spojna tehnika d.o.o. i Upravitelj stan d.o.o. u ime suvlasnika stambene zgrade Gračanska ceste 91C.  </w:t>
      </w:r>
      <w:r w:rsidRPr="0092693B">
        <w:rPr>
          <w:noProof/>
          <w:color w:themeShade="1A" w:themeColor="background2" w:val="1D1B11"/>
        </w:rPr>
        <w:t>U zemljišnim knjigama na nekretninama je upisano založno pravo u korist Centar Banka d.d. u stečaju, međutim iz stanja ovršnog spisa Ovrj-124/13 koji se vodi kod Općinskog građanskog suda u Zagrebu razvino je da je ta tražbina podmirena. Nadalje, u zemljišnim knjigama su upisane zabilježbe ovrhe pod posl. br. Z-58424/2016 i Z-13958/2018 koje je potrebno brisati temeljem čl. 168. SZ-a. jer su upisane nakon prijedloga za otvaranje stečajnog postupka.</w:t>
      </w:r>
    </w:p>
    <w:p w14:textId="0B2EAD97" w14:paraId="101B87A0" w:rsidRDefault="00D37133" w:rsidP="007900D5" w:rsidR="00D37133">
      <w:pPr>
        <w:spacing w:lineRule="auto" w:line="276"/>
        <w:jc w:val="both"/>
        <w:rPr>
          <w:color w:val="000000"/>
        </w:rPr>
      </w:pPr>
    </w:p>
    <w:p w14:textId="564AE249" w14:paraId="2D01F44E" w:rsidRDefault="0092693B" w:rsidP="007900D5" w:rsidR="00D37133" w:rsidRPr="0092693B">
      <w:pPr>
        <w:spacing w:lineRule="auto" w:line="276"/>
        <w:jc w:val="both"/>
        <w:rPr>
          <w:b/>
          <w:color w:val="000000"/>
        </w:rPr>
      </w:pPr>
      <w:r w:rsidRPr="0092693B">
        <w:rPr>
          <w:b/>
          <w:color w:val="000000"/>
        </w:rPr>
        <w:t>Pokretnine:</w:t>
      </w:r>
    </w:p>
    <w:p w14:textId="7E83F2A6" w14:paraId="11D7F0A6" w:rsidRDefault="0092693B" w:rsidP="007900D5" w:rsidR="0092693B">
      <w:pPr>
        <w:spacing w:lineRule="auto" w:line="276"/>
        <w:jc w:val="both"/>
        <w:rPr>
          <w:color w:val="000000"/>
        </w:rPr>
      </w:pPr>
    </w:p>
    <w:p w14:textId="6E712094" w14:paraId="5E894AAC" w:rsidRDefault="0092693B" w:rsidP="007900D5" w:rsidR="0092693B">
      <w:pPr>
        <w:spacing w:lineRule="auto" w:line="276"/>
        <w:jc w:val="both"/>
        <w:rPr>
          <w:color w:val="000000"/>
        </w:rPr>
      </w:pPr>
      <w:r>
        <w:rPr>
          <w:color w:val="000000"/>
        </w:rPr>
        <w:t>O</w:t>
      </w:r>
      <w:r w:rsidRPr="0092693B">
        <w:rPr>
          <w:color w:val="000000"/>
        </w:rPr>
        <w:t xml:space="preserve">sobni automobil marke </w:t>
      </w:r>
      <w:proofErr w:type="spellStart"/>
      <w:r w:rsidRPr="0092693B">
        <w:rPr>
          <w:color w:val="000000"/>
        </w:rPr>
        <w:t>Fiat</w:t>
      </w:r>
      <w:proofErr w:type="spellEnd"/>
      <w:r w:rsidRPr="0092693B">
        <w:rPr>
          <w:color w:val="000000"/>
        </w:rPr>
        <w:t xml:space="preserve"> </w:t>
      </w:r>
      <w:proofErr w:type="spellStart"/>
      <w:r w:rsidRPr="0092693B">
        <w:rPr>
          <w:color w:val="000000"/>
        </w:rPr>
        <w:t>Doblo</w:t>
      </w:r>
      <w:proofErr w:type="spellEnd"/>
      <w:r w:rsidRPr="0092693B">
        <w:rPr>
          <w:color w:val="000000"/>
        </w:rPr>
        <w:t xml:space="preserve"> </w:t>
      </w:r>
      <w:proofErr w:type="spellStart"/>
      <w:r w:rsidRPr="0092693B">
        <w:rPr>
          <w:color w:val="000000"/>
        </w:rPr>
        <w:t>1.2</w:t>
      </w:r>
      <w:proofErr w:type="spellEnd"/>
      <w:r w:rsidRPr="0092693B">
        <w:rPr>
          <w:color w:val="000000"/>
        </w:rPr>
        <w:t xml:space="preserve"> </w:t>
      </w:r>
      <w:proofErr w:type="spellStart"/>
      <w:r w:rsidRPr="0092693B">
        <w:rPr>
          <w:color w:val="000000"/>
        </w:rPr>
        <w:t>S</w:t>
      </w:r>
      <w:r>
        <w:rPr>
          <w:color w:val="000000"/>
        </w:rPr>
        <w:t>X</w:t>
      </w:r>
      <w:proofErr w:type="spellEnd"/>
      <w:r w:rsidRPr="0092693B">
        <w:rPr>
          <w:color w:val="000000"/>
        </w:rPr>
        <w:t>, godina proizvodnje 2001</w:t>
      </w:r>
      <w:r>
        <w:rPr>
          <w:color w:val="000000"/>
        </w:rPr>
        <w:t>.</w:t>
      </w:r>
      <w:r w:rsidRPr="0092693B">
        <w:rPr>
          <w:color w:val="000000"/>
        </w:rPr>
        <w:t>, reg</w:t>
      </w:r>
      <w:r>
        <w:rPr>
          <w:color w:val="000000"/>
        </w:rPr>
        <w:t>.</w:t>
      </w:r>
      <w:r w:rsidRPr="0092693B">
        <w:rPr>
          <w:color w:val="000000"/>
        </w:rPr>
        <w:t xml:space="preserve"> oznake ZG8779EE </w:t>
      </w:r>
    </w:p>
    <w:p w14:textId="77777777" w14:paraId="2C7745F9" w:rsidRDefault="0092693B" w:rsidP="007900D5" w:rsidR="0092693B">
      <w:pPr>
        <w:spacing w:lineRule="auto" w:line="276"/>
        <w:jc w:val="both"/>
        <w:rPr>
          <w:color w:val="000000"/>
        </w:rPr>
      </w:pPr>
      <w:r>
        <w:rPr>
          <w:color w:val="000000"/>
        </w:rPr>
        <w:t>koji je odjavljen i nije u voznom stanju. Stečajni upravitelj je po opomeni komunalnih službi organizirao premještanje motornog vozila s javne površine kako se ne bi stvorio dodatni trošak uklanjanja i skladištenja do prodaje vozila.</w:t>
      </w:r>
    </w:p>
    <w:p w14:textId="77777777" w14:paraId="74442C9C" w:rsidRDefault="0092693B" w:rsidP="007900D5" w:rsidR="0092693B">
      <w:pPr>
        <w:spacing w:lineRule="auto" w:line="276"/>
        <w:jc w:val="both"/>
        <w:rPr>
          <w:color w:val="000000"/>
        </w:rPr>
      </w:pPr>
    </w:p>
    <w:p w14:textId="4477839E" w14:paraId="2700BA53" w:rsidRDefault="0092693B" w:rsidP="007900D5" w:rsidR="0092693B">
      <w:pPr>
        <w:spacing w:lineRule="auto" w:line="276"/>
        <w:jc w:val="both"/>
        <w:rPr>
          <w:color w:val="000000"/>
        </w:rPr>
      </w:pPr>
      <w:proofErr w:type="spellStart"/>
      <w:r>
        <w:rPr>
          <w:color w:val="000000"/>
        </w:rPr>
        <w:t>Razlučno</w:t>
      </w:r>
      <w:proofErr w:type="spellEnd"/>
      <w:r>
        <w:rPr>
          <w:color w:val="000000"/>
        </w:rPr>
        <w:t xml:space="preserve"> pravo na vozilu ima Republika Hrvatska - Ministarstvo financija, Porezna uprava  temeljem zapisnika i pljenidbi i procjeni</w:t>
      </w:r>
      <w:r w:rsidRPr="0092693B">
        <w:rPr>
          <w:color w:val="000000"/>
        </w:rPr>
        <w:t xml:space="preserve"> Klasa: </w:t>
      </w:r>
      <w:proofErr w:type="spellStart"/>
      <w:r w:rsidRPr="0092693B">
        <w:rPr>
          <w:color w:val="000000"/>
        </w:rPr>
        <w:t>UP</w:t>
      </w:r>
      <w:proofErr w:type="spellEnd"/>
      <w:r w:rsidRPr="0092693B">
        <w:rPr>
          <w:color w:val="000000"/>
        </w:rPr>
        <w:t>/I-</w:t>
      </w:r>
      <w:proofErr w:type="spellStart"/>
      <w:r w:rsidRPr="0092693B">
        <w:rPr>
          <w:color w:val="000000"/>
        </w:rPr>
        <w:t>415</w:t>
      </w:r>
      <w:proofErr w:type="spellEnd"/>
      <w:r w:rsidRPr="0092693B">
        <w:rPr>
          <w:color w:val="000000"/>
        </w:rPr>
        <w:t>-</w:t>
      </w:r>
      <w:proofErr w:type="spellStart"/>
      <w:r w:rsidRPr="0092693B">
        <w:rPr>
          <w:color w:val="000000"/>
        </w:rPr>
        <w:t>02</w:t>
      </w:r>
      <w:proofErr w:type="spellEnd"/>
      <w:r w:rsidRPr="0092693B">
        <w:rPr>
          <w:color w:val="000000"/>
        </w:rPr>
        <w:t>/</w:t>
      </w:r>
      <w:proofErr w:type="spellStart"/>
      <w:r w:rsidRPr="0092693B">
        <w:rPr>
          <w:color w:val="000000"/>
        </w:rPr>
        <w:t>2010</w:t>
      </w:r>
      <w:proofErr w:type="spellEnd"/>
      <w:r w:rsidRPr="0092693B">
        <w:rPr>
          <w:color w:val="000000"/>
        </w:rPr>
        <w:t>-</w:t>
      </w:r>
      <w:proofErr w:type="spellStart"/>
      <w:r w:rsidRPr="0092693B">
        <w:rPr>
          <w:color w:val="000000"/>
        </w:rPr>
        <w:t>01</w:t>
      </w:r>
      <w:proofErr w:type="spellEnd"/>
      <w:r w:rsidRPr="0092693B">
        <w:rPr>
          <w:color w:val="000000"/>
        </w:rPr>
        <w:t>/</w:t>
      </w:r>
      <w:proofErr w:type="spellStart"/>
      <w:r w:rsidRPr="0092693B">
        <w:rPr>
          <w:color w:val="000000"/>
        </w:rPr>
        <w:t>4111</w:t>
      </w:r>
      <w:proofErr w:type="spellEnd"/>
      <w:r w:rsidRPr="0092693B">
        <w:rPr>
          <w:color w:val="000000"/>
        </w:rPr>
        <w:t xml:space="preserve">, </w:t>
      </w:r>
      <w:proofErr w:type="spellStart"/>
      <w:r w:rsidRPr="0092693B">
        <w:rPr>
          <w:color w:val="000000"/>
        </w:rPr>
        <w:t>Ur</w:t>
      </w:r>
      <w:proofErr w:type="spellEnd"/>
      <w:r w:rsidRPr="0092693B">
        <w:rPr>
          <w:color w:val="000000"/>
        </w:rPr>
        <w:t>. broj:</w:t>
      </w:r>
      <w:r>
        <w:rPr>
          <w:color w:val="000000"/>
        </w:rPr>
        <w:t xml:space="preserve"> </w:t>
      </w:r>
      <w:r w:rsidRPr="0092693B">
        <w:rPr>
          <w:color w:val="000000"/>
        </w:rPr>
        <w:t>513-07-01-10-7</w:t>
      </w:r>
      <w:r>
        <w:rPr>
          <w:color w:val="000000"/>
        </w:rPr>
        <w:t xml:space="preserve"> od 29.12.2010.</w:t>
      </w:r>
    </w:p>
    <w:p w14:textId="77777777" w14:paraId="0DAE9B2E" w:rsidRDefault="0092693B" w:rsidP="007900D5" w:rsidR="0092693B">
      <w:pPr>
        <w:spacing w:lineRule="auto" w:line="276"/>
        <w:jc w:val="both"/>
        <w:rPr>
          <w:color w:val="000000"/>
        </w:rPr>
      </w:pPr>
    </w:p>
    <w:p w14:textId="0122F9B8" w14:paraId="713E5456" w:rsidRDefault="00277FB8" w:rsidP="007900D5" w:rsidR="00435AB6" w:rsidRPr="009B7AD2">
      <w:pPr>
        <w:spacing w:lineRule="auto" w:line="276"/>
        <w:jc w:val="both"/>
        <w:rPr>
          <w:b/>
          <w:noProof/>
          <w:color w:themeShade="1A" w:themeColor="background2" w:val="1D1B11"/>
        </w:rPr>
      </w:pPr>
      <w:r>
        <w:rPr>
          <w:b/>
          <w:noProof/>
          <w:color w:themeShade="1A" w:themeColor="background2" w:val="1D1B11"/>
        </w:rPr>
        <w:t>Ostala imovina</w:t>
      </w:r>
      <w:r w:rsidR="002E2DD7" w:rsidRPr="009B7AD2">
        <w:rPr>
          <w:b/>
          <w:noProof/>
          <w:color w:themeShade="1A" w:themeColor="background2" w:val="1D1B11"/>
        </w:rPr>
        <w:t>:</w:t>
      </w:r>
    </w:p>
    <w:p w14:textId="77777777" w14:paraId="718B1728" w:rsidRDefault="00442F18" w:rsidP="006F1C56" w:rsidR="00442F18">
      <w:pPr>
        <w:spacing w:lineRule="auto" w:line="276"/>
        <w:jc w:val="both"/>
        <w:rPr>
          <w:color w:val="000000"/>
        </w:rPr>
      </w:pPr>
    </w:p>
    <w:p w14:textId="141D1528" w14:paraId="36821726" w:rsidRDefault="00277FB8" w:rsidP="00442F18" w:rsidR="00442F18" w:rsidRPr="00442F18">
      <w:pPr>
        <w:spacing w:lineRule="auto" w:line="276"/>
        <w:jc w:val="both"/>
        <w:rPr>
          <w:color w:val="000000"/>
        </w:rPr>
      </w:pPr>
      <w:r>
        <w:rPr>
          <w:color w:val="000000"/>
        </w:rPr>
        <w:t xml:space="preserve">Nema ostale poznate imovine stečajnog dužnika. Poslovne knjige </w:t>
      </w:r>
      <w:r w:rsidR="000E6C0C">
        <w:rPr>
          <w:color w:val="000000"/>
        </w:rPr>
        <w:t>nisu u posjedu stečajnog upravite</w:t>
      </w:r>
      <w:r w:rsidR="0092693B">
        <w:rPr>
          <w:color w:val="000000"/>
        </w:rPr>
        <w:t>l</w:t>
      </w:r>
      <w:r w:rsidR="000E6C0C">
        <w:rPr>
          <w:color w:val="000000"/>
        </w:rPr>
        <w:t>ja</w:t>
      </w:r>
      <w:r w:rsidR="0092693B">
        <w:rPr>
          <w:color w:val="000000"/>
        </w:rPr>
        <w:t xml:space="preserve">. Prema </w:t>
      </w:r>
      <w:r>
        <w:rPr>
          <w:color w:val="000000"/>
        </w:rPr>
        <w:t xml:space="preserve">posljednjoj bilanci dužnika </w:t>
      </w:r>
      <w:r w:rsidR="0092693B">
        <w:rPr>
          <w:color w:val="000000"/>
        </w:rPr>
        <w:t xml:space="preserve">iz 2011. u poslovnim knjigama </w:t>
      </w:r>
      <w:r>
        <w:rPr>
          <w:color w:val="000000"/>
        </w:rPr>
        <w:t xml:space="preserve">vodila su se </w:t>
      </w:r>
      <w:r w:rsidR="0092693B">
        <w:rPr>
          <w:color w:val="000000"/>
        </w:rPr>
        <w:t>zalihe,</w:t>
      </w:r>
      <w:r>
        <w:rPr>
          <w:color w:val="000000"/>
        </w:rPr>
        <w:t xml:space="preserve"> potraživanja kupaca</w:t>
      </w:r>
      <w:r w:rsidR="0092693B">
        <w:rPr>
          <w:color w:val="000000"/>
        </w:rPr>
        <w:t>, kratkotrajna financijska imovina i</w:t>
      </w:r>
      <w:r w:rsidR="00310167">
        <w:rPr>
          <w:color w:val="000000"/>
        </w:rPr>
        <w:t xml:space="preserve"> novac na žiro-računu iako je isti bio blokiran.</w:t>
      </w:r>
      <w:r>
        <w:rPr>
          <w:color w:val="000000"/>
        </w:rPr>
        <w:t xml:space="preserve"> </w:t>
      </w:r>
      <w:r w:rsidR="00310167">
        <w:rPr>
          <w:color w:val="000000"/>
        </w:rPr>
        <w:t>Ne</w:t>
      </w:r>
      <w:r>
        <w:rPr>
          <w:color w:val="000000"/>
        </w:rPr>
        <w:t xml:space="preserve"> postoji analitika kupaca, a s obzirom na protek vremena potraživanja ukoliko su </w:t>
      </w:r>
      <w:r w:rsidR="00310167">
        <w:rPr>
          <w:color w:val="000000"/>
        </w:rPr>
        <w:t xml:space="preserve">i </w:t>
      </w:r>
      <w:r>
        <w:rPr>
          <w:color w:val="000000"/>
        </w:rPr>
        <w:t>postojala su u zastari</w:t>
      </w:r>
      <w:r w:rsidR="0092693B">
        <w:rPr>
          <w:color w:val="000000"/>
        </w:rPr>
        <w:t>, a stečajni upravitelj nema saznanja o zalihama</w:t>
      </w:r>
      <w:r>
        <w:rPr>
          <w:color w:val="000000"/>
        </w:rPr>
        <w:t>.</w:t>
      </w:r>
    </w:p>
    <w:p w14:textId="77777777" w14:paraId="240AB760" w:rsidRDefault="0092693B" w:rsidP="007900D5" w:rsidR="0092693B">
      <w:pPr>
        <w:tabs>
          <w:tab w:pos="4268" w:val="left"/>
        </w:tabs>
        <w:spacing w:lineRule="auto" w:line="276"/>
        <w:jc w:val="both"/>
        <w:rPr>
          <w:b/>
          <w:noProof/>
          <w:color w:themeShade="1A" w:themeColor="background2" w:val="1D1B11"/>
        </w:rPr>
      </w:pPr>
    </w:p>
    <w:p w14:textId="3AC14898" w14:paraId="3BB232FB" w:rsidRDefault="00722A68" w:rsidP="007900D5" w:rsidR="00722A68" w:rsidRPr="009B7AD2">
      <w:pPr>
        <w:tabs>
          <w:tab w:pos="4268" w:val="left"/>
        </w:tabs>
        <w:spacing w:lineRule="auto" w:line="276"/>
        <w:jc w:val="both"/>
        <w:rPr>
          <w:b/>
          <w:noProof/>
          <w:color w:themeShade="1A" w:themeColor="background2" w:val="1D1B11"/>
        </w:rPr>
      </w:pPr>
      <w:r w:rsidRPr="009B7AD2">
        <w:rPr>
          <w:b/>
          <w:noProof/>
          <w:color w:themeShade="1A" w:themeColor="background2" w:val="1D1B11"/>
        </w:rPr>
        <w:t>Obveze:</w:t>
      </w:r>
    </w:p>
    <w:p w14:textId="77777777" w14:paraId="3E5A8EF7" w:rsidRDefault="00722A68" w:rsidP="007900D5" w:rsidR="00722A68" w:rsidRPr="009B7AD2">
      <w:pPr>
        <w:tabs>
          <w:tab w:pos="4268" w:val="left"/>
        </w:tabs>
        <w:spacing w:lineRule="auto" w:line="276"/>
        <w:jc w:val="both"/>
        <w:rPr>
          <w:noProof/>
          <w:color w:themeShade="1A" w:themeColor="background2" w:val="1D1B11"/>
        </w:rPr>
      </w:pPr>
    </w:p>
    <w:p w14:textId="0A179409" w14:paraId="250EB8F0" w:rsidRDefault="00277FB8" w:rsidP="007900D5" w:rsidR="00722A68">
      <w:pPr>
        <w:tabs>
          <w:tab w:pos="4268" w:val="left"/>
        </w:tabs>
        <w:spacing w:lineRule="auto" w:line="276"/>
        <w:jc w:val="both"/>
        <w:rPr>
          <w:noProof/>
        </w:rPr>
      </w:pPr>
      <w:r w:rsidRPr="00C93DAD">
        <w:rPr>
          <w:noProof/>
        </w:rPr>
        <w:t>Priznata</w:t>
      </w:r>
      <w:r w:rsidR="00722A68" w:rsidRPr="00C93DAD">
        <w:rPr>
          <w:noProof/>
        </w:rPr>
        <w:t xml:space="preserve"> potraživanja vjerovnika </w:t>
      </w:r>
      <w:r w:rsidR="0092693B">
        <w:rPr>
          <w:noProof/>
        </w:rPr>
        <w:t>prvog</w:t>
      </w:r>
      <w:r w:rsidR="00722A68" w:rsidRPr="00C93DAD">
        <w:rPr>
          <w:noProof/>
        </w:rPr>
        <w:t xml:space="preserve"> višeg isplatnog reda iznose </w:t>
      </w:r>
      <w:r w:rsidR="00C93DAD" w:rsidRPr="00C93DAD">
        <w:rPr>
          <w:noProof/>
        </w:rPr>
        <w:t>28.</w:t>
      </w:r>
      <w:r w:rsidR="0092693B">
        <w:rPr>
          <w:noProof/>
        </w:rPr>
        <w:t>962,60</w:t>
      </w:r>
      <w:r w:rsidR="00722A68" w:rsidRPr="00C93DAD">
        <w:rPr>
          <w:noProof/>
        </w:rPr>
        <w:t xml:space="preserve"> kn.</w:t>
      </w:r>
    </w:p>
    <w:p w14:textId="286216AE" w14:paraId="453AA7EA" w:rsidRDefault="0092693B" w:rsidP="0092693B" w:rsidR="0092693B" w:rsidRPr="00C93DAD">
      <w:pPr>
        <w:tabs>
          <w:tab w:pos="4268" w:val="left"/>
        </w:tabs>
        <w:spacing w:lineRule="auto" w:line="276"/>
        <w:jc w:val="both"/>
        <w:rPr>
          <w:noProof/>
        </w:rPr>
      </w:pPr>
      <w:r w:rsidRPr="00C93DAD">
        <w:rPr>
          <w:noProof/>
        </w:rPr>
        <w:t xml:space="preserve">Priznata potraživanja vjerovnika </w:t>
      </w:r>
      <w:r>
        <w:rPr>
          <w:noProof/>
        </w:rPr>
        <w:t xml:space="preserve">drugog </w:t>
      </w:r>
      <w:r w:rsidRPr="00C93DAD">
        <w:rPr>
          <w:noProof/>
        </w:rPr>
        <w:t xml:space="preserve">višeg isplatnog reda iznose </w:t>
      </w:r>
      <w:r>
        <w:rPr>
          <w:noProof/>
        </w:rPr>
        <w:t>499</w:t>
      </w:r>
      <w:r w:rsidRPr="00C93DAD">
        <w:rPr>
          <w:noProof/>
        </w:rPr>
        <w:t>.</w:t>
      </w:r>
      <w:r>
        <w:rPr>
          <w:noProof/>
        </w:rPr>
        <w:t>340,99</w:t>
      </w:r>
      <w:r w:rsidRPr="00C93DAD">
        <w:rPr>
          <w:noProof/>
        </w:rPr>
        <w:t xml:space="preserve"> kn.</w:t>
      </w:r>
    </w:p>
    <w:p w14:textId="77777777" w14:paraId="4596CCC6" w:rsidRDefault="0092693B" w:rsidP="007900D5" w:rsidR="0092693B" w:rsidRPr="00C93DAD">
      <w:pPr>
        <w:tabs>
          <w:tab w:pos="4268" w:val="left"/>
        </w:tabs>
        <w:spacing w:lineRule="auto" w:line="276"/>
        <w:jc w:val="both"/>
        <w:rPr>
          <w:noProof/>
        </w:rPr>
      </w:pPr>
    </w:p>
    <w:p w14:textId="69FCAEEA" w14:paraId="23DC5C1F" w:rsidRDefault="00277FB8" w:rsidP="007900D5" w:rsidR="00277FB8" w:rsidRPr="009B7AD2">
      <w:pPr>
        <w:tabs>
          <w:tab w:pos="4268" w:val="left"/>
        </w:tabs>
        <w:spacing w:lineRule="auto" w:line="276"/>
        <w:jc w:val="both"/>
        <w:rPr>
          <w:noProof/>
        </w:rPr>
      </w:pPr>
      <w:r w:rsidRPr="00C93DAD">
        <w:rPr>
          <w:noProof/>
        </w:rPr>
        <w:t>Osporena potraživanja vjerovnika drugog višeg isplatnog reda iznose</w:t>
      </w:r>
      <w:r w:rsidR="00C93DAD" w:rsidRPr="00C93DAD">
        <w:rPr>
          <w:noProof/>
        </w:rPr>
        <w:t xml:space="preserve"> </w:t>
      </w:r>
      <w:r w:rsidR="0092693B">
        <w:rPr>
          <w:noProof/>
        </w:rPr>
        <w:t>40</w:t>
      </w:r>
      <w:r w:rsidR="00C93DAD" w:rsidRPr="00C93DAD">
        <w:rPr>
          <w:noProof/>
        </w:rPr>
        <w:t>.</w:t>
      </w:r>
      <w:r w:rsidR="0092693B">
        <w:rPr>
          <w:noProof/>
        </w:rPr>
        <w:t>803</w:t>
      </w:r>
      <w:r w:rsidR="00C93DAD" w:rsidRPr="00C93DAD">
        <w:rPr>
          <w:noProof/>
        </w:rPr>
        <w:t>,</w:t>
      </w:r>
      <w:r w:rsidR="0092693B">
        <w:rPr>
          <w:noProof/>
        </w:rPr>
        <w:t>49</w:t>
      </w:r>
      <w:r w:rsidR="00C93DAD" w:rsidRPr="00C93DAD">
        <w:rPr>
          <w:noProof/>
        </w:rPr>
        <w:t xml:space="preserve"> kn.</w:t>
      </w:r>
    </w:p>
    <w:p w14:textId="77777777" w14:paraId="40D98FDA" w:rsidRDefault="00722A68" w:rsidP="007900D5" w:rsidR="00722A68" w:rsidRPr="009B7AD2">
      <w:pPr>
        <w:tabs>
          <w:tab w:pos="4268" w:val="left"/>
        </w:tabs>
        <w:spacing w:lineRule="auto" w:line="276"/>
        <w:jc w:val="both"/>
        <w:rPr>
          <w:noProof/>
          <w:highlight w:val="yellow"/>
        </w:rPr>
      </w:pPr>
    </w:p>
    <w:p w14:textId="77777777" w14:paraId="11FD9903" w:rsidRDefault="00277FB8" w:rsidP="007900D5" w:rsidR="00277FB8">
      <w:pPr>
        <w:spacing w:lineRule="auto" w:line="276"/>
        <w:jc w:val="both"/>
        <w:rPr>
          <w:b/>
          <w:noProof/>
          <w:color w:themeShade="1A" w:themeColor="background2" w:val="1D1B11"/>
        </w:rPr>
      </w:pPr>
    </w:p>
    <w:p w14:textId="4E970091" w14:paraId="3E515260" w:rsidRDefault="0076515F" w:rsidP="007900D5" w:rsidR="00722A68" w:rsidRPr="009B7AD2">
      <w:pPr>
        <w:spacing w:lineRule="auto" w:line="276"/>
        <w:jc w:val="both"/>
        <w:rPr>
          <w:b/>
          <w:noProof/>
          <w:color w:themeShade="1A" w:themeColor="background2" w:val="1D1B11"/>
        </w:rPr>
      </w:pPr>
      <w:r w:rsidRPr="009B7AD2">
        <w:rPr>
          <w:b/>
          <w:noProof/>
          <w:color w:themeShade="1A" w:themeColor="background2" w:val="1D1B11"/>
        </w:rPr>
        <w:t>IV. PARNICE</w:t>
      </w:r>
    </w:p>
    <w:p w14:textId="77777777" w14:paraId="50D20DC2" w:rsidRDefault="0076515F" w:rsidP="007900D5" w:rsidR="0076515F">
      <w:pPr>
        <w:spacing w:lineRule="auto" w:line="276"/>
        <w:jc w:val="both"/>
        <w:rPr>
          <w:b/>
          <w:noProof/>
          <w:color w:themeShade="1A" w:themeColor="background2" w:val="1D1B11"/>
        </w:rPr>
      </w:pPr>
    </w:p>
    <w:p w14:textId="5EC77762" w14:paraId="25669FFF" w:rsidRDefault="00175522" w:rsidP="007900D5" w:rsidR="007C083A" w:rsidRPr="00C137A0">
      <w:pPr>
        <w:spacing w:lineRule="auto" w:line="276"/>
        <w:jc w:val="both"/>
        <w:rPr>
          <w:noProof/>
          <w:color w:themeShade="1A" w:themeColor="background2" w:val="1D1B11"/>
        </w:rPr>
      </w:pPr>
      <w:r>
        <w:rPr>
          <w:noProof/>
          <w:color w:themeShade="1A" w:themeColor="background2" w:val="1D1B11"/>
        </w:rPr>
        <w:lastRenderedPageBreak/>
        <w:t xml:space="preserve">Stečajni upravitelj nema saznanja da se </w:t>
      </w:r>
      <w:r w:rsidR="00310167">
        <w:rPr>
          <w:noProof/>
          <w:color w:themeShade="1A" w:themeColor="background2" w:val="1D1B11"/>
        </w:rPr>
        <w:t xml:space="preserve">na sudovima </w:t>
      </w:r>
      <w:r>
        <w:rPr>
          <w:noProof/>
          <w:color w:themeShade="1A" w:themeColor="background2" w:val="1D1B11"/>
        </w:rPr>
        <w:t>vode parnice u kojima je stranka stečajni dužnik</w:t>
      </w:r>
      <w:r w:rsidR="000E2E4A">
        <w:rPr>
          <w:noProof/>
          <w:color w:themeShade="1A" w:themeColor="background2" w:val="1D1B11"/>
        </w:rPr>
        <w:t xml:space="preserve"> koje su pokrenute prije otvaranja stečajnog postupka</w:t>
      </w:r>
      <w:r>
        <w:rPr>
          <w:noProof/>
          <w:color w:themeShade="1A" w:themeColor="background2" w:val="1D1B11"/>
        </w:rPr>
        <w:t>.</w:t>
      </w:r>
      <w:r w:rsidR="000E2E4A">
        <w:rPr>
          <w:noProof/>
          <w:color w:themeShade="1A" w:themeColor="background2" w:val="1D1B11"/>
        </w:rPr>
        <w:t xml:space="preserve"> Stečajni upravitelj je nakon otvaranja stečajnog postupka zaprimio javnobilježnička rješenje o ovrsi od vjerovnika Upravitelj stan d.o.o. i Zagrebački holding d.o.o. koja su donesena prije otvaranja stečajnog postupka, ali nisu uredno dostavljena dužniku. Stečajni upravitelj je opreza radi uložio prigovore iz razloga što su te tražbine prijavljene i priznate od strane stečajnog upravitelja u ovom postupku.</w:t>
      </w:r>
    </w:p>
    <w:p w14:textId="77777777" w14:paraId="432EE99D" w:rsidRDefault="0092693B" w:rsidP="007900D5" w:rsidR="0092693B">
      <w:pPr>
        <w:spacing w:lineRule="auto" w:line="276"/>
        <w:jc w:val="both"/>
        <w:rPr>
          <w:b/>
          <w:noProof/>
          <w:color w:themeShade="1A" w:themeColor="background2" w:val="1D1B11"/>
        </w:rPr>
      </w:pPr>
    </w:p>
    <w:p w14:textId="7CE39DF0" w14:paraId="5260C83C" w:rsidRDefault="00AE3BF8" w:rsidP="007900D5" w:rsidR="00F74987" w:rsidRPr="009B7AD2">
      <w:pPr>
        <w:spacing w:lineRule="auto" w:line="276"/>
        <w:jc w:val="both"/>
        <w:rPr>
          <w:b/>
          <w:noProof/>
          <w:color w:themeShade="1A" w:themeColor="background2" w:val="1D1B11"/>
        </w:rPr>
      </w:pPr>
      <w:r w:rsidRPr="009B7AD2">
        <w:rPr>
          <w:b/>
          <w:noProof/>
          <w:color w:themeShade="1A" w:themeColor="background2" w:val="1D1B11"/>
        </w:rPr>
        <w:t>V</w:t>
      </w:r>
      <w:r w:rsidR="00F74987" w:rsidRPr="009B7AD2">
        <w:rPr>
          <w:b/>
          <w:noProof/>
          <w:color w:themeShade="1A" w:themeColor="background2" w:val="1D1B11"/>
        </w:rPr>
        <w:t>. TROŠKOVI POSTUPKA</w:t>
      </w:r>
    </w:p>
    <w:p w14:textId="77777777" w14:paraId="65EE7FEF" w:rsidRDefault="00781294" w:rsidP="007900D5" w:rsidR="00781294" w:rsidRPr="009B7AD2">
      <w:pPr>
        <w:spacing w:lineRule="auto" w:line="276"/>
        <w:jc w:val="both"/>
        <w:rPr>
          <w:b/>
          <w:noProof/>
          <w:color w:themeShade="1A" w:themeColor="background2" w:val="1D1B11"/>
        </w:rPr>
      </w:pPr>
    </w:p>
    <w:p w14:textId="2CDA21F3" w14:paraId="75C8753F" w:rsidRDefault="00F74987" w:rsidP="0092693B" w:rsidR="00E479D4" w:rsidRPr="0092693B">
      <w:pPr>
        <w:spacing w:lineRule="auto" w:line="276"/>
        <w:jc w:val="both"/>
        <w:rPr>
          <w:noProof/>
          <w:color w:themeShade="1A" w:themeColor="background2" w:val="1D1B11"/>
        </w:rPr>
      </w:pPr>
      <w:r w:rsidRPr="009B7AD2">
        <w:rPr>
          <w:noProof/>
          <w:color w:themeShade="1A" w:themeColor="background2" w:val="1D1B11"/>
        </w:rPr>
        <w:t xml:space="preserve">Predviđeni mjesečni troškovi iznose </w:t>
      </w:r>
      <w:r w:rsidR="001438AF" w:rsidRPr="009B7AD2">
        <w:rPr>
          <w:noProof/>
          <w:color w:themeShade="1A" w:themeColor="background2" w:val="1D1B11"/>
        </w:rPr>
        <w:t xml:space="preserve">cca </w:t>
      </w:r>
      <w:r w:rsidR="00175522">
        <w:rPr>
          <w:noProof/>
          <w:color w:themeShade="1A" w:themeColor="background2" w:val="1D1B11"/>
        </w:rPr>
        <w:t>1</w:t>
      </w:r>
      <w:r w:rsidR="007900D5" w:rsidRPr="009B7AD2">
        <w:rPr>
          <w:noProof/>
          <w:color w:themeShade="1A" w:themeColor="background2" w:val="1D1B11"/>
        </w:rPr>
        <w:t>.</w:t>
      </w:r>
      <w:r w:rsidR="0092693B">
        <w:rPr>
          <w:noProof/>
          <w:color w:themeShade="1A" w:themeColor="background2" w:val="1D1B11"/>
        </w:rPr>
        <w:t>0</w:t>
      </w:r>
      <w:r w:rsidR="007900D5" w:rsidRPr="009B7AD2">
        <w:rPr>
          <w:noProof/>
          <w:color w:themeShade="1A" w:themeColor="background2" w:val="1D1B11"/>
        </w:rPr>
        <w:t>00,00 kn koliko iznosi troškovi knj</w:t>
      </w:r>
      <w:r w:rsidR="00E040B0" w:rsidRPr="009B7AD2">
        <w:rPr>
          <w:noProof/>
          <w:color w:themeShade="1A" w:themeColor="background2" w:val="1D1B11"/>
        </w:rPr>
        <w:t xml:space="preserve">igovodstva, </w:t>
      </w:r>
      <w:r w:rsidR="00EE363F">
        <w:rPr>
          <w:noProof/>
          <w:color w:themeShade="1A" w:themeColor="background2" w:val="1D1B11"/>
        </w:rPr>
        <w:t xml:space="preserve">bankovnih naknada, </w:t>
      </w:r>
      <w:r w:rsidR="00E040B0" w:rsidRPr="009B7AD2">
        <w:rPr>
          <w:noProof/>
          <w:color w:themeShade="1A" w:themeColor="background2" w:val="1D1B11"/>
        </w:rPr>
        <w:t xml:space="preserve">uredskog materijala i </w:t>
      </w:r>
      <w:r w:rsidR="00D73784" w:rsidRPr="009B7AD2">
        <w:rPr>
          <w:noProof/>
          <w:color w:themeShade="1A" w:themeColor="background2" w:val="1D1B11"/>
        </w:rPr>
        <w:t xml:space="preserve">nužni </w:t>
      </w:r>
      <w:r w:rsidR="00E040B0" w:rsidRPr="009B7AD2">
        <w:rPr>
          <w:noProof/>
          <w:color w:themeShade="1A" w:themeColor="background2" w:val="1D1B11"/>
        </w:rPr>
        <w:t>troškovi stečajnog upravitelja</w:t>
      </w:r>
      <w:r w:rsidR="0092693B">
        <w:rPr>
          <w:noProof/>
          <w:color w:themeShade="1A" w:themeColor="background2" w:val="1D1B11"/>
        </w:rPr>
        <w:t>, troškovi zajedničke pričuve za stan u iznosu od 260,44 kn</w:t>
      </w:r>
      <w:r w:rsidR="000E2E4A">
        <w:rPr>
          <w:noProof/>
          <w:color w:themeShade="1A" w:themeColor="background2" w:val="1D1B11"/>
        </w:rPr>
        <w:t>, te čistoće 47,00 kn</w:t>
      </w:r>
      <w:r w:rsidR="0092693B">
        <w:rPr>
          <w:noProof/>
          <w:color w:themeShade="1A" w:themeColor="background2" w:val="1D1B11"/>
        </w:rPr>
        <w:t>. Ostali režijski troškovi (električna energija, plin) se ne vode kod davatelja usluga na stečajnog dužnika već na ranijeg vlasnika i trenutačno ih djelomično podmiruje posjednik.</w:t>
      </w:r>
    </w:p>
    <w:p w14:textId="77777777" w14:paraId="3DA17D39" w:rsidRDefault="0092693B" w:rsidP="007E08AE" w:rsidR="0092693B">
      <w:pPr>
        <w:rPr>
          <w:b/>
          <w:noProof/>
          <w:color w:themeShade="1A" w:themeColor="background2" w:val="1D1B11"/>
        </w:rPr>
      </w:pPr>
    </w:p>
    <w:p w14:textId="06426ECE" w14:paraId="2646DE89" w:rsidRDefault="00AE3BF8" w:rsidP="007E08AE" w:rsidR="007E08AE" w:rsidRPr="009B7AD2">
      <w:pPr>
        <w:rPr>
          <w:b/>
          <w:noProof/>
        </w:rPr>
      </w:pPr>
      <w:r w:rsidRPr="009B7AD2">
        <w:rPr>
          <w:b/>
          <w:noProof/>
          <w:color w:themeShade="1A" w:themeColor="background2" w:val="1D1B11"/>
        </w:rPr>
        <w:t>VI</w:t>
      </w:r>
      <w:r w:rsidR="007E08AE" w:rsidRPr="009B7AD2">
        <w:rPr>
          <w:b/>
          <w:noProof/>
          <w:color w:themeShade="1A" w:themeColor="background2" w:val="1D1B11"/>
        </w:rPr>
        <w:t xml:space="preserve">. </w:t>
      </w:r>
      <w:r w:rsidR="007E08AE" w:rsidRPr="009B7AD2">
        <w:rPr>
          <w:b/>
          <w:noProof/>
        </w:rPr>
        <w:t>RADNJE KOJE ĆE SE PODUZETI U NAREDNOM RAZDOBLJU</w:t>
      </w:r>
    </w:p>
    <w:p w14:textId="77777777" w14:paraId="4694F499" w:rsidRDefault="0092693B" w:rsidP="007900D5" w:rsidR="0092693B">
      <w:pPr>
        <w:spacing w:lineRule="auto" w:line="276"/>
        <w:jc w:val="both"/>
        <w:rPr>
          <w:noProof/>
          <w:color w:themeShade="1A" w:themeColor="background2" w:val="1D1B11"/>
        </w:rPr>
      </w:pPr>
    </w:p>
    <w:p w14:textId="36A08568" w14:paraId="07D3EFEF" w:rsidRDefault="00C93DAD" w:rsidP="007900D5" w:rsidR="007E08AE" w:rsidRPr="009B7AD2">
      <w:pPr>
        <w:spacing w:lineRule="auto" w:line="276"/>
        <w:jc w:val="both"/>
        <w:rPr>
          <w:noProof/>
          <w:color w:themeShade="1A" w:themeColor="background2" w:val="1D1B11"/>
        </w:rPr>
      </w:pPr>
      <w:r>
        <w:rPr>
          <w:noProof/>
          <w:color w:themeShade="1A" w:themeColor="background2" w:val="1D1B11"/>
        </w:rPr>
        <w:t xml:space="preserve">Stečajni upravitelj će </w:t>
      </w:r>
      <w:r w:rsidR="0092693B">
        <w:rPr>
          <w:noProof/>
          <w:color w:themeShade="1A" w:themeColor="background2" w:val="1D1B11"/>
        </w:rPr>
        <w:t>predložiti razlučnom vjerovniku Ministarstvu financija - Poreznoj upravi unovčenje pokretnine motornog vozila Fiat Doblo 1,2 na kojoj postoji razlučno pravo. Nadalje aktivno će sudjelovati u nastavljenom ovršnom postupku Ovrj-124/2013 (novi broj spisa: Ovr-56/2019) na Općinskom građanskom sudu u Zagrebu u kojem se očekuje zakazivanje 1. dražbe te poduzeti potrebne radnje radi preuzimanja posjeda nekretnina po odluci skupštine vjerovnika.</w:t>
      </w:r>
    </w:p>
    <w:p w14:textId="77777777" w14:paraId="68A86635" w:rsidRDefault="007E08AE" w:rsidP="007900D5" w:rsidR="007E08AE" w:rsidRPr="009B7AD2">
      <w:pPr>
        <w:spacing w:lineRule="auto" w:line="276"/>
        <w:jc w:val="both"/>
        <w:rPr>
          <w:noProof/>
          <w:color w:themeShade="1A" w:themeColor="background2" w:val="1D1B11"/>
        </w:rPr>
      </w:pPr>
    </w:p>
    <w:p w14:textId="77777777" w14:paraId="1F65FCE9" w:rsidRDefault="00781294" w:rsidP="007900D5" w:rsidR="00722A68" w:rsidRPr="009B7AD2">
      <w:pPr>
        <w:spacing w:lineRule="auto" w:line="276"/>
        <w:jc w:val="both"/>
        <w:rPr>
          <w:b/>
          <w:noProof/>
          <w:color w:themeShade="1A" w:themeColor="background2" w:val="1D1B11"/>
        </w:rPr>
      </w:pPr>
      <w:r w:rsidRPr="009B7AD2">
        <w:rPr>
          <w:b/>
          <w:noProof/>
          <w:color w:themeShade="1A" w:themeColor="background2" w:val="1D1B11"/>
        </w:rPr>
        <w:t>V</w:t>
      </w:r>
      <w:r w:rsidR="001438AF" w:rsidRPr="009B7AD2">
        <w:rPr>
          <w:b/>
          <w:noProof/>
          <w:color w:themeShade="1A" w:themeColor="background2" w:val="1D1B11"/>
        </w:rPr>
        <w:t>I</w:t>
      </w:r>
      <w:r w:rsidR="007E08AE" w:rsidRPr="009B7AD2">
        <w:rPr>
          <w:b/>
          <w:noProof/>
          <w:color w:themeShade="1A" w:themeColor="background2" w:val="1D1B11"/>
        </w:rPr>
        <w:t>I</w:t>
      </w:r>
      <w:r w:rsidR="00722A68" w:rsidRPr="009B7AD2">
        <w:rPr>
          <w:b/>
          <w:noProof/>
          <w:color w:themeShade="1A" w:themeColor="background2" w:val="1D1B11"/>
        </w:rPr>
        <w:t>. ZAKLJUČAK</w:t>
      </w:r>
    </w:p>
    <w:p w14:textId="77777777" w14:paraId="26A44193" w:rsidRDefault="00722A68" w:rsidP="007900D5" w:rsidR="00722A68" w:rsidRPr="009B7AD2">
      <w:pPr>
        <w:spacing w:lineRule="auto" w:line="276"/>
        <w:jc w:val="both"/>
        <w:rPr>
          <w:noProof/>
          <w:color w:themeShade="1A" w:themeColor="background2" w:val="1D1B11"/>
        </w:rPr>
      </w:pPr>
    </w:p>
    <w:p w14:textId="77777777" w14:paraId="06747075" w:rsidRDefault="00722A68" w:rsidP="007900D5" w:rsidR="00722A68" w:rsidRPr="009B7AD2">
      <w:pPr>
        <w:spacing w:lineRule="auto" w:line="276"/>
        <w:jc w:val="both"/>
        <w:rPr>
          <w:b/>
          <w:noProof/>
          <w:color w:themeShade="1A" w:themeColor="background2" w:val="1D1B11"/>
        </w:rPr>
      </w:pPr>
      <w:r w:rsidRPr="009B7AD2">
        <w:rPr>
          <w:noProof/>
          <w:color w:themeShade="1A" w:themeColor="background2" w:val="1D1B11"/>
        </w:rPr>
        <w:t xml:space="preserve">Nakon uvida u gospodarski položaj dužnika odnosno imovine koja ulazi u stečajnu masu predlažem donošenje sljedećih </w:t>
      </w:r>
      <w:r w:rsidRPr="009B7AD2">
        <w:rPr>
          <w:b/>
          <w:noProof/>
          <w:color w:themeShade="1A" w:themeColor="background2" w:val="1D1B11"/>
        </w:rPr>
        <w:t>odluka:</w:t>
      </w:r>
    </w:p>
    <w:p w14:textId="77777777" w14:paraId="3C0AF9FE" w:rsidRDefault="00722A68" w:rsidP="007900D5" w:rsidR="00722A68" w:rsidRPr="009B7AD2">
      <w:pPr>
        <w:spacing w:lineRule="auto" w:line="276"/>
        <w:jc w:val="both"/>
        <w:rPr>
          <w:noProof/>
          <w:color w:themeShade="1A" w:themeColor="background2" w:val="1D1B11"/>
        </w:rPr>
      </w:pPr>
    </w:p>
    <w:p w14:textId="77777777" w14:paraId="0C2555AD" w:rsidRDefault="00722A68" w:rsidP="007900D5" w:rsidR="00722A68" w:rsidRPr="009B7AD2">
      <w:pPr>
        <w:spacing w:lineRule="auto" w:line="276"/>
        <w:jc w:val="both"/>
        <w:rPr>
          <w:noProof/>
          <w:color w:themeShade="1A" w:themeColor="background2" w:val="1D1B11"/>
        </w:rPr>
      </w:pPr>
      <w:r w:rsidRPr="009B7AD2">
        <w:rPr>
          <w:noProof/>
          <w:color w:themeShade="1A" w:themeColor="background2" w:val="1D1B11"/>
        </w:rPr>
        <w:t>1. Prihvaća se izvješće stečajnog upravitelja i odobravaju do sada poduzete radnje</w:t>
      </w:r>
      <w:r w:rsidR="00134132" w:rsidRPr="009B7AD2">
        <w:rPr>
          <w:noProof/>
          <w:color w:themeShade="1A" w:themeColor="background2" w:val="1D1B11"/>
        </w:rPr>
        <w:t>.</w:t>
      </w:r>
    </w:p>
    <w:p w14:textId="77777777" w14:paraId="0F547D81" w:rsidRDefault="00722A68" w:rsidP="007900D5" w:rsidR="00722A68">
      <w:pPr>
        <w:spacing w:lineRule="auto" w:line="276"/>
        <w:jc w:val="both"/>
        <w:rPr>
          <w:noProof/>
          <w:color w:themeShade="1A" w:themeColor="background2" w:val="1D1B11"/>
        </w:rPr>
      </w:pPr>
    </w:p>
    <w:p w14:textId="75D14C6A" w14:paraId="375F856C" w:rsidRDefault="00175522" w:rsidP="007900D5" w:rsidR="006F1C56">
      <w:pPr>
        <w:spacing w:lineRule="auto" w:line="276"/>
        <w:jc w:val="both"/>
        <w:rPr>
          <w:noProof/>
          <w:color w:themeShade="1A" w:themeColor="background2" w:val="1D1B11"/>
        </w:rPr>
      </w:pPr>
      <w:r>
        <w:rPr>
          <w:noProof/>
          <w:color w:themeShade="1A" w:themeColor="background2" w:val="1D1B11"/>
        </w:rPr>
        <w:t xml:space="preserve">2. </w:t>
      </w:r>
      <w:r w:rsidR="00203CA9">
        <w:rPr>
          <w:noProof/>
          <w:color w:themeShade="1A" w:themeColor="background2" w:val="1D1B11"/>
        </w:rPr>
        <w:t>Obustavlja se poslovanje dužnika</w:t>
      </w:r>
      <w:r w:rsidR="00083EAF">
        <w:rPr>
          <w:noProof/>
          <w:color w:themeShade="1A" w:themeColor="background2" w:val="1D1B11"/>
        </w:rPr>
        <w:t>.</w:t>
      </w:r>
    </w:p>
    <w:p w14:textId="77777777" w14:paraId="668E459E" w:rsidRDefault="00722A68" w:rsidP="007900D5" w:rsidR="00722A68" w:rsidRPr="009B7AD2">
      <w:pPr>
        <w:spacing w:lineRule="auto" w:line="276"/>
        <w:jc w:val="both"/>
        <w:rPr>
          <w:noProof/>
          <w:color w:themeShade="1A" w:themeColor="background2" w:val="1D1B11"/>
        </w:rPr>
      </w:pPr>
    </w:p>
    <w:p w14:textId="04FBB1E0" w14:paraId="7DCAC60A" w:rsidRDefault="000E5792" w:rsidP="0092693B" w:rsidR="0092693B" w:rsidRPr="0092693B">
      <w:pPr>
        <w:jc w:val="both"/>
      </w:pPr>
      <w:r w:rsidRPr="0092693B">
        <w:rPr>
          <w:noProof/>
          <w:color w:themeShade="1A" w:themeColor="background2" w:val="1D1B11"/>
        </w:rPr>
        <w:t>3</w:t>
      </w:r>
      <w:r w:rsidR="00722A68" w:rsidRPr="0092693B">
        <w:rPr>
          <w:noProof/>
          <w:color w:themeShade="1A" w:themeColor="background2" w:val="1D1B11"/>
        </w:rPr>
        <w:t xml:space="preserve">. </w:t>
      </w:r>
      <w:r w:rsidR="0092693B" w:rsidRPr="0092693B">
        <w:rPr>
          <w:rStyle w:val="s7"/>
          <w:color w:val="1D1B11"/>
        </w:rPr>
        <w:t>Daje se suglasnost stečajnom upravitelju da izda odvjetničku punomoć za zastupanje suglasno odredbama</w:t>
      </w:r>
      <w:r w:rsidR="0092693B" w:rsidRPr="0092693B">
        <w:rPr>
          <w:rStyle w:val="apple-converted-space"/>
          <w:color w:val="1D1B11"/>
        </w:rPr>
        <w:t> </w:t>
      </w:r>
      <w:r w:rsidR="0092693B" w:rsidRPr="0092693B">
        <w:rPr>
          <w:rStyle w:val="s7"/>
          <w:color w:val="1D1B11"/>
        </w:rPr>
        <w:t>čl. 230</w:t>
      </w:r>
      <w:r w:rsidR="0092693B">
        <w:rPr>
          <w:rStyle w:val="s7"/>
          <w:color w:val="1D1B11"/>
        </w:rPr>
        <w:t>.</w:t>
      </w:r>
      <w:r w:rsidR="0092693B" w:rsidRPr="0092693B">
        <w:rPr>
          <w:rStyle w:val="s7"/>
          <w:color w:val="1D1B11"/>
        </w:rPr>
        <w:t xml:space="preserve"> st. 4. Stečajnog zakona ukoliko to daljnji tijek postupka bude zahtijevao.</w:t>
      </w:r>
    </w:p>
    <w:p w14:textId="06D71BD0" w14:paraId="7B119FE0" w:rsidRDefault="00722A68" w:rsidP="007900D5" w:rsidR="00722A68">
      <w:pPr>
        <w:spacing w:lineRule="auto" w:line="276"/>
        <w:jc w:val="both"/>
        <w:rPr>
          <w:noProof/>
          <w:color w:themeShade="1A" w:themeColor="background2" w:val="1D1B11"/>
        </w:rPr>
      </w:pPr>
    </w:p>
    <w:p w14:textId="77777777" w14:paraId="6E2F60A3" w:rsidRDefault="000E5792" w:rsidP="007900D5" w:rsidR="000E5792">
      <w:pPr>
        <w:spacing w:lineRule="auto" w:line="276"/>
        <w:jc w:val="both"/>
        <w:rPr>
          <w:noProof/>
          <w:color w:themeShade="1A" w:themeColor="background2" w:val="1D1B11"/>
        </w:rPr>
      </w:pPr>
    </w:p>
    <w:p w14:textId="77777777" w14:paraId="2A9B4E9E" w:rsidRDefault="00722A68" w:rsidP="007900D5" w:rsidR="00722A68" w:rsidRPr="009B7AD2">
      <w:pPr>
        <w:spacing w:lineRule="auto" w:line="276"/>
        <w:jc w:val="both"/>
        <w:rPr>
          <w:noProof/>
          <w:color w:themeShade="1A" w:themeColor="background2" w:val="1D1B11"/>
        </w:rPr>
      </w:pPr>
    </w:p>
    <w:p w14:textId="0AC570FC" w14:paraId="2323D18D" w:rsidRDefault="00722A68" w:rsidP="007900D5" w:rsidR="00722A68" w:rsidRPr="009B7AD2">
      <w:pPr>
        <w:spacing w:lineRule="auto" w:line="276"/>
        <w:jc w:val="both"/>
        <w:rPr>
          <w:noProof/>
          <w:color w:themeShade="1A" w:themeColor="background2" w:val="1D1B11"/>
        </w:rPr>
      </w:pPr>
      <w:r w:rsidRPr="009B7AD2">
        <w:rPr>
          <w:noProof/>
          <w:color w:themeShade="1A" w:themeColor="background2" w:val="1D1B11"/>
        </w:rPr>
        <w:t xml:space="preserve">U Zagrebu, </w:t>
      </w:r>
      <w:r w:rsidR="00D37133">
        <w:rPr>
          <w:noProof/>
          <w:color w:themeShade="1A" w:themeColor="background2" w:val="1D1B11"/>
        </w:rPr>
        <w:t>1</w:t>
      </w:r>
      <w:r w:rsidRPr="009B7AD2">
        <w:rPr>
          <w:noProof/>
          <w:color w:themeShade="1A" w:themeColor="background2" w:val="1D1B11"/>
        </w:rPr>
        <w:t xml:space="preserve">. </w:t>
      </w:r>
      <w:r w:rsidR="0092693B">
        <w:rPr>
          <w:noProof/>
          <w:color w:themeShade="1A" w:themeColor="background2" w:val="1D1B11"/>
        </w:rPr>
        <w:t>veljače</w:t>
      </w:r>
      <w:r w:rsidR="00203CA9">
        <w:rPr>
          <w:noProof/>
          <w:color w:themeShade="1A" w:themeColor="background2" w:val="1D1B11"/>
        </w:rPr>
        <w:t xml:space="preserve"> </w:t>
      </w:r>
      <w:r w:rsidRPr="009B7AD2">
        <w:rPr>
          <w:noProof/>
          <w:color w:themeShade="1A" w:themeColor="background2" w:val="1D1B11"/>
        </w:rPr>
        <w:t xml:space="preserve"> 20</w:t>
      </w:r>
      <w:r w:rsidR="00203CA9">
        <w:rPr>
          <w:noProof/>
          <w:color w:themeShade="1A" w:themeColor="background2" w:val="1D1B11"/>
        </w:rPr>
        <w:t>1</w:t>
      </w:r>
      <w:r w:rsidR="0092693B">
        <w:rPr>
          <w:noProof/>
          <w:color w:themeShade="1A" w:themeColor="background2" w:val="1D1B11"/>
        </w:rPr>
        <w:t>9</w:t>
      </w:r>
      <w:r w:rsidRPr="009B7AD2">
        <w:rPr>
          <w:noProof/>
          <w:color w:themeShade="1A" w:themeColor="background2" w:val="1D1B11"/>
        </w:rPr>
        <w:t>.</w:t>
      </w:r>
    </w:p>
    <w:p w14:textId="77777777" w14:paraId="302AD302" w:rsidRDefault="00722A68" w:rsidP="007900D5" w:rsidR="00722A68" w:rsidRPr="009B7AD2">
      <w:pPr>
        <w:spacing w:lineRule="auto" w:line="276"/>
        <w:jc w:val="both"/>
        <w:rPr>
          <w:noProof/>
          <w:color w:themeShade="1A" w:themeColor="background2" w:val="1D1B11"/>
        </w:rPr>
      </w:pPr>
    </w:p>
    <w:p w14:textId="77777777" w14:paraId="75EDC3D2" w:rsidRDefault="00722A68" w:rsidP="007900D5" w:rsidR="00722A68" w:rsidRPr="009B7AD2">
      <w:pPr>
        <w:spacing w:lineRule="auto" w:line="276"/>
        <w:jc w:val="both"/>
        <w:rPr>
          <w:noProof/>
          <w:color w:themeShade="1A" w:themeColor="background2" w:val="1D1B11"/>
        </w:rPr>
      </w:pPr>
      <w:r w:rsidRPr="009B7AD2">
        <w:rPr>
          <w:noProof/>
          <w:color w:themeShade="1A" w:themeColor="background2" w:val="1D1B11"/>
        </w:rPr>
        <w:t>Duško Koruga</w:t>
      </w:r>
    </w:p>
    <w:p w14:textId="77777777" w14:paraId="3D7E5629" w:rsidRDefault="00722A68" w:rsidP="007900D5" w:rsidR="00E205C4">
      <w:pPr>
        <w:spacing w:lineRule="auto" w:line="276"/>
        <w:jc w:val="both"/>
        <w:rPr>
          <w:noProof/>
          <w:color w:themeShade="1A" w:themeColor="background2" w:val="1D1B11"/>
        </w:rPr>
      </w:pPr>
      <w:r w:rsidRPr="009B7AD2">
        <w:rPr>
          <w:noProof/>
          <w:color w:themeShade="1A" w:themeColor="background2" w:val="1D1B11"/>
        </w:rPr>
        <w:t>stečajni upravitelj</w:t>
      </w:r>
    </w:p>
    <w:p w14:textId="77777777" w14:paraId="126C2A8E" w:rsidRDefault="005E18E6" w:rsidP="005E18E6" w:rsidR="005E18E6" w:rsidRPr="009B7AD2">
      <w:pPr>
        <w:jc w:val="center"/>
        <w:rPr>
          <w:b/>
          <w:noProof/>
        </w:rPr>
      </w:pPr>
      <w:r>
        <w:rPr>
          <w:b/>
          <w:noProof/>
        </w:rPr>
        <w:lastRenderedPageBreak/>
        <w:t>MIBIS</w:t>
      </w:r>
      <w:r w:rsidRPr="009B7AD2">
        <w:rPr>
          <w:b/>
          <w:noProof/>
        </w:rPr>
        <w:t xml:space="preserve"> d.o.o. u stečaju</w:t>
      </w:r>
    </w:p>
    <w:p w14:textId="77777777" w14:paraId="5AA931AC" w:rsidRDefault="005E18E6" w:rsidP="005E18E6" w:rsidR="005E18E6" w:rsidRPr="009B7AD2">
      <w:pPr>
        <w:jc w:val="center"/>
        <w:rPr>
          <w:b/>
          <w:noProof/>
        </w:rPr>
      </w:pPr>
      <w:r>
        <w:rPr>
          <w:b/>
          <w:noProof/>
        </w:rPr>
        <w:t>St-5954/2016</w:t>
      </w:r>
    </w:p>
    <w:p w14:textId="77777777" w14:paraId="27E37425" w:rsidRDefault="005E18E6" w:rsidP="005E18E6" w:rsidR="005E18E6" w:rsidRPr="004E114E">
      <w:pPr>
        <w:jc w:val="center"/>
        <w:rPr>
          <w:b/>
        </w:rPr>
      </w:pPr>
    </w:p>
    <w:p w14:textId="77777777" w14:paraId="5BEB6F0E" w:rsidRDefault="005E18E6" w:rsidP="005E18E6" w:rsidR="005E18E6" w:rsidRPr="004E114E">
      <w:pPr>
        <w:jc w:val="center"/>
        <w:rPr>
          <w:b/>
        </w:rPr>
      </w:pPr>
      <w:r w:rsidRPr="004E114E">
        <w:rPr>
          <w:b/>
        </w:rPr>
        <w:t xml:space="preserve">POPIS </w:t>
      </w:r>
      <w:proofErr w:type="spellStart"/>
      <w:r w:rsidRPr="004E114E">
        <w:rPr>
          <w:b/>
        </w:rPr>
        <w:t>PREDEMTA</w:t>
      </w:r>
      <w:proofErr w:type="spellEnd"/>
      <w:r w:rsidRPr="004E114E">
        <w:rPr>
          <w:b/>
        </w:rPr>
        <w:t xml:space="preserve"> STEČAJNE MASE</w:t>
      </w:r>
    </w:p>
    <w:p w14:textId="77777777" w14:paraId="72104E17" w:rsidRDefault="005E18E6" w:rsidP="005E18E6" w:rsidR="005E18E6" w:rsidRPr="004E114E">
      <w:pPr>
        <w:jc w:val="center"/>
        <w:rPr>
          <w:b/>
        </w:rPr>
      </w:pPr>
      <w:r w:rsidRPr="004E114E">
        <w:rPr>
          <w:b/>
        </w:rPr>
        <w:t xml:space="preserve">(čl. </w:t>
      </w:r>
      <w:proofErr w:type="spellStart"/>
      <w:r w:rsidRPr="004E114E">
        <w:rPr>
          <w:b/>
        </w:rPr>
        <w:t>221</w:t>
      </w:r>
      <w:proofErr w:type="spellEnd"/>
      <w:r w:rsidRPr="004E114E">
        <w:rPr>
          <w:b/>
        </w:rPr>
        <w:t>. Stečajnog zakona)</w:t>
      </w:r>
    </w:p>
    <w:p w14:textId="77777777" w14:paraId="7690B8AC" w:rsidRDefault="005E18E6" w:rsidP="005E18E6" w:rsidR="005E18E6" w:rsidRPr="004E114E">
      <w:pPr>
        <w:spacing w:lineRule="auto" w:line="276"/>
        <w:jc w:val="center"/>
        <w:rPr>
          <w:color w:val="000000"/>
        </w:rPr>
      </w:pPr>
    </w:p>
    <w:p w14:textId="77777777" w14:paraId="2909831D" w:rsidRDefault="005E18E6" w:rsidP="005E18E6" w:rsidR="005E18E6" w:rsidRPr="004E114E">
      <w:pPr>
        <w:spacing w:lineRule="auto" w:line="276"/>
        <w:jc w:val="both"/>
        <w:rPr>
          <w:b/>
          <w:color w:val="000000"/>
        </w:rPr>
      </w:pPr>
      <w:r>
        <w:rPr>
          <w:b/>
          <w:color w:val="000000"/>
        </w:rPr>
        <w:t>Pokretnine</w:t>
      </w:r>
      <w:r w:rsidRPr="004E114E">
        <w:rPr>
          <w:b/>
          <w:color w:val="000000"/>
        </w:rPr>
        <w:t>:</w:t>
      </w:r>
    </w:p>
    <w:p w14:textId="77777777" w14:paraId="6CF7C746" w:rsidRDefault="005E18E6" w:rsidP="005E18E6" w:rsidR="005E18E6">
      <w:pPr>
        <w:spacing w:lineRule="auto" w:line="276"/>
        <w:jc w:val="both"/>
        <w:rPr>
          <w:b/>
          <w:color w:val="000000"/>
        </w:rPr>
      </w:pPr>
    </w:p>
    <w:p w14:textId="77777777" w14:paraId="78A4BD2A" w:rsidRDefault="005E18E6" w:rsidP="005E18E6" w:rsidR="005E18E6" w:rsidRPr="002B5F4F">
      <w:pPr>
        <w:spacing w:lineRule="auto" w:line="276"/>
        <w:jc w:val="both"/>
        <w:rPr>
          <w:color w:themeColor="text1" w:val="000000"/>
        </w:rPr>
      </w:pPr>
      <w:r w:rsidRPr="002B5F4F">
        <w:rPr>
          <w:color w:themeColor="text1" w:val="000000"/>
        </w:rPr>
        <w:t xml:space="preserve">Osobni automobil marke </w:t>
      </w:r>
      <w:proofErr w:type="spellStart"/>
      <w:r w:rsidRPr="002B5F4F">
        <w:rPr>
          <w:color w:themeColor="text1" w:val="000000"/>
        </w:rPr>
        <w:t>Fiat</w:t>
      </w:r>
      <w:proofErr w:type="spellEnd"/>
      <w:r w:rsidRPr="002B5F4F">
        <w:rPr>
          <w:color w:themeColor="text1" w:val="000000"/>
        </w:rPr>
        <w:t xml:space="preserve"> </w:t>
      </w:r>
      <w:proofErr w:type="spellStart"/>
      <w:r w:rsidRPr="002B5F4F">
        <w:rPr>
          <w:color w:themeColor="text1" w:val="000000"/>
        </w:rPr>
        <w:t>Doblo</w:t>
      </w:r>
      <w:proofErr w:type="spellEnd"/>
      <w:r w:rsidRPr="002B5F4F">
        <w:rPr>
          <w:color w:themeColor="text1" w:val="000000"/>
        </w:rPr>
        <w:t xml:space="preserve"> </w:t>
      </w:r>
      <w:proofErr w:type="spellStart"/>
      <w:r w:rsidRPr="002B5F4F">
        <w:rPr>
          <w:color w:themeColor="text1" w:val="000000"/>
        </w:rPr>
        <w:t>1.2</w:t>
      </w:r>
      <w:proofErr w:type="spellEnd"/>
      <w:r w:rsidRPr="002B5F4F">
        <w:rPr>
          <w:color w:themeColor="text1" w:val="000000"/>
        </w:rPr>
        <w:t xml:space="preserve"> </w:t>
      </w:r>
      <w:proofErr w:type="spellStart"/>
      <w:r w:rsidRPr="002B5F4F">
        <w:rPr>
          <w:color w:themeColor="text1" w:val="000000"/>
        </w:rPr>
        <w:t>Sx</w:t>
      </w:r>
      <w:proofErr w:type="spellEnd"/>
      <w:r w:rsidRPr="002B5F4F">
        <w:rPr>
          <w:color w:themeColor="text1" w:val="000000"/>
        </w:rPr>
        <w:t xml:space="preserve">. broj šasije </w:t>
      </w:r>
      <w:proofErr w:type="spellStart"/>
      <w:r w:rsidRPr="002B5F4F">
        <w:rPr>
          <w:color w:themeColor="text1" w:val="000000"/>
        </w:rPr>
        <w:t>ZFA22300005041002</w:t>
      </w:r>
      <w:proofErr w:type="spellEnd"/>
      <w:r w:rsidRPr="002B5F4F">
        <w:rPr>
          <w:color w:themeColor="text1" w:val="000000"/>
        </w:rPr>
        <w:t xml:space="preserve">, god. proizvodnje </w:t>
      </w:r>
      <w:proofErr w:type="spellStart"/>
      <w:r w:rsidRPr="002B5F4F">
        <w:rPr>
          <w:color w:themeColor="text1" w:val="000000"/>
        </w:rPr>
        <w:t>2001</w:t>
      </w:r>
      <w:proofErr w:type="spellEnd"/>
      <w:r w:rsidRPr="002B5F4F">
        <w:rPr>
          <w:color w:themeColor="text1" w:val="000000"/>
        </w:rPr>
        <w:t>., reg. oznaka ZG-</w:t>
      </w:r>
      <w:proofErr w:type="spellStart"/>
      <w:r w:rsidRPr="002B5F4F">
        <w:rPr>
          <w:color w:themeColor="text1" w:val="000000"/>
        </w:rPr>
        <w:t>8779</w:t>
      </w:r>
      <w:proofErr w:type="spellEnd"/>
      <w:r w:rsidRPr="002B5F4F">
        <w:rPr>
          <w:color w:themeColor="text1" w:val="000000"/>
        </w:rPr>
        <w:t>-</w:t>
      </w:r>
      <w:proofErr w:type="spellStart"/>
      <w:r w:rsidRPr="002B5F4F">
        <w:rPr>
          <w:color w:themeColor="text1" w:val="000000"/>
        </w:rPr>
        <w:t>EE</w:t>
      </w:r>
      <w:proofErr w:type="spellEnd"/>
      <w:r w:rsidRPr="002B5F4F">
        <w:rPr>
          <w:color w:themeColor="text1" w:val="000000"/>
        </w:rPr>
        <w:t xml:space="preserve"> - odjavljeno i nije u voznom stanju</w:t>
      </w:r>
    </w:p>
    <w:p w14:textId="77777777" w14:paraId="62F9F475" w:rsidRDefault="005E18E6" w:rsidP="005E18E6" w:rsidR="005E18E6" w:rsidRPr="004E114E">
      <w:pPr>
        <w:spacing w:lineRule="auto" w:line="276"/>
        <w:jc w:val="both"/>
        <w:rPr>
          <w:color w:val="000000"/>
        </w:rPr>
      </w:pPr>
    </w:p>
    <w:p w14:textId="77777777" w14:paraId="2A24249E" w:rsidRDefault="005E18E6" w:rsidP="005E18E6" w:rsidR="005E18E6">
      <w:pPr>
        <w:spacing w:lineRule="auto" w:line="276"/>
        <w:jc w:val="both"/>
        <w:rPr>
          <w:b/>
          <w:color w:val="000000"/>
        </w:rPr>
      </w:pPr>
      <w:r w:rsidRPr="002B5F4F">
        <w:rPr>
          <w:b/>
          <w:color w:val="000000"/>
        </w:rPr>
        <w:t>Nekretnine:</w:t>
      </w:r>
    </w:p>
    <w:p w14:textId="77777777" w14:paraId="479D7B65" w:rsidRDefault="005E18E6" w:rsidP="005E18E6" w:rsidR="005E18E6" w:rsidRPr="002B5F4F">
      <w:pPr>
        <w:spacing w:lineRule="auto" w:line="276"/>
        <w:jc w:val="both"/>
        <w:rPr>
          <w:color w:val="000000"/>
        </w:rPr>
      </w:pPr>
      <w:r w:rsidRPr="002B5F4F">
        <w:rPr>
          <w:color w:val="000000"/>
        </w:rPr>
        <w:t xml:space="preserve">Nekretnine koje se nalaze na k.č.br. </w:t>
      </w:r>
      <w:proofErr w:type="spellStart"/>
      <w:r w:rsidRPr="002B5F4F">
        <w:rPr>
          <w:color w:val="000000"/>
        </w:rPr>
        <w:t>44</w:t>
      </w:r>
      <w:proofErr w:type="spellEnd"/>
      <w:r w:rsidRPr="002B5F4F">
        <w:rPr>
          <w:color w:val="000000"/>
        </w:rPr>
        <w:t xml:space="preserve">/1 Gračanska cesta </w:t>
      </w:r>
      <w:proofErr w:type="spellStart"/>
      <w:r w:rsidRPr="002B5F4F">
        <w:rPr>
          <w:color w:val="000000"/>
        </w:rPr>
        <w:t>91</w:t>
      </w:r>
      <w:proofErr w:type="spellEnd"/>
      <w:r w:rsidRPr="002B5F4F">
        <w:rPr>
          <w:color w:val="000000"/>
        </w:rPr>
        <w:t xml:space="preserve">/c i to kuća i dvorište u Gračanskoj cesti broj </w:t>
      </w:r>
      <w:proofErr w:type="spellStart"/>
      <w:r w:rsidRPr="002B5F4F">
        <w:rPr>
          <w:color w:val="000000"/>
        </w:rPr>
        <w:t>91</w:t>
      </w:r>
      <w:proofErr w:type="spellEnd"/>
      <w:r w:rsidRPr="002B5F4F">
        <w:rPr>
          <w:color w:val="000000"/>
        </w:rPr>
        <w:t xml:space="preserve">/c ukupne površine </w:t>
      </w:r>
      <w:proofErr w:type="spellStart"/>
      <w:r w:rsidRPr="002B5F4F">
        <w:rPr>
          <w:color w:val="000000"/>
        </w:rPr>
        <w:t>1122</w:t>
      </w:r>
      <w:proofErr w:type="spellEnd"/>
      <w:r w:rsidRPr="002B5F4F">
        <w:rPr>
          <w:color w:val="000000"/>
        </w:rPr>
        <w:t xml:space="preserve"> </w:t>
      </w:r>
      <w:proofErr w:type="spellStart"/>
      <w:r w:rsidRPr="002B5F4F">
        <w:rPr>
          <w:color w:val="000000"/>
        </w:rPr>
        <w:t>m2</w:t>
      </w:r>
      <w:proofErr w:type="spellEnd"/>
      <w:r w:rsidRPr="002B5F4F">
        <w:rPr>
          <w:color w:val="000000"/>
        </w:rPr>
        <w:t>, i to</w:t>
      </w:r>
      <w:r>
        <w:rPr>
          <w:color w:val="000000"/>
        </w:rPr>
        <w:t xml:space="preserve"> etažni dijelovi</w:t>
      </w:r>
      <w:r w:rsidRPr="002B5F4F">
        <w:rPr>
          <w:color w:val="000000"/>
        </w:rPr>
        <w:t>:</w:t>
      </w:r>
    </w:p>
    <w:p w14:textId="77777777" w14:paraId="7F939BCB" w:rsidRDefault="005E18E6" w:rsidP="005E18E6" w:rsidR="005E18E6" w:rsidRPr="002B5F4F">
      <w:pPr>
        <w:spacing w:lineRule="auto" w:line="276"/>
        <w:jc w:val="both"/>
        <w:rPr>
          <w:color w:val="000000"/>
        </w:rPr>
      </w:pPr>
      <w:r w:rsidRPr="002B5F4F">
        <w:rPr>
          <w:color w:val="000000"/>
        </w:rPr>
        <w:t xml:space="preserve">2. etaža: </w:t>
      </w:r>
      <w:proofErr w:type="spellStart"/>
      <w:r w:rsidRPr="002B5F4F">
        <w:rPr>
          <w:color w:val="000000"/>
        </w:rPr>
        <w:t>1286</w:t>
      </w:r>
      <w:proofErr w:type="spellEnd"/>
      <w:r w:rsidRPr="002B5F4F">
        <w:rPr>
          <w:color w:val="000000"/>
        </w:rPr>
        <w:t>/</w:t>
      </w:r>
      <w:proofErr w:type="spellStart"/>
      <w:r w:rsidRPr="002B5F4F">
        <w:rPr>
          <w:color w:val="000000"/>
        </w:rPr>
        <w:t>10000</w:t>
      </w:r>
      <w:proofErr w:type="spellEnd"/>
      <w:r w:rsidRPr="002B5F4F">
        <w:rPr>
          <w:color w:val="000000"/>
        </w:rPr>
        <w:t xml:space="preserve"> Dvosobni stan oznake </w:t>
      </w:r>
      <w:proofErr w:type="spellStart"/>
      <w:r w:rsidRPr="002B5F4F">
        <w:rPr>
          <w:color w:val="000000"/>
        </w:rPr>
        <w:t>SO</w:t>
      </w:r>
      <w:r>
        <w:rPr>
          <w:color w:val="000000"/>
        </w:rPr>
        <w:t>2</w:t>
      </w:r>
      <w:proofErr w:type="spellEnd"/>
      <w:r w:rsidRPr="002B5F4F">
        <w:rPr>
          <w:color w:val="000000"/>
        </w:rPr>
        <w:t xml:space="preserve"> u prizemlju površine </w:t>
      </w:r>
      <w:proofErr w:type="spellStart"/>
      <w:r>
        <w:rPr>
          <w:color w:val="000000"/>
        </w:rPr>
        <w:t>61</w:t>
      </w:r>
      <w:proofErr w:type="spellEnd"/>
      <w:r w:rsidRPr="002B5F4F">
        <w:rPr>
          <w:color w:val="000000"/>
        </w:rPr>
        <w:t>,</w:t>
      </w:r>
      <w:proofErr w:type="spellStart"/>
      <w:r>
        <w:rPr>
          <w:color w:val="000000"/>
        </w:rPr>
        <w:t>73</w:t>
      </w:r>
      <w:proofErr w:type="spellEnd"/>
      <w:r>
        <w:rPr>
          <w:color w:val="000000"/>
        </w:rPr>
        <w:t xml:space="preserve"> </w:t>
      </w:r>
      <w:proofErr w:type="spellStart"/>
      <w:r w:rsidRPr="002B5F4F">
        <w:rPr>
          <w:color w:val="000000"/>
        </w:rPr>
        <w:t>čm</w:t>
      </w:r>
      <w:proofErr w:type="spellEnd"/>
      <w:r w:rsidRPr="002B5F4F">
        <w:rPr>
          <w:color w:val="000000"/>
        </w:rPr>
        <w:t xml:space="preserve"> </w:t>
      </w:r>
      <w:r>
        <w:rPr>
          <w:color w:val="000000"/>
        </w:rPr>
        <w:t xml:space="preserve">s pripadajućim spremištem oznake </w:t>
      </w:r>
      <w:proofErr w:type="spellStart"/>
      <w:r>
        <w:rPr>
          <w:color w:val="000000"/>
        </w:rPr>
        <w:t>S3</w:t>
      </w:r>
      <w:proofErr w:type="spellEnd"/>
      <w:r>
        <w:rPr>
          <w:color w:val="000000"/>
        </w:rPr>
        <w:t xml:space="preserve"> u podrumu površine 2,</w:t>
      </w:r>
      <w:proofErr w:type="spellStart"/>
      <w:r>
        <w:rPr>
          <w:color w:val="000000"/>
        </w:rPr>
        <w:t>00</w:t>
      </w:r>
      <w:proofErr w:type="spellEnd"/>
      <w:r>
        <w:rPr>
          <w:color w:val="000000"/>
        </w:rPr>
        <w:t xml:space="preserve"> </w:t>
      </w:r>
      <w:proofErr w:type="spellStart"/>
      <w:r>
        <w:rPr>
          <w:color w:val="000000"/>
        </w:rPr>
        <w:t>čm</w:t>
      </w:r>
      <w:proofErr w:type="spellEnd"/>
      <w:r>
        <w:rPr>
          <w:color w:val="000000"/>
        </w:rPr>
        <w:t xml:space="preserve"> </w:t>
      </w:r>
      <w:r w:rsidRPr="002B5F4F">
        <w:rPr>
          <w:color w:val="000000"/>
        </w:rPr>
        <w:t xml:space="preserve">kao sporednim djelom, kao poseban etažni dio uspostavljen na suvlasničkom dijelu cijele nekretnine od </w:t>
      </w:r>
      <w:proofErr w:type="spellStart"/>
      <w:r w:rsidRPr="002B5F4F">
        <w:rPr>
          <w:color w:val="000000"/>
        </w:rPr>
        <w:t>1286</w:t>
      </w:r>
      <w:proofErr w:type="spellEnd"/>
      <w:r w:rsidRPr="002B5F4F">
        <w:rPr>
          <w:color w:val="000000"/>
        </w:rPr>
        <w:t>/</w:t>
      </w:r>
      <w:proofErr w:type="spellStart"/>
      <w:r w:rsidRPr="002B5F4F">
        <w:rPr>
          <w:color w:val="000000"/>
        </w:rPr>
        <w:t>10000</w:t>
      </w:r>
      <w:proofErr w:type="spellEnd"/>
      <w:r w:rsidRPr="002B5F4F">
        <w:rPr>
          <w:color w:val="000000"/>
        </w:rPr>
        <w:t xml:space="preserve"> dijela upisano u poduložak 2; </w:t>
      </w:r>
      <w:r>
        <w:rPr>
          <w:color w:val="000000"/>
        </w:rPr>
        <w:t>- nije u posjedu stečajnog dužnika</w:t>
      </w:r>
    </w:p>
    <w:p w14:textId="77777777" w14:paraId="5CCCAD3C" w:rsidRDefault="005E18E6" w:rsidP="005E18E6" w:rsidR="005E18E6" w:rsidRPr="002B5F4F">
      <w:pPr>
        <w:spacing w:lineRule="auto" w:line="276"/>
        <w:jc w:val="both"/>
        <w:rPr>
          <w:color w:val="000000"/>
        </w:rPr>
      </w:pPr>
      <w:r w:rsidRPr="002B5F4F">
        <w:rPr>
          <w:color w:val="000000"/>
        </w:rPr>
        <w:t xml:space="preserve">3. etaža </w:t>
      </w:r>
      <w:proofErr w:type="spellStart"/>
      <w:r w:rsidRPr="002B5F4F">
        <w:rPr>
          <w:color w:val="000000"/>
        </w:rPr>
        <w:t>229</w:t>
      </w:r>
      <w:proofErr w:type="spellEnd"/>
      <w:r w:rsidRPr="002B5F4F">
        <w:rPr>
          <w:color w:val="000000"/>
        </w:rPr>
        <w:t>/</w:t>
      </w:r>
      <w:proofErr w:type="spellStart"/>
      <w:r w:rsidRPr="002B5F4F">
        <w:rPr>
          <w:color w:val="000000"/>
        </w:rPr>
        <w:t>10000</w:t>
      </w:r>
      <w:proofErr w:type="spellEnd"/>
      <w:r w:rsidRPr="002B5F4F">
        <w:rPr>
          <w:color w:val="000000"/>
        </w:rPr>
        <w:t xml:space="preserve"> Garaža </w:t>
      </w:r>
      <w:proofErr w:type="spellStart"/>
      <w:r w:rsidRPr="002B5F4F">
        <w:rPr>
          <w:color w:val="000000"/>
        </w:rPr>
        <w:t>G2</w:t>
      </w:r>
      <w:proofErr w:type="spellEnd"/>
      <w:r w:rsidRPr="002B5F4F">
        <w:rPr>
          <w:color w:val="000000"/>
        </w:rPr>
        <w:t xml:space="preserve"> u podrumu, površine </w:t>
      </w:r>
      <w:proofErr w:type="spellStart"/>
      <w:r w:rsidRPr="002B5F4F">
        <w:rPr>
          <w:color w:val="000000"/>
        </w:rPr>
        <w:t>14</w:t>
      </w:r>
      <w:proofErr w:type="spellEnd"/>
      <w:r w:rsidRPr="002B5F4F">
        <w:rPr>
          <w:color w:val="000000"/>
        </w:rPr>
        <w:t>,</w:t>
      </w:r>
      <w:proofErr w:type="spellStart"/>
      <w:r w:rsidRPr="002B5F4F">
        <w:rPr>
          <w:color w:val="000000"/>
        </w:rPr>
        <w:t>90</w:t>
      </w:r>
      <w:proofErr w:type="spellEnd"/>
      <w:r w:rsidRPr="002B5F4F">
        <w:rPr>
          <w:color w:val="000000"/>
        </w:rPr>
        <w:t xml:space="preserve"> </w:t>
      </w:r>
      <w:proofErr w:type="spellStart"/>
      <w:r w:rsidRPr="002B5F4F">
        <w:rPr>
          <w:color w:val="000000"/>
        </w:rPr>
        <w:t>čm</w:t>
      </w:r>
      <w:proofErr w:type="spellEnd"/>
      <w:r w:rsidRPr="002B5F4F">
        <w:rPr>
          <w:color w:val="000000"/>
        </w:rPr>
        <w:t xml:space="preserve">, kao poseban etažni dio uspostavljen na suvlasničkom dijelu cijele nekretnine od </w:t>
      </w:r>
      <w:proofErr w:type="spellStart"/>
      <w:r w:rsidRPr="002B5F4F">
        <w:rPr>
          <w:color w:val="000000"/>
        </w:rPr>
        <w:t>229</w:t>
      </w:r>
      <w:proofErr w:type="spellEnd"/>
      <w:r w:rsidRPr="002B5F4F">
        <w:rPr>
          <w:color w:val="000000"/>
        </w:rPr>
        <w:t>/</w:t>
      </w:r>
      <w:proofErr w:type="spellStart"/>
      <w:r w:rsidRPr="002B5F4F">
        <w:rPr>
          <w:color w:val="000000"/>
        </w:rPr>
        <w:t>10000</w:t>
      </w:r>
      <w:proofErr w:type="spellEnd"/>
      <w:r w:rsidRPr="002B5F4F">
        <w:rPr>
          <w:color w:val="000000"/>
        </w:rPr>
        <w:t xml:space="preserve"> dijela upisano u poduložak 3.</w:t>
      </w:r>
      <w:r>
        <w:rPr>
          <w:color w:val="000000"/>
        </w:rPr>
        <w:t xml:space="preserve"> - nije u posjedu stečajnog dužnika</w:t>
      </w:r>
    </w:p>
    <w:p w14:textId="77777777" w14:paraId="331EC59E" w:rsidRDefault="005E18E6" w:rsidP="005E18E6" w:rsidR="005E18E6" w:rsidRPr="002B5F4F">
      <w:pPr>
        <w:spacing w:lineRule="auto" w:line="276"/>
        <w:jc w:val="both"/>
        <w:rPr>
          <w:b/>
          <w:color w:val="000000"/>
        </w:rPr>
      </w:pPr>
    </w:p>
    <w:p w14:textId="77777777" w14:paraId="3E900AAD" w:rsidRDefault="005E18E6" w:rsidP="005E18E6" w:rsidR="005E18E6" w:rsidRPr="004E114E">
      <w:pPr>
        <w:spacing w:lineRule="auto" w:line="276"/>
        <w:jc w:val="both"/>
      </w:pPr>
      <w:r>
        <w:rPr>
          <w:color w:val="000000"/>
        </w:rPr>
        <w:t>U Zagrebu, 1</w:t>
      </w:r>
      <w:r w:rsidRPr="004E114E">
        <w:rPr>
          <w:color w:val="000000"/>
        </w:rPr>
        <w:t xml:space="preserve">. </w:t>
      </w:r>
      <w:r>
        <w:rPr>
          <w:color w:val="000000"/>
        </w:rPr>
        <w:t>veljače</w:t>
      </w:r>
      <w:r w:rsidRPr="004E114E">
        <w:rPr>
          <w:color w:val="000000"/>
        </w:rPr>
        <w:t xml:space="preserve"> </w:t>
      </w:r>
      <w:proofErr w:type="spellStart"/>
      <w:r w:rsidRPr="004E114E">
        <w:rPr>
          <w:color w:val="000000"/>
        </w:rPr>
        <w:t>201</w:t>
      </w:r>
      <w:r>
        <w:rPr>
          <w:color w:val="000000"/>
        </w:rPr>
        <w:t>9</w:t>
      </w:r>
      <w:proofErr w:type="spellEnd"/>
      <w:r w:rsidRPr="004E114E">
        <w:rPr>
          <w:color w:val="000000"/>
        </w:rPr>
        <w:t>.</w:t>
      </w:r>
    </w:p>
    <w:p w14:textId="77777777" w14:paraId="36F6653E" w:rsidRDefault="005E18E6" w:rsidP="005E18E6" w:rsidR="005E18E6" w:rsidRPr="004E114E">
      <w:pPr>
        <w:jc w:val="both"/>
      </w:pPr>
    </w:p>
    <w:p w14:textId="77777777" w14:paraId="2596BF8F" w:rsidRDefault="005E18E6" w:rsidP="005E18E6" w:rsidR="005E18E6" w:rsidRPr="004E114E">
      <w:pPr>
        <w:jc w:val="both"/>
      </w:pPr>
      <w:r w:rsidRPr="004E114E">
        <w:t xml:space="preserve">Duško </w:t>
      </w:r>
      <w:proofErr w:type="spellStart"/>
      <w:r w:rsidRPr="004E114E">
        <w:t>Koruga</w:t>
      </w:r>
      <w:proofErr w:type="spellEnd"/>
    </w:p>
    <w:p w14:textId="77777777" w14:paraId="233FA818" w:rsidRDefault="005E18E6" w:rsidP="005E18E6" w:rsidR="005E18E6">
      <w:pPr>
        <w:jc w:val="both"/>
      </w:pPr>
      <w:r w:rsidRPr="004E114E">
        <w:t>stečajni upravitelj</w:t>
      </w:r>
    </w:p>
    <w:p w14:textId="77777777" w14:paraId="68513B0C" w:rsidRDefault="005E18E6" w:rsidP="005E18E6" w:rsidR="005E18E6">
      <w:pPr>
        <w:jc w:val="both"/>
      </w:pPr>
    </w:p>
    <w:p w14:textId="77777777" w14:paraId="0F531CFF" w:rsidRDefault="005E18E6" w:rsidP="005E18E6" w:rsidR="005E18E6">
      <w:pPr>
        <w:jc w:val="both"/>
      </w:pPr>
    </w:p>
    <w:p w14:textId="77777777" w14:paraId="028C09C1" w:rsidRDefault="005E18E6" w:rsidP="005E18E6" w:rsidR="005E18E6">
      <w:pPr>
        <w:jc w:val="both"/>
      </w:pPr>
    </w:p>
    <w:p w14:textId="77777777" w14:paraId="515EDD8C" w:rsidRDefault="005E18E6" w:rsidP="005E18E6" w:rsidR="005E18E6">
      <w:pPr>
        <w:jc w:val="both"/>
      </w:pPr>
    </w:p>
    <w:p w14:textId="77777777" w14:paraId="3F6612B0" w:rsidRDefault="005E18E6" w:rsidP="005E18E6" w:rsidR="005E18E6">
      <w:pPr>
        <w:jc w:val="both"/>
      </w:pPr>
    </w:p>
    <w:p w14:textId="77777777" w14:paraId="49E7B7B6" w:rsidRDefault="005E18E6" w:rsidP="005E18E6" w:rsidR="005E18E6">
      <w:pPr>
        <w:jc w:val="both"/>
      </w:pPr>
    </w:p>
    <w:p w14:textId="77777777" w14:paraId="597FAFC9" w:rsidRDefault="005E18E6" w:rsidP="005E18E6" w:rsidR="005E18E6">
      <w:pPr>
        <w:jc w:val="both"/>
      </w:pPr>
    </w:p>
    <w:p w14:textId="77777777" w14:paraId="128796BA" w:rsidRDefault="005E18E6" w:rsidP="005E18E6" w:rsidR="005E18E6">
      <w:pPr>
        <w:jc w:val="both"/>
      </w:pPr>
    </w:p>
    <w:p w14:textId="77777777" w14:paraId="76AE15D7" w:rsidRDefault="005E18E6" w:rsidP="005E18E6" w:rsidR="005E18E6">
      <w:pPr>
        <w:jc w:val="both"/>
      </w:pPr>
    </w:p>
    <w:p w14:textId="77777777" w14:paraId="0F88C2C2" w:rsidRDefault="005E18E6" w:rsidP="005E18E6" w:rsidR="005E18E6">
      <w:pPr>
        <w:jc w:val="both"/>
      </w:pPr>
    </w:p>
    <w:p w14:textId="77777777" w14:paraId="0CA44474" w:rsidRDefault="005E18E6" w:rsidP="005E18E6" w:rsidR="005E18E6">
      <w:pPr>
        <w:jc w:val="both"/>
      </w:pPr>
    </w:p>
    <w:p w14:textId="77777777" w14:paraId="14E2BD8E" w:rsidRDefault="005E18E6" w:rsidP="005E18E6" w:rsidR="005E18E6">
      <w:pPr>
        <w:jc w:val="both"/>
      </w:pPr>
    </w:p>
    <w:p w14:textId="77777777" w14:paraId="598EB8E4" w:rsidRDefault="005E18E6" w:rsidP="005E18E6" w:rsidR="005E18E6">
      <w:pPr>
        <w:jc w:val="both"/>
      </w:pPr>
    </w:p>
    <w:p w14:textId="77777777" w14:paraId="5357E788" w:rsidRDefault="005E18E6" w:rsidP="005E18E6" w:rsidR="005E18E6">
      <w:pPr>
        <w:jc w:val="both"/>
      </w:pPr>
    </w:p>
    <w:p w14:textId="77777777" w14:paraId="6E5A2B0A" w:rsidRDefault="005E18E6" w:rsidP="005E18E6" w:rsidR="005E18E6">
      <w:pPr>
        <w:jc w:val="both"/>
      </w:pPr>
    </w:p>
    <w:p w14:textId="77777777" w14:paraId="14320849" w:rsidRDefault="005E18E6" w:rsidP="005E18E6" w:rsidR="005E18E6">
      <w:pPr>
        <w:jc w:val="both"/>
      </w:pPr>
    </w:p>
    <w:p w14:textId="77777777" w14:paraId="5E74907D" w:rsidRDefault="005E18E6" w:rsidP="005E18E6" w:rsidR="005E18E6">
      <w:pPr>
        <w:jc w:val="both"/>
      </w:pPr>
    </w:p>
    <w:p w14:textId="77777777" w14:paraId="38D7FF8D" w:rsidRDefault="005E18E6" w:rsidP="005E18E6" w:rsidR="005E18E6">
      <w:pPr>
        <w:jc w:val="both"/>
      </w:pPr>
    </w:p>
    <w:p w14:textId="77777777" w14:paraId="51738C87" w:rsidRDefault="005E18E6" w:rsidP="005E18E6" w:rsidR="005E18E6">
      <w:pPr>
        <w:jc w:val="both"/>
      </w:pPr>
    </w:p>
    <w:p w14:textId="77777777" w14:paraId="58E2FBBF" w:rsidRDefault="005E18E6" w:rsidP="005E18E6" w:rsidR="005E18E6">
      <w:pPr>
        <w:jc w:val="both"/>
      </w:pPr>
    </w:p>
    <w:p w14:textId="77777777" w14:paraId="16E0AD06" w:rsidRDefault="005E18E6" w:rsidP="005E18E6" w:rsidR="005E18E6">
      <w:pPr>
        <w:jc w:val="both"/>
      </w:pPr>
    </w:p>
    <w:p w14:textId="77777777" w14:paraId="445A8277" w:rsidRDefault="005E18E6" w:rsidP="005E18E6" w:rsidR="005E18E6">
      <w:pPr>
        <w:jc w:val="both"/>
      </w:pPr>
    </w:p>
    <w:p w14:textId="77777777" w14:paraId="5F4BED6A" w:rsidRDefault="005E18E6" w:rsidP="005E18E6" w:rsidR="005E18E6">
      <w:pPr>
        <w:jc w:val="both"/>
      </w:pPr>
    </w:p>
    <w:p w14:textId="77777777" w14:paraId="086FDF6F" w:rsidRDefault="005E18E6" w:rsidP="005E18E6" w:rsidR="005E18E6" w:rsidRPr="009B7AD2">
      <w:pPr>
        <w:jc w:val="center"/>
        <w:rPr>
          <w:b/>
          <w:noProof/>
        </w:rPr>
      </w:pPr>
      <w:r>
        <w:rPr>
          <w:b/>
          <w:noProof/>
        </w:rPr>
        <w:t>MIBIS</w:t>
      </w:r>
      <w:r w:rsidRPr="009B7AD2">
        <w:rPr>
          <w:b/>
          <w:noProof/>
        </w:rPr>
        <w:t xml:space="preserve"> d.o.o. u stečaju</w:t>
      </w:r>
    </w:p>
    <w:p w14:textId="77777777" w14:paraId="46DB5D4C" w:rsidRDefault="005E18E6" w:rsidP="005E18E6" w:rsidR="005E18E6" w:rsidRPr="009B7AD2">
      <w:pPr>
        <w:jc w:val="center"/>
        <w:rPr>
          <w:b/>
          <w:noProof/>
        </w:rPr>
      </w:pPr>
      <w:r>
        <w:rPr>
          <w:b/>
          <w:noProof/>
        </w:rPr>
        <w:t>St-5954/2016</w:t>
      </w:r>
    </w:p>
    <w:p w14:textId="77777777" w14:paraId="6896FA62" w:rsidRDefault="005E18E6" w:rsidP="005E18E6" w:rsidR="005E18E6">
      <w:pPr>
        <w:jc w:val="center"/>
        <w:rPr>
          <w:b/>
        </w:rPr>
      </w:pPr>
    </w:p>
    <w:p w14:textId="77777777" w14:paraId="03107046" w:rsidRDefault="005E18E6" w:rsidP="005E18E6" w:rsidR="005E18E6" w:rsidRPr="00D401D9">
      <w:pPr>
        <w:jc w:val="center"/>
        <w:rPr>
          <w:b/>
        </w:rPr>
      </w:pPr>
      <w:r>
        <w:rPr>
          <w:b/>
        </w:rPr>
        <w:t>POPIS VJEROVNIKA</w:t>
      </w:r>
    </w:p>
    <w:p w14:textId="77777777" w14:paraId="28AFEBC6" w:rsidRDefault="005E18E6" w:rsidP="005E18E6" w:rsidR="005E18E6" w:rsidRPr="00D401D9">
      <w:pPr>
        <w:jc w:val="center"/>
        <w:rPr>
          <w:b/>
        </w:rPr>
      </w:pPr>
      <w:r w:rsidRPr="00D401D9">
        <w:rPr>
          <w:b/>
        </w:rPr>
        <w:t xml:space="preserve">(čl. </w:t>
      </w:r>
      <w:proofErr w:type="spellStart"/>
      <w:r w:rsidRPr="00D401D9">
        <w:rPr>
          <w:b/>
        </w:rPr>
        <w:t>22</w:t>
      </w:r>
      <w:r>
        <w:rPr>
          <w:b/>
        </w:rPr>
        <w:t>2</w:t>
      </w:r>
      <w:proofErr w:type="spellEnd"/>
      <w:r w:rsidRPr="00D401D9">
        <w:rPr>
          <w:b/>
        </w:rPr>
        <w:t>. Stečajnog zakona)</w:t>
      </w:r>
    </w:p>
    <w:p w14:textId="77777777" w14:paraId="7FF4C333" w:rsidRDefault="005E18E6" w:rsidP="005E18E6" w:rsidR="005E18E6">
      <w:pPr>
        <w:tabs>
          <w:tab w:pos="776" w:val="left"/>
          <w:tab w:pos="3760" w:val="left"/>
          <w:tab w:pos="6946" w:val="left"/>
          <w:tab w:pos="9072" w:val="left"/>
        </w:tabs>
        <w:ind w:left="108"/>
        <w:rPr>
          <w:color w:val="000000"/>
          <w:lang w:eastAsia="en-GB" w:val="en-GB"/>
        </w:rPr>
      </w:pPr>
    </w:p>
    <w:tbl>
      <w:tblPr>
        <w:tblW w:type="dxa" w:w="8947"/>
        <w:tblInd w:type="dxa" w:w="108"/>
        <w:tblLook w:val="04A0" w:noVBand="1" w:noHBand="0" w:lastColumn="0" w:firstColumn="1" w:lastRow="0" w:firstRow="1"/>
      </w:tblPr>
      <w:tblGrid>
        <w:gridCol w:w="316"/>
        <w:gridCol w:w="2294"/>
        <w:gridCol w:w="1842"/>
        <w:gridCol w:w="1448"/>
        <w:gridCol w:w="1617"/>
        <w:gridCol w:w="1430"/>
      </w:tblGrid>
      <w:tr w14:textId="77777777" w14:paraId="689AA8B5"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6BF17C2D" w:rsidRDefault="005E18E6" w:rsidP="007A0D6F" w:rsidR="005E18E6" w:rsidRPr="0018265E">
            <w:pPr>
              <w:rPr>
                <w:sz w:val="20"/>
                <w:szCs w:val="20"/>
              </w:rPr>
            </w:pPr>
          </w:p>
        </w:tc>
        <w:tc>
          <w:tcPr>
            <w:tcW w:type="dxa" w:w="2294"/>
            <w:tcBorders>
              <w:top w:val="nil"/>
              <w:left w:val="nil"/>
              <w:bottom w:val="nil"/>
              <w:right w:val="nil"/>
            </w:tcBorders>
            <w:shd w:fill="auto" w:color="auto" w:val="clear"/>
            <w:vAlign w:val="bottom"/>
            <w:hideMark/>
          </w:tcPr>
          <w:p w14:textId="77777777" w14:paraId="2A35C5E8" w:rsidRDefault="005E18E6" w:rsidP="007A0D6F" w:rsidR="005E18E6" w:rsidRPr="0018265E">
            <w:pPr>
              <w:rPr>
                <w:b/>
                <w:bCs/>
                <w:color w:val="000000"/>
                <w:sz w:val="20"/>
                <w:szCs w:val="20"/>
              </w:rPr>
            </w:pPr>
            <w:r w:rsidRPr="0018265E">
              <w:rPr>
                <w:b/>
                <w:bCs/>
                <w:color w:val="000000"/>
                <w:sz w:val="20"/>
                <w:szCs w:val="20"/>
              </w:rPr>
              <w:t>NAZIV VJEROVNIKA</w:t>
            </w:r>
          </w:p>
        </w:tc>
        <w:tc>
          <w:tcPr>
            <w:tcW w:type="dxa" w:w="1842"/>
            <w:tcBorders>
              <w:top w:val="nil"/>
              <w:left w:val="nil"/>
              <w:bottom w:val="nil"/>
              <w:right w:val="nil"/>
            </w:tcBorders>
            <w:shd w:fill="auto" w:color="auto" w:val="clear"/>
            <w:vAlign w:val="bottom"/>
            <w:hideMark/>
          </w:tcPr>
          <w:p w14:textId="77777777" w14:paraId="6BF61CFC" w:rsidRDefault="005E18E6" w:rsidP="007A0D6F" w:rsidR="005E18E6" w:rsidRPr="0018265E">
            <w:pPr>
              <w:rPr>
                <w:b/>
                <w:bCs/>
                <w:color w:val="000000"/>
                <w:sz w:val="20"/>
                <w:szCs w:val="20"/>
              </w:rPr>
            </w:pPr>
            <w:r w:rsidRPr="0018265E">
              <w:rPr>
                <w:b/>
                <w:bCs/>
                <w:color w:val="000000"/>
                <w:sz w:val="20"/>
                <w:szCs w:val="20"/>
              </w:rPr>
              <w:t>ADRESA</w:t>
            </w:r>
          </w:p>
        </w:tc>
        <w:tc>
          <w:tcPr>
            <w:tcW w:type="dxa" w:w="1448"/>
            <w:tcBorders>
              <w:top w:val="nil"/>
              <w:left w:val="nil"/>
              <w:bottom w:val="nil"/>
              <w:right w:val="nil"/>
            </w:tcBorders>
            <w:shd w:fill="auto" w:color="auto" w:val="clear"/>
            <w:vAlign w:val="bottom"/>
            <w:hideMark/>
          </w:tcPr>
          <w:p w14:textId="77777777" w14:paraId="5BC2E93B" w:rsidRDefault="005E18E6" w:rsidP="007A0D6F" w:rsidR="005E18E6" w:rsidRPr="0018265E">
            <w:pPr>
              <w:rPr>
                <w:b/>
                <w:bCs/>
                <w:color w:val="000000"/>
                <w:sz w:val="20"/>
                <w:szCs w:val="20"/>
              </w:rPr>
            </w:pPr>
            <w:proofErr w:type="spellStart"/>
            <w:r w:rsidRPr="0018265E">
              <w:rPr>
                <w:b/>
                <w:bCs/>
                <w:color w:val="000000"/>
                <w:sz w:val="20"/>
                <w:szCs w:val="20"/>
              </w:rPr>
              <w:t>OIB</w:t>
            </w:r>
            <w:proofErr w:type="spellEnd"/>
          </w:p>
        </w:tc>
        <w:tc>
          <w:tcPr>
            <w:tcW w:type="dxa" w:w="1617"/>
            <w:tcBorders>
              <w:top w:val="nil"/>
              <w:left w:val="nil"/>
              <w:bottom w:val="nil"/>
              <w:right w:val="nil"/>
            </w:tcBorders>
            <w:shd w:fill="auto" w:color="auto" w:val="clear"/>
            <w:vAlign w:val="bottom"/>
            <w:hideMark/>
          </w:tcPr>
          <w:p w14:textId="77777777" w14:paraId="5F7A55AC" w:rsidRDefault="005E18E6" w:rsidP="007A0D6F" w:rsidR="005E18E6" w:rsidRPr="0018265E">
            <w:pPr>
              <w:rPr>
                <w:b/>
                <w:bCs/>
                <w:color w:val="000000"/>
                <w:sz w:val="20"/>
                <w:szCs w:val="20"/>
              </w:rPr>
            </w:pPr>
            <w:r w:rsidRPr="0018265E">
              <w:rPr>
                <w:b/>
                <w:bCs/>
                <w:color w:val="000000"/>
                <w:sz w:val="20"/>
                <w:szCs w:val="20"/>
              </w:rPr>
              <w:t>PRIJAVLJENO</w:t>
            </w:r>
          </w:p>
        </w:tc>
        <w:tc>
          <w:tcPr>
            <w:tcW w:type="dxa" w:w="1430"/>
            <w:tcBorders>
              <w:top w:val="nil"/>
              <w:left w:val="nil"/>
              <w:bottom w:val="nil"/>
              <w:right w:val="nil"/>
            </w:tcBorders>
            <w:shd w:fill="auto" w:color="auto" w:val="clear"/>
            <w:vAlign w:val="bottom"/>
            <w:hideMark/>
          </w:tcPr>
          <w:p w14:textId="77777777" w14:paraId="73358E22" w:rsidRDefault="005E18E6" w:rsidP="007A0D6F" w:rsidR="005E18E6" w:rsidRPr="0018265E">
            <w:pPr>
              <w:rPr>
                <w:b/>
                <w:bCs/>
                <w:color w:val="000000"/>
                <w:sz w:val="20"/>
                <w:szCs w:val="20"/>
              </w:rPr>
            </w:pPr>
            <w:r w:rsidRPr="0018265E">
              <w:rPr>
                <w:b/>
                <w:bCs/>
                <w:color w:val="000000"/>
                <w:sz w:val="20"/>
                <w:szCs w:val="20"/>
              </w:rPr>
              <w:t>UTVRĐENO</w:t>
            </w:r>
          </w:p>
        </w:tc>
      </w:tr>
      <w:tr w14:textId="77777777" w14:paraId="4BCC6135"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1047196C" w:rsidRDefault="005E18E6" w:rsidP="007A0D6F" w:rsidR="005E18E6" w:rsidRPr="0018265E">
            <w:pPr>
              <w:rPr>
                <w:b/>
                <w:bCs/>
                <w:color w:val="000000"/>
                <w:sz w:val="20"/>
                <w:szCs w:val="20"/>
              </w:rPr>
            </w:pPr>
          </w:p>
        </w:tc>
        <w:tc>
          <w:tcPr>
            <w:tcW w:type="dxa" w:w="2294"/>
            <w:tcBorders>
              <w:top w:val="nil"/>
              <w:left w:val="nil"/>
              <w:bottom w:val="nil"/>
              <w:right w:val="nil"/>
            </w:tcBorders>
            <w:shd w:fill="auto" w:color="auto" w:val="clear"/>
            <w:vAlign w:val="bottom"/>
            <w:hideMark/>
          </w:tcPr>
          <w:p w14:textId="77777777" w14:paraId="12A70CC5" w:rsidRDefault="005E18E6" w:rsidP="007A0D6F" w:rsidR="005E18E6" w:rsidRPr="0018265E">
            <w:pPr>
              <w:rPr>
                <w:sz w:val="20"/>
                <w:szCs w:val="20"/>
              </w:rPr>
            </w:pPr>
          </w:p>
        </w:tc>
        <w:tc>
          <w:tcPr>
            <w:tcW w:type="dxa" w:w="1842"/>
            <w:tcBorders>
              <w:top w:val="nil"/>
              <w:left w:val="nil"/>
              <w:bottom w:val="nil"/>
              <w:right w:val="nil"/>
            </w:tcBorders>
            <w:shd w:fill="auto" w:color="auto" w:val="clear"/>
            <w:vAlign w:val="bottom"/>
            <w:hideMark/>
          </w:tcPr>
          <w:p w14:textId="77777777" w14:paraId="2DA18E73" w:rsidRDefault="005E18E6" w:rsidP="007A0D6F" w:rsidR="005E18E6" w:rsidRPr="0018265E">
            <w:pPr>
              <w:rPr>
                <w:sz w:val="20"/>
                <w:szCs w:val="20"/>
              </w:rPr>
            </w:pPr>
          </w:p>
        </w:tc>
        <w:tc>
          <w:tcPr>
            <w:tcW w:type="dxa" w:w="1448"/>
            <w:tcBorders>
              <w:top w:val="nil"/>
              <w:left w:val="nil"/>
              <w:bottom w:val="nil"/>
              <w:right w:val="nil"/>
            </w:tcBorders>
            <w:shd w:fill="auto" w:color="auto" w:val="clear"/>
            <w:vAlign w:val="bottom"/>
            <w:hideMark/>
          </w:tcPr>
          <w:p w14:textId="77777777" w14:paraId="29E2A40D" w:rsidRDefault="005E18E6" w:rsidP="007A0D6F" w:rsidR="005E18E6" w:rsidRPr="0018265E">
            <w:pPr>
              <w:rPr>
                <w:sz w:val="20"/>
                <w:szCs w:val="20"/>
              </w:rPr>
            </w:pPr>
          </w:p>
        </w:tc>
        <w:tc>
          <w:tcPr>
            <w:tcW w:type="dxa" w:w="1617"/>
            <w:tcBorders>
              <w:top w:val="nil"/>
              <w:left w:val="nil"/>
              <w:bottom w:val="nil"/>
              <w:right w:val="nil"/>
            </w:tcBorders>
            <w:shd w:fill="auto" w:color="auto" w:val="clear"/>
            <w:vAlign w:val="bottom"/>
            <w:hideMark/>
          </w:tcPr>
          <w:p w14:textId="77777777" w14:paraId="76BC4B21" w:rsidRDefault="005E18E6" w:rsidP="007A0D6F" w:rsidR="005E18E6" w:rsidRPr="0018265E">
            <w:pPr>
              <w:rPr>
                <w:sz w:val="20"/>
                <w:szCs w:val="20"/>
              </w:rPr>
            </w:pPr>
          </w:p>
        </w:tc>
        <w:tc>
          <w:tcPr>
            <w:tcW w:type="dxa" w:w="1430"/>
            <w:tcBorders>
              <w:top w:val="nil"/>
              <w:left w:val="nil"/>
              <w:bottom w:val="nil"/>
              <w:right w:val="nil"/>
            </w:tcBorders>
            <w:shd w:fill="auto" w:color="auto" w:val="clear"/>
            <w:vAlign w:val="bottom"/>
            <w:hideMark/>
          </w:tcPr>
          <w:p w14:textId="77777777" w14:paraId="309B2AF9" w:rsidRDefault="005E18E6" w:rsidP="007A0D6F" w:rsidR="005E18E6" w:rsidRPr="0018265E">
            <w:pPr>
              <w:rPr>
                <w:sz w:val="20"/>
                <w:szCs w:val="20"/>
              </w:rPr>
            </w:pPr>
          </w:p>
        </w:tc>
      </w:tr>
      <w:tr w14:textId="77777777" w14:paraId="1AB16264"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7ABA046B" w:rsidRDefault="005E18E6" w:rsidP="007A0D6F" w:rsidR="005E18E6" w:rsidRPr="0018265E">
            <w:pPr>
              <w:rPr>
                <w:sz w:val="20"/>
                <w:szCs w:val="20"/>
              </w:rPr>
            </w:pPr>
          </w:p>
        </w:tc>
        <w:tc>
          <w:tcPr>
            <w:tcW w:type="dxa" w:w="2294"/>
            <w:tcBorders>
              <w:top w:val="nil"/>
              <w:left w:val="nil"/>
              <w:bottom w:val="nil"/>
              <w:right w:val="nil"/>
            </w:tcBorders>
            <w:shd w:fill="auto" w:color="auto" w:val="clear"/>
            <w:vAlign w:val="bottom"/>
            <w:hideMark/>
          </w:tcPr>
          <w:p w14:textId="77777777" w14:paraId="4D4878BA" w:rsidRDefault="005E18E6" w:rsidP="007A0D6F" w:rsidR="005E18E6" w:rsidRPr="0018265E">
            <w:pPr>
              <w:rPr>
                <w:b/>
                <w:bCs/>
                <w:color w:val="000000"/>
                <w:sz w:val="20"/>
                <w:szCs w:val="20"/>
              </w:rPr>
            </w:pPr>
            <w:r w:rsidRPr="0018265E">
              <w:rPr>
                <w:b/>
                <w:bCs/>
                <w:color w:val="000000"/>
                <w:sz w:val="20"/>
                <w:szCs w:val="20"/>
              </w:rPr>
              <w:t>I. Viši isplatni red</w:t>
            </w:r>
          </w:p>
        </w:tc>
        <w:tc>
          <w:tcPr>
            <w:tcW w:type="dxa" w:w="1842"/>
            <w:tcBorders>
              <w:top w:val="nil"/>
              <w:left w:val="nil"/>
              <w:bottom w:val="nil"/>
              <w:right w:val="nil"/>
            </w:tcBorders>
            <w:shd w:fill="auto" w:color="auto" w:val="clear"/>
            <w:vAlign w:val="bottom"/>
            <w:hideMark/>
          </w:tcPr>
          <w:p w14:textId="77777777" w14:paraId="704C5B26" w:rsidRDefault="005E18E6" w:rsidP="007A0D6F" w:rsidR="005E18E6" w:rsidRPr="0018265E">
            <w:pPr>
              <w:rPr>
                <w:b/>
                <w:bCs/>
                <w:color w:val="000000"/>
                <w:sz w:val="20"/>
                <w:szCs w:val="20"/>
              </w:rPr>
            </w:pPr>
          </w:p>
        </w:tc>
        <w:tc>
          <w:tcPr>
            <w:tcW w:type="dxa" w:w="1448"/>
            <w:tcBorders>
              <w:top w:val="nil"/>
              <w:left w:val="nil"/>
              <w:bottom w:val="nil"/>
              <w:right w:val="nil"/>
            </w:tcBorders>
            <w:shd w:fill="auto" w:color="auto" w:val="clear"/>
            <w:vAlign w:val="bottom"/>
            <w:hideMark/>
          </w:tcPr>
          <w:p w14:textId="77777777" w14:paraId="3C51AA01" w:rsidRDefault="005E18E6" w:rsidP="007A0D6F" w:rsidR="005E18E6" w:rsidRPr="0018265E">
            <w:pPr>
              <w:rPr>
                <w:sz w:val="20"/>
                <w:szCs w:val="20"/>
              </w:rPr>
            </w:pPr>
          </w:p>
        </w:tc>
        <w:tc>
          <w:tcPr>
            <w:tcW w:type="dxa" w:w="1617"/>
            <w:tcBorders>
              <w:top w:val="nil"/>
              <w:left w:val="nil"/>
              <w:bottom w:val="nil"/>
              <w:right w:val="nil"/>
            </w:tcBorders>
            <w:shd w:fill="auto" w:color="auto" w:val="clear"/>
            <w:vAlign w:val="bottom"/>
            <w:hideMark/>
          </w:tcPr>
          <w:p w14:textId="77777777" w14:paraId="23F3C31A" w:rsidRDefault="005E18E6" w:rsidP="007A0D6F" w:rsidR="005E18E6" w:rsidRPr="0018265E">
            <w:pPr>
              <w:rPr>
                <w:sz w:val="20"/>
                <w:szCs w:val="20"/>
              </w:rPr>
            </w:pPr>
          </w:p>
        </w:tc>
        <w:tc>
          <w:tcPr>
            <w:tcW w:type="dxa" w:w="1430"/>
            <w:tcBorders>
              <w:top w:val="nil"/>
              <w:left w:val="nil"/>
              <w:bottom w:val="nil"/>
              <w:right w:val="nil"/>
            </w:tcBorders>
            <w:shd w:fill="auto" w:color="auto" w:val="clear"/>
            <w:vAlign w:val="bottom"/>
            <w:hideMark/>
          </w:tcPr>
          <w:p w14:textId="77777777" w14:paraId="59909502" w:rsidRDefault="005E18E6" w:rsidP="007A0D6F" w:rsidR="005E18E6" w:rsidRPr="0018265E">
            <w:pPr>
              <w:rPr>
                <w:sz w:val="20"/>
                <w:szCs w:val="20"/>
              </w:rPr>
            </w:pPr>
          </w:p>
        </w:tc>
      </w:tr>
      <w:tr w14:textId="77777777" w14:paraId="38FC9DD9" w:rsidTr="007A0D6F" w:rsidR="005E18E6" w:rsidRPr="0018265E">
        <w:trPr>
          <w:trHeight w:val="700"/>
        </w:trPr>
        <w:tc>
          <w:tcPr>
            <w:tcW w:type="dxa" w:w="316"/>
            <w:tcBorders>
              <w:top w:val="nil"/>
              <w:left w:val="nil"/>
              <w:bottom w:val="nil"/>
              <w:right w:val="nil"/>
            </w:tcBorders>
            <w:shd w:fill="auto" w:color="auto" w:val="clear"/>
            <w:vAlign w:val="bottom"/>
            <w:hideMark/>
          </w:tcPr>
          <w:p w14:textId="77777777" w14:paraId="2218690D" w:rsidRDefault="005E18E6" w:rsidP="007A0D6F" w:rsidR="005E18E6" w:rsidRPr="0018265E">
            <w:pPr>
              <w:jc w:val="right"/>
              <w:rPr>
                <w:color w:val="000000"/>
                <w:sz w:val="20"/>
                <w:szCs w:val="20"/>
              </w:rPr>
            </w:pPr>
            <w:r w:rsidRPr="0018265E">
              <w:rPr>
                <w:color w:val="000000"/>
                <w:sz w:val="20"/>
                <w:szCs w:val="20"/>
              </w:rPr>
              <w:t>1</w:t>
            </w:r>
          </w:p>
        </w:tc>
        <w:tc>
          <w:tcPr>
            <w:tcW w:type="dxa" w:w="2294"/>
            <w:tcBorders>
              <w:top w:val="nil"/>
              <w:left w:val="nil"/>
              <w:bottom w:val="nil"/>
              <w:right w:val="nil"/>
            </w:tcBorders>
            <w:shd w:fill="auto" w:color="auto" w:val="clear"/>
            <w:vAlign w:val="bottom"/>
            <w:hideMark/>
          </w:tcPr>
          <w:p w14:textId="77777777" w14:paraId="1D82DF95" w:rsidRDefault="005E18E6" w:rsidP="007A0D6F" w:rsidR="005E18E6" w:rsidRPr="0018265E">
            <w:pPr>
              <w:rPr>
                <w:color w:val="000000"/>
                <w:sz w:val="20"/>
                <w:szCs w:val="20"/>
              </w:rPr>
            </w:pPr>
            <w:r w:rsidRPr="0018265E">
              <w:rPr>
                <w:color w:val="000000"/>
                <w:sz w:val="20"/>
                <w:szCs w:val="20"/>
              </w:rPr>
              <w:t>RH, Ministarstvo financija, Porezna uprava</w:t>
            </w:r>
          </w:p>
        </w:tc>
        <w:tc>
          <w:tcPr>
            <w:tcW w:type="dxa" w:w="1842"/>
            <w:tcBorders>
              <w:top w:val="nil"/>
              <w:left w:val="nil"/>
              <w:bottom w:val="nil"/>
              <w:right w:val="nil"/>
            </w:tcBorders>
            <w:shd w:fill="auto" w:color="auto" w:val="clear"/>
            <w:vAlign w:val="bottom"/>
            <w:hideMark/>
          </w:tcPr>
          <w:p w14:textId="77777777" w14:paraId="40C81206" w:rsidRDefault="005E18E6" w:rsidP="007A0D6F" w:rsidR="005E18E6" w:rsidRPr="0018265E">
            <w:pPr>
              <w:rPr>
                <w:color w:val="000000"/>
                <w:sz w:val="20"/>
                <w:szCs w:val="20"/>
              </w:rPr>
            </w:pPr>
            <w:r w:rsidRPr="0018265E">
              <w:rPr>
                <w:color w:val="000000"/>
                <w:sz w:val="20"/>
                <w:szCs w:val="20"/>
              </w:rPr>
              <w:t xml:space="preserve">Savska cesta </w:t>
            </w:r>
            <w:proofErr w:type="spellStart"/>
            <w:r w:rsidRPr="0018265E">
              <w:rPr>
                <w:color w:val="000000"/>
                <w:sz w:val="20"/>
                <w:szCs w:val="20"/>
              </w:rPr>
              <w:t>41</w:t>
            </w:r>
            <w:proofErr w:type="spellEnd"/>
            <w:r w:rsidRPr="0018265E">
              <w:rPr>
                <w:color w:val="000000"/>
                <w:sz w:val="20"/>
                <w:szCs w:val="20"/>
              </w:rPr>
              <w:t>, Zagreb</w:t>
            </w:r>
          </w:p>
        </w:tc>
        <w:tc>
          <w:tcPr>
            <w:tcW w:type="dxa" w:w="1448"/>
            <w:tcBorders>
              <w:top w:val="nil"/>
              <w:left w:val="nil"/>
              <w:bottom w:val="nil"/>
              <w:right w:val="nil"/>
            </w:tcBorders>
            <w:shd w:fill="auto" w:color="auto" w:val="clear"/>
            <w:vAlign w:val="bottom"/>
            <w:hideMark/>
          </w:tcPr>
          <w:p w14:textId="77777777" w14:paraId="5668412D" w:rsidRDefault="005E18E6" w:rsidP="007A0D6F" w:rsidR="005E18E6" w:rsidRPr="0018265E">
            <w:pPr>
              <w:jc w:val="right"/>
              <w:rPr>
                <w:color w:val="000000"/>
                <w:sz w:val="20"/>
                <w:szCs w:val="20"/>
              </w:rPr>
            </w:pPr>
            <w:proofErr w:type="spellStart"/>
            <w:r w:rsidRPr="0018265E">
              <w:rPr>
                <w:color w:val="000000"/>
                <w:sz w:val="20"/>
                <w:szCs w:val="20"/>
              </w:rPr>
              <w:t>18683136487</w:t>
            </w:r>
            <w:proofErr w:type="spellEnd"/>
          </w:p>
        </w:tc>
        <w:tc>
          <w:tcPr>
            <w:tcW w:type="dxa" w:w="1617"/>
            <w:tcBorders>
              <w:top w:val="nil"/>
              <w:left w:val="nil"/>
              <w:bottom w:val="nil"/>
              <w:right w:val="nil"/>
            </w:tcBorders>
            <w:shd w:fill="auto" w:color="auto" w:val="clear"/>
            <w:vAlign w:val="bottom"/>
            <w:hideMark/>
          </w:tcPr>
          <w:p w14:textId="77777777" w14:paraId="789942BF" w:rsidRDefault="005E18E6" w:rsidP="007A0D6F" w:rsidR="005E18E6" w:rsidRPr="0018265E">
            <w:pPr>
              <w:jc w:val="right"/>
              <w:rPr>
                <w:color w:val="000000"/>
                <w:sz w:val="20"/>
                <w:szCs w:val="20"/>
              </w:rPr>
            </w:pPr>
            <w:proofErr w:type="spellStart"/>
            <w:r w:rsidRPr="0018265E">
              <w:rPr>
                <w:color w:val="000000"/>
                <w:sz w:val="20"/>
                <w:szCs w:val="20"/>
              </w:rPr>
              <w:t>28.962</w:t>
            </w:r>
            <w:proofErr w:type="spellEnd"/>
            <w:r w:rsidRPr="0018265E">
              <w:rPr>
                <w:color w:val="000000"/>
                <w:sz w:val="20"/>
                <w:szCs w:val="20"/>
              </w:rPr>
              <w:t>,</w:t>
            </w:r>
            <w:proofErr w:type="spellStart"/>
            <w:r w:rsidRPr="0018265E">
              <w:rPr>
                <w:color w:val="000000"/>
                <w:sz w:val="20"/>
                <w:szCs w:val="20"/>
              </w:rPr>
              <w:t>60</w:t>
            </w:r>
            <w:proofErr w:type="spellEnd"/>
          </w:p>
        </w:tc>
        <w:tc>
          <w:tcPr>
            <w:tcW w:type="dxa" w:w="1430"/>
            <w:tcBorders>
              <w:top w:val="nil"/>
              <w:left w:val="nil"/>
              <w:bottom w:val="nil"/>
              <w:right w:val="nil"/>
            </w:tcBorders>
            <w:shd w:fill="auto" w:color="auto" w:val="clear"/>
            <w:vAlign w:val="bottom"/>
            <w:hideMark/>
          </w:tcPr>
          <w:p w14:textId="77777777" w14:paraId="2AA28CB4" w:rsidRDefault="005E18E6" w:rsidP="007A0D6F" w:rsidR="005E18E6" w:rsidRPr="0018265E">
            <w:pPr>
              <w:jc w:val="right"/>
              <w:rPr>
                <w:color w:val="000000"/>
                <w:sz w:val="20"/>
                <w:szCs w:val="20"/>
              </w:rPr>
            </w:pPr>
            <w:proofErr w:type="spellStart"/>
            <w:r w:rsidRPr="0018265E">
              <w:rPr>
                <w:color w:val="000000"/>
                <w:sz w:val="20"/>
                <w:szCs w:val="20"/>
              </w:rPr>
              <w:t>28.962</w:t>
            </w:r>
            <w:proofErr w:type="spellEnd"/>
            <w:r w:rsidRPr="0018265E">
              <w:rPr>
                <w:color w:val="000000"/>
                <w:sz w:val="20"/>
                <w:szCs w:val="20"/>
              </w:rPr>
              <w:t>,</w:t>
            </w:r>
            <w:proofErr w:type="spellStart"/>
            <w:r w:rsidRPr="0018265E">
              <w:rPr>
                <w:color w:val="000000"/>
                <w:sz w:val="20"/>
                <w:szCs w:val="20"/>
              </w:rPr>
              <w:t>60</w:t>
            </w:r>
            <w:proofErr w:type="spellEnd"/>
          </w:p>
        </w:tc>
      </w:tr>
      <w:tr w14:textId="77777777" w14:paraId="0B090C17"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4E405A1C" w:rsidRDefault="005E18E6" w:rsidP="007A0D6F" w:rsidR="005E18E6" w:rsidRPr="0018265E">
            <w:pPr>
              <w:jc w:val="right"/>
              <w:rPr>
                <w:color w:val="000000"/>
                <w:sz w:val="20"/>
                <w:szCs w:val="20"/>
              </w:rPr>
            </w:pPr>
          </w:p>
        </w:tc>
        <w:tc>
          <w:tcPr>
            <w:tcW w:type="dxa" w:w="2294"/>
            <w:tcBorders>
              <w:top w:val="nil"/>
              <w:left w:val="nil"/>
              <w:bottom w:val="nil"/>
              <w:right w:val="nil"/>
            </w:tcBorders>
            <w:shd w:fill="auto" w:color="auto" w:val="clear"/>
            <w:vAlign w:val="bottom"/>
            <w:hideMark/>
          </w:tcPr>
          <w:p w14:textId="77777777" w14:paraId="15CDBA91" w:rsidRDefault="005E18E6" w:rsidP="007A0D6F" w:rsidR="005E18E6" w:rsidRPr="0018265E">
            <w:pPr>
              <w:rPr>
                <w:sz w:val="20"/>
                <w:szCs w:val="20"/>
              </w:rPr>
            </w:pPr>
          </w:p>
        </w:tc>
        <w:tc>
          <w:tcPr>
            <w:tcW w:type="dxa" w:w="1842"/>
            <w:tcBorders>
              <w:top w:val="nil"/>
              <w:left w:val="nil"/>
              <w:bottom w:val="nil"/>
              <w:right w:val="nil"/>
            </w:tcBorders>
            <w:shd w:fill="auto" w:color="auto" w:val="clear"/>
            <w:vAlign w:val="bottom"/>
            <w:hideMark/>
          </w:tcPr>
          <w:p w14:textId="77777777" w14:paraId="107B10B7" w:rsidRDefault="005E18E6" w:rsidP="007A0D6F" w:rsidR="005E18E6" w:rsidRPr="0018265E">
            <w:pPr>
              <w:rPr>
                <w:sz w:val="20"/>
                <w:szCs w:val="20"/>
              </w:rPr>
            </w:pPr>
          </w:p>
        </w:tc>
        <w:tc>
          <w:tcPr>
            <w:tcW w:type="dxa" w:w="1448"/>
            <w:tcBorders>
              <w:top w:val="nil"/>
              <w:left w:val="nil"/>
              <w:bottom w:val="nil"/>
              <w:right w:val="nil"/>
            </w:tcBorders>
            <w:shd w:fill="auto" w:color="auto" w:val="clear"/>
            <w:vAlign w:val="bottom"/>
            <w:hideMark/>
          </w:tcPr>
          <w:p w14:textId="77777777" w14:paraId="5C3CED42" w:rsidRDefault="005E18E6" w:rsidP="007A0D6F" w:rsidR="005E18E6" w:rsidRPr="0018265E">
            <w:pPr>
              <w:rPr>
                <w:sz w:val="20"/>
                <w:szCs w:val="20"/>
              </w:rPr>
            </w:pPr>
          </w:p>
        </w:tc>
        <w:tc>
          <w:tcPr>
            <w:tcW w:type="dxa" w:w="1617"/>
            <w:tcBorders>
              <w:top w:val="nil"/>
              <w:left w:val="nil"/>
              <w:bottom w:val="nil"/>
              <w:right w:val="nil"/>
            </w:tcBorders>
            <w:shd w:fill="auto" w:color="auto" w:val="clear"/>
            <w:vAlign w:val="bottom"/>
            <w:hideMark/>
          </w:tcPr>
          <w:p w14:textId="77777777" w14:paraId="2866E055" w:rsidRDefault="005E18E6" w:rsidP="007A0D6F" w:rsidR="005E18E6" w:rsidRPr="0018265E">
            <w:pPr>
              <w:rPr>
                <w:sz w:val="20"/>
                <w:szCs w:val="20"/>
              </w:rPr>
            </w:pPr>
          </w:p>
        </w:tc>
        <w:tc>
          <w:tcPr>
            <w:tcW w:type="dxa" w:w="1430"/>
            <w:tcBorders>
              <w:top w:val="nil"/>
              <w:left w:val="nil"/>
              <w:bottom w:val="nil"/>
              <w:right w:val="nil"/>
            </w:tcBorders>
            <w:shd w:fill="auto" w:color="auto" w:val="clear"/>
            <w:vAlign w:val="bottom"/>
            <w:hideMark/>
          </w:tcPr>
          <w:p w14:textId="77777777" w14:paraId="0DB8F12D" w:rsidRDefault="005E18E6" w:rsidP="007A0D6F" w:rsidR="005E18E6" w:rsidRPr="0018265E">
            <w:pPr>
              <w:rPr>
                <w:sz w:val="20"/>
                <w:szCs w:val="20"/>
              </w:rPr>
            </w:pPr>
          </w:p>
        </w:tc>
      </w:tr>
      <w:tr w14:textId="77777777" w14:paraId="2FE86FD8"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75217F6E" w:rsidRDefault="005E18E6" w:rsidP="007A0D6F" w:rsidR="005E18E6" w:rsidRPr="0018265E">
            <w:pPr>
              <w:rPr>
                <w:sz w:val="20"/>
                <w:szCs w:val="20"/>
              </w:rPr>
            </w:pPr>
          </w:p>
        </w:tc>
        <w:tc>
          <w:tcPr>
            <w:tcW w:type="dxa" w:w="2294"/>
            <w:tcBorders>
              <w:top w:val="nil"/>
              <w:left w:val="nil"/>
              <w:bottom w:val="nil"/>
              <w:right w:val="nil"/>
            </w:tcBorders>
            <w:shd w:fill="auto" w:color="auto" w:val="clear"/>
            <w:vAlign w:val="bottom"/>
            <w:hideMark/>
          </w:tcPr>
          <w:p w14:textId="77777777" w14:paraId="21229E31" w:rsidRDefault="005E18E6" w:rsidP="007A0D6F" w:rsidR="005E18E6" w:rsidRPr="0018265E">
            <w:pPr>
              <w:rPr>
                <w:sz w:val="20"/>
                <w:szCs w:val="20"/>
              </w:rPr>
            </w:pPr>
          </w:p>
        </w:tc>
        <w:tc>
          <w:tcPr>
            <w:tcW w:type="dxa" w:w="1842"/>
            <w:tcBorders>
              <w:top w:val="nil"/>
              <w:left w:val="nil"/>
              <w:bottom w:val="nil"/>
              <w:right w:val="nil"/>
            </w:tcBorders>
            <w:shd w:fill="auto" w:color="auto" w:val="clear"/>
            <w:vAlign w:val="bottom"/>
            <w:hideMark/>
          </w:tcPr>
          <w:p w14:textId="77777777" w14:paraId="481B81C3" w:rsidRDefault="005E18E6" w:rsidP="007A0D6F" w:rsidR="005E18E6" w:rsidRPr="0018265E">
            <w:pPr>
              <w:rPr>
                <w:sz w:val="20"/>
                <w:szCs w:val="20"/>
              </w:rPr>
            </w:pPr>
          </w:p>
        </w:tc>
        <w:tc>
          <w:tcPr>
            <w:tcW w:type="dxa" w:w="1448"/>
            <w:tcBorders>
              <w:top w:val="nil"/>
              <w:left w:val="nil"/>
              <w:bottom w:val="nil"/>
              <w:right w:val="nil"/>
            </w:tcBorders>
            <w:shd w:fill="auto" w:color="auto" w:val="clear"/>
            <w:noWrap/>
            <w:vAlign w:val="bottom"/>
            <w:hideMark/>
          </w:tcPr>
          <w:p w14:textId="77777777" w14:paraId="624DE603" w:rsidRDefault="005E18E6" w:rsidP="007A0D6F" w:rsidR="005E18E6" w:rsidRPr="0018265E">
            <w:pPr>
              <w:jc w:val="right"/>
              <w:rPr>
                <w:b/>
                <w:bCs/>
                <w:color w:val="000000"/>
                <w:sz w:val="20"/>
                <w:szCs w:val="20"/>
              </w:rPr>
            </w:pPr>
            <w:r w:rsidRPr="0018265E">
              <w:rPr>
                <w:b/>
                <w:bCs/>
                <w:color w:val="000000"/>
                <w:sz w:val="20"/>
                <w:szCs w:val="20"/>
              </w:rPr>
              <w:t>Ukupno I. viši isplatni red:</w:t>
            </w:r>
          </w:p>
        </w:tc>
        <w:tc>
          <w:tcPr>
            <w:tcW w:type="dxa" w:w="1617"/>
            <w:tcBorders>
              <w:top w:val="nil"/>
              <w:left w:val="nil"/>
              <w:bottom w:val="nil"/>
              <w:right w:val="nil"/>
            </w:tcBorders>
            <w:shd w:fill="auto" w:color="auto" w:val="clear"/>
            <w:vAlign w:val="bottom"/>
            <w:hideMark/>
          </w:tcPr>
          <w:p w14:textId="77777777" w14:paraId="617DE890" w:rsidRDefault="005E18E6" w:rsidP="007A0D6F" w:rsidR="005E18E6" w:rsidRPr="0018265E">
            <w:pPr>
              <w:jc w:val="right"/>
              <w:rPr>
                <w:b/>
                <w:bCs/>
                <w:color w:val="000000"/>
                <w:sz w:val="20"/>
                <w:szCs w:val="20"/>
              </w:rPr>
            </w:pPr>
            <w:proofErr w:type="spellStart"/>
            <w:r w:rsidRPr="0018265E">
              <w:rPr>
                <w:b/>
                <w:bCs/>
                <w:color w:val="000000"/>
                <w:sz w:val="20"/>
                <w:szCs w:val="20"/>
              </w:rPr>
              <w:t>28.962</w:t>
            </w:r>
            <w:proofErr w:type="spellEnd"/>
            <w:r w:rsidRPr="0018265E">
              <w:rPr>
                <w:b/>
                <w:bCs/>
                <w:color w:val="000000"/>
                <w:sz w:val="20"/>
                <w:szCs w:val="20"/>
              </w:rPr>
              <w:t>,</w:t>
            </w:r>
            <w:proofErr w:type="spellStart"/>
            <w:r w:rsidRPr="0018265E">
              <w:rPr>
                <w:b/>
                <w:bCs/>
                <w:color w:val="000000"/>
                <w:sz w:val="20"/>
                <w:szCs w:val="20"/>
              </w:rPr>
              <w:t>60</w:t>
            </w:r>
            <w:proofErr w:type="spellEnd"/>
          </w:p>
        </w:tc>
        <w:tc>
          <w:tcPr>
            <w:tcW w:type="dxa" w:w="1430"/>
            <w:tcBorders>
              <w:top w:val="nil"/>
              <w:left w:val="nil"/>
              <w:bottom w:val="nil"/>
              <w:right w:val="nil"/>
            </w:tcBorders>
            <w:shd w:fill="auto" w:color="auto" w:val="clear"/>
            <w:vAlign w:val="bottom"/>
            <w:hideMark/>
          </w:tcPr>
          <w:p w14:textId="77777777" w14:paraId="364FD699" w:rsidRDefault="005E18E6" w:rsidP="007A0D6F" w:rsidR="005E18E6" w:rsidRPr="0018265E">
            <w:pPr>
              <w:jc w:val="right"/>
              <w:rPr>
                <w:b/>
                <w:bCs/>
                <w:color w:val="000000"/>
                <w:sz w:val="20"/>
                <w:szCs w:val="20"/>
              </w:rPr>
            </w:pPr>
            <w:proofErr w:type="spellStart"/>
            <w:r w:rsidRPr="0018265E">
              <w:rPr>
                <w:b/>
                <w:bCs/>
                <w:color w:val="000000"/>
                <w:sz w:val="20"/>
                <w:szCs w:val="20"/>
              </w:rPr>
              <w:t>28.962</w:t>
            </w:r>
            <w:proofErr w:type="spellEnd"/>
            <w:r w:rsidRPr="0018265E">
              <w:rPr>
                <w:b/>
                <w:bCs/>
                <w:color w:val="000000"/>
                <w:sz w:val="20"/>
                <w:szCs w:val="20"/>
              </w:rPr>
              <w:t>,</w:t>
            </w:r>
            <w:proofErr w:type="spellStart"/>
            <w:r w:rsidRPr="0018265E">
              <w:rPr>
                <w:b/>
                <w:bCs/>
                <w:color w:val="000000"/>
                <w:sz w:val="20"/>
                <w:szCs w:val="20"/>
              </w:rPr>
              <w:t>60</w:t>
            </w:r>
            <w:proofErr w:type="spellEnd"/>
          </w:p>
        </w:tc>
      </w:tr>
      <w:tr w14:textId="77777777" w14:paraId="0E1117AA"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03177728" w:rsidRDefault="005E18E6" w:rsidP="007A0D6F" w:rsidR="005E18E6" w:rsidRPr="0018265E">
            <w:pPr>
              <w:jc w:val="right"/>
              <w:rPr>
                <w:b/>
                <w:bCs/>
                <w:color w:val="000000"/>
                <w:sz w:val="20"/>
                <w:szCs w:val="20"/>
              </w:rPr>
            </w:pPr>
          </w:p>
        </w:tc>
        <w:tc>
          <w:tcPr>
            <w:tcW w:type="dxa" w:w="2294"/>
            <w:tcBorders>
              <w:top w:val="nil"/>
              <w:left w:val="nil"/>
              <w:bottom w:val="nil"/>
              <w:right w:val="nil"/>
            </w:tcBorders>
            <w:shd w:fill="auto" w:color="auto" w:val="clear"/>
            <w:vAlign w:val="bottom"/>
            <w:hideMark/>
          </w:tcPr>
          <w:p w14:textId="77777777" w14:paraId="3642EA29" w:rsidRDefault="005E18E6" w:rsidP="007A0D6F" w:rsidR="005E18E6" w:rsidRPr="0018265E">
            <w:pPr>
              <w:rPr>
                <w:b/>
                <w:bCs/>
                <w:color w:val="000000"/>
                <w:sz w:val="20"/>
                <w:szCs w:val="20"/>
              </w:rPr>
            </w:pPr>
            <w:r w:rsidRPr="0018265E">
              <w:rPr>
                <w:b/>
                <w:bCs/>
                <w:color w:val="000000"/>
                <w:sz w:val="20"/>
                <w:szCs w:val="20"/>
              </w:rPr>
              <w:t>II. Viši isplatni red</w:t>
            </w:r>
          </w:p>
        </w:tc>
        <w:tc>
          <w:tcPr>
            <w:tcW w:type="dxa" w:w="1842"/>
            <w:tcBorders>
              <w:top w:val="nil"/>
              <w:left w:val="nil"/>
              <w:bottom w:val="nil"/>
              <w:right w:val="nil"/>
            </w:tcBorders>
            <w:shd w:fill="auto" w:color="auto" w:val="clear"/>
            <w:vAlign w:val="bottom"/>
            <w:hideMark/>
          </w:tcPr>
          <w:p w14:textId="77777777" w14:paraId="401DFC51" w:rsidRDefault="005E18E6" w:rsidP="007A0D6F" w:rsidR="005E18E6" w:rsidRPr="0018265E">
            <w:pPr>
              <w:rPr>
                <w:b/>
                <w:bCs/>
                <w:color w:val="000000"/>
                <w:sz w:val="20"/>
                <w:szCs w:val="20"/>
              </w:rPr>
            </w:pPr>
          </w:p>
        </w:tc>
        <w:tc>
          <w:tcPr>
            <w:tcW w:type="dxa" w:w="1448"/>
            <w:tcBorders>
              <w:top w:val="nil"/>
              <w:left w:val="nil"/>
              <w:bottom w:val="nil"/>
              <w:right w:val="nil"/>
            </w:tcBorders>
            <w:shd w:fill="auto" w:color="auto" w:val="clear"/>
            <w:vAlign w:val="bottom"/>
            <w:hideMark/>
          </w:tcPr>
          <w:p w14:textId="77777777" w14:paraId="59657C9A" w:rsidRDefault="005E18E6" w:rsidP="007A0D6F" w:rsidR="005E18E6" w:rsidRPr="0018265E">
            <w:pPr>
              <w:rPr>
                <w:sz w:val="20"/>
                <w:szCs w:val="20"/>
              </w:rPr>
            </w:pPr>
          </w:p>
        </w:tc>
        <w:tc>
          <w:tcPr>
            <w:tcW w:type="dxa" w:w="1617"/>
            <w:tcBorders>
              <w:top w:val="nil"/>
              <w:left w:val="nil"/>
              <w:bottom w:val="nil"/>
              <w:right w:val="nil"/>
            </w:tcBorders>
            <w:shd w:fill="auto" w:color="auto" w:val="clear"/>
            <w:vAlign w:val="bottom"/>
            <w:hideMark/>
          </w:tcPr>
          <w:p w14:textId="77777777" w14:paraId="2569FD3C" w:rsidRDefault="005E18E6" w:rsidP="007A0D6F" w:rsidR="005E18E6" w:rsidRPr="0018265E">
            <w:pPr>
              <w:rPr>
                <w:sz w:val="20"/>
                <w:szCs w:val="20"/>
              </w:rPr>
            </w:pPr>
          </w:p>
        </w:tc>
        <w:tc>
          <w:tcPr>
            <w:tcW w:type="dxa" w:w="1430"/>
            <w:tcBorders>
              <w:top w:val="nil"/>
              <w:left w:val="nil"/>
              <w:bottom w:val="nil"/>
              <w:right w:val="nil"/>
            </w:tcBorders>
            <w:shd w:fill="auto" w:color="auto" w:val="clear"/>
            <w:vAlign w:val="bottom"/>
            <w:hideMark/>
          </w:tcPr>
          <w:p w14:textId="77777777" w14:paraId="6E249FBD" w:rsidRDefault="005E18E6" w:rsidP="007A0D6F" w:rsidR="005E18E6" w:rsidRPr="0018265E">
            <w:pPr>
              <w:rPr>
                <w:sz w:val="20"/>
                <w:szCs w:val="20"/>
              </w:rPr>
            </w:pPr>
          </w:p>
        </w:tc>
      </w:tr>
      <w:tr w14:textId="77777777" w14:paraId="226F7D83"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40C58DEE" w:rsidRDefault="005E18E6" w:rsidP="007A0D6F" w:rsidR="005E18E6" w:rsidRPr="0018265E">
            <w:pPr>
              <w:jc w:val="right"/>
              <w:rPr>
                <w:color w:val="000000"/>
                <w:sz w:val="20"/>
                <w:szCs w:val="20"/>
              </w:rPr>
            </w:pPr>
            <w:r w:rsidRPr="0018265E">
              <w:rPr>
                <w:color w:val="000000"/>
                <w:sz w:val="20"/>
                <w:szCs w:val="20"/>
              </w:rPr>
              <w:t>1</w:t>
            </w:r>
          </w:p>
        </w:tc>
        <w:tc>
          <w:tcPr>
            <w:tcW w:type="dxa" w:w="2294"/>
            <w:tcBorders>
              <w:top w:val="nil"/>
              <w:left w:val="nil"/>
              <w:bottom w:val="nil"/>
              <w:right w:val="nil"/>
            </w:tcBorders>
            <w:shd w:fill="auto" w:color="auto" w:val="clear"/>
            <w:vAlign w:val="bottom"/>
            <w:hideMark/>
          </w:tcPr>
          <w:p w14:textId="77777777" w14:paraId="75E2ADA3" w:rsidRDefault="005E18E6" w:rsidP="007A0D6F" w:rsidR="005E18E6" w:rsidRPr="0018265E">
            <w:pPr>
              <w:rPr>
                <w:color w:val="000000"/>
                <w:sz w:val="20"/>
                <w:szCs w:val="20"/>
              </w:rPr>
            </w:pPr>
            <w:proofErr w:type="spellStart"/>
            <w:r w:rsidRPr="0018265E">
              <w:rPr>
                <w:color w:val="000000"/>
                <w:sz w:val="20"/>
                <w:szCs w:val="20"/>
              </w:rPr>
              <w:t>Ejot</w:t>
            </w:r>
            <w:proofErr w:type="spellEnd"/>
            <w:r w:rsidRPr="0018265E">
              <w:rPr>
                <w:color w:val="000000"/>
                <w:sz w:val="20"/>
                <w:szCs w:val="20"/>
              </w:rPr>
              <w:t xml:space="preserve"> spojna tehnika d.o.o.</w:t>
            </w:r>
          </w:p>
        </w:tc>
        <w:tc>
          <w:tcPr>
            <w:tcW w:type="dxa" w:w="1842"/>
            <w:tcBorders>
              <w:top w:val="nil"/>
              <w:left w:val="nil"/>
              <w:bottom w:val="nil"/>
              <w:right w:val="nil"/>
            </w:tcBorders>
            <w:shd w:fill="auto" w:color="auto" w:val="clear"/>
            <w:vAlign w:val="bottom"/>
            <w:hideMark/>
          </w:tcPr>
          <w:p w14:textId="77777777" w14:paraId="142C3FAD" w:rsidRDefault="005E18E6" w:rsidP="007A0D6F" w:rsidR="005E18E6" w:rsidRPr="0018265E">
            <w:pPr>
              <w:rPr>
                <w:color w:val="000000"/>
                <w:sz w:val="20"/>
                <w:szCs w:val="20"/>
              </w:rPr>
            </w:pPr>
            <w:r w:rsidRPr="0018265E">
              <w:rPr>
                <w:color w:val="000000"/>
                <w:sz w:val="20"/>
                <w:szCs w:val="20"/>
              </w:rPr>
              <w:t xml:space="preserve">Lučića Franje </w:t>
            </w:r>
            <w:proofErr w:type="spellStart"/>
            <w:r w:rsidRPr="0018265E">
              <w:rPr>
                <w:color w:val="000000"/>
                <w:sz w:val="20"/>
                <w:szCs w:val="20"/>
              </w:rPr>
              <w:t>23</w:t>
            </w:r>
            <w:proofErr w:type="spellEnd"/>
            <w:r w:rsidRPr="0018265E">
              <w:rPr>
                <w:color w:val="000000"/>
                <w:sz w:val="20"/>
                <w:szCs w:val="20"/>
              </w:rPr>
              <w:t>/3, Zagreb</w:t>
            </w:r>
          </w:p>
        </w:tc>
        <w:tc>
          <w:tcPr>
            <w:tcW w:type="dxa" w:w="1448"/>
            <w:tcBorders>
              <w:top w:val="nil"/>
              <w:left w:val="nil"/>
              <w:bottom w:val="nil"/>
              <w:right w:val="nil"/>
            </w:tcBorders>
            <w:shd w:fill="auto" w:color="auto" w:val="clear"/>
            <w:vAlign w:val="center"/>
            <w:hideMark/>
          </w:tcPr>
          <w:p w14:textId="77777777" w14:paraId="00939443" w:rsidRDefault="005E18E6" w:rsidP="007A0D6F" w:rsidR="005E18E6" w:rsidRPr="0018265E">
            <w:pPr>
              <w:jc w:val="right"/>
              <w:rPr>
                <w:sz w:val="20"/>
                <w:szCs w:val="20"/>
              </w:rPr>
            </w:pPr>
            <w:proofErr w:type="spellStart"/>
            <w:r w:rsidRPr="0018265E">
              <w:rPr>
                <w:sz w:val="20"/>
                <w:szCs w:val="20"/>
              </w:rPr>
              <w:t>49128061924</w:t>
            </w:r>
            <w:proofErr w:type="spellEnd"/>
          </w:p>
        </w:tc>
        <w:tc>
          <w:tcPr>
            <w:tcW w:type="dxa" w:w="1617"/>
            <w:tcBorders>
              <w:top w:val="nil"/>
              <w:left w:val="nil"/>
              <w:bottom w:val="nil"/>
              <w:right w:val="nil"/>
            </w:tcBorders>
            <w:shd w:fill="auto" w:color="auto" w:val="clear"/>
            <w:vAlign w:val="bottom"/>
            <w:hideMark/>
          </w:tcPr>
          <w:p w14:textId="77777777" w14:paraId="38AB7B99" w:rsidRDefault="005E18E6" w:rsidP="007A0D6F" w:rsidR="005E18E6" w:rsidRPr="0018265E">
            <w:pPr>
              <w:jc w:val="right"/>
              <w:rPr>
                <w:color w:val="000000"/>
                <w:sz w:val="20"/>
                <w:szCs w:val="20"/>
              </w:rPr>
            </w:pPr>
            <w:proofErr w:type="spellStart"/>
            <w:r w:rsidRPr="0018265E">
              <w:rPr>
                <w:color w:val="000000"/>
                <w:sz w:val="20"/>
                <w:szCs w:val="20"/>
              </w:rPr>
              <w:t>12.311</w:t>
            </w:r>
            <w:proofErr w:type="spellEnd"/>
            <w:r w:rsidRPr="0018265E">
              <w:rPr>
                <w:color w:val="000000"/>
                <w:sz w:val="20"/>
                <w:szCs w:val="20"/>
              </w:rPr>
              <w:t>,</w:t>
            </w:r>
            <w:proofErr w:type="spellStart"/>
            <w:r w:rsidRPr="0018265E">
              <w:rPr>
                <w:color w:val="000000"/>
                <w:sz w:val="20"/>
                <w:szCs w:val="20"/>
              </w:rPr>
              <w:t>32</w:t>
            </w:r>
            <w:proofErr w:type="spellEnd"/>
          </w:p>
        </w:tc>
        <w:tc>
          <w:tcPr>
            <w:tcW w:type="dxa" w:w="1430"/>
            <w:tcBorders>
              <w:top w:val="nil"/>
              <w:left w:val="nil"/>
              <w:bottom w:val="nil"/>
              <w:right w:val="nil"/>
            </w:tcBorders>
            <w:shd w:fill="auto" w:color="auto" w:val="clear"/>
            <w:vAlign w:val="bottom"/>
            <w:hideMark/>
          </w:tcPr>
          <w:p w14:textId="77777777" w14:paraId="25B16B56" w:rsidRDefault="005E18E6" w:rsidP="007A0D6F" w:rsidR="005E18E6" w:rsidRPr="0018265E">
            <w:pPr>
              <w:jc w:val="right"/>
              <w:rPr>
                <w:color w:val="000000"/>
                <w:sz w:val="20"/>
                <w:szCs w:val="20"/>
              </w:rPr>
            </w:pPr>
            <w:proofErr w:type="spellStart"/>
            <w:r w:rsidRPr="0018265E">
              <w:rPr>
                <w:color w:val="000000"/>
                <w:sz w:val="20"/>
                <w:szCs w:val="20"/>
              </w:rPr>
              <w:t>12.311</w:t>
            </w:r>
            <w:proofErr w:type="spellEnd"/>
            <w:r w:rsidRPr="0018265E">
              <w:rPr>
                <w:color w:val="000000"/>
                <w:sz w:val="20"/>
                <w:szCs w:val="20"/>
              </w:rPr>
              <w:t>,</w:t>
            </w:r>
            <w:proofErr w:type="spellStart"/>
            <w:r w:rsidRPr="0018265E">
              <w:rPr>
                <w:color w:val="000000"/>
                <w:sz w:val="20"/>
                <w:szCs w:val="20"/>
              </w:rPr>
              <w:t>32</w:t>
            </w:r>
            <w:proofErr w:type="spellEnd"/>
          </w:p>
        </w:tc>
      </w:tr>
      <w:tr w14:textId="77777777" w14:paraId="64C6DD80"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2A2ED811" w:rsidRDefault="005E18E6" w:rsidP="007A0D6F" w:rsidR="005E18E6" w:rsidRPr="0018265E">
            <w:pPr>
              <w:jc w:val="right"/>
              <w:rPr>
                <w:color w:val="000000"/>
                <w:sz w:val="20"/>
                <w:szCs w:val="20"/>
              </w:rPr>
            </w:pPr>
            <w:r w:rsidRPr="0018265E">
              <w:rPr>
                <w:color w:val="000000"/>
                <w:sz w:val="20"/>
                <w:szCs w:val="20"/>
              </w:rPr>
              <w:t>2</w:t>
            </w:r>
          </w:p>
        </w:tc>
        <w:tc>
          <w:tcPr>
            <w:tcW w:type="dxa" w:w="2294"/>
            <w:tcBorders>
              <w:top w:val="nil"/>
              <w:left w:val="nil"/>
              <w:bottom w:val="nil"/>
              <w:right w:val="nil"/>
            </w:tcBorders>
            <w:shd w:fill="auto" w:color="auto" w:val="clear"/>
            <w:vAlign w:val="bottom"/>
            <w:hideMark/>
          </w:tcPr>
          <w:p w14:textId="77777777" w14:paraId="6223D6F8" w:rsidRDefault="005E18E6" w:rsidP="007A0D6F" w:rsidR="005E18E6" w:rsidRPr="0018265E">
            <w:pPr>
              <w:rPr>
                <w:color w:val="000000"/>
                <w:sz w:val="20"/>
                <w:szCs w:val="20"/>
              </w:rPr>
            </w:pPr>
            <w:r w:rsidRPr="0018265E">
              <w:rPr>
                <w:color w:val="000000"/>
                <w:sz w:val="20"/>
                <w:szCs w:val="20"/>
              </w:rPr>
              <w:t xml:space="preserve">Hrvatski </w:t>
            </w:r>
            <w:proofErr w:type="spellStart"/>
            <w:r w:rsidRPr="0018265E">
              <w:rPr>
                <w:color w:val="000000"/>
                <w:sz w:val="20"/>
                <w:szCs w:val="20"/>
              </w:rPr>
              <w:t>telekom</w:t>
            </w:r>
            <w:proofErr w:type="spellEnd"/>
            <w:r w:rsidRPr="0018265E">
              <w:rPr>
                <w:color w:val="000000"/>
                <w:sz w:val="20"/>
                <w:szCs w:val="20"/>
              </w:rPr>
              <w:t xml:space="preserve"> d.d.</w:t>
            </w:r>
          </w:p>
        </w:tc>
        <w:tc>
          <w:tcPr>
            <w:tcW w:type="dxa" w:w="1842"/>
            <w:tcBorders>
              <w:top w:val="nil"/>
              <w:left w:val="nil"/>
              <w:bottom w:val="nil"/>
              <w:right w:val="nil"/>
            </w:tcBorders>
            <w:shd w:fill="auto" w:color="auto" w:val="clear"/>
            <w:vAlign w:val="bottom"/>
            <w:hideMark/>
          </w:tcPr>
          <w:p w14:textId="77777777" w14:paraId="13FADD49" w:rsidRDefault="005E18E6" w:rsidP="007A0D6F" w:rsidR="005E18E6" w:rsidRPr="0018265E">
            <w:pPr>
              <w:rPr>
                <w:color w:val="000000"/>
                <w:sz w:val="20"/>
                <w:szCs w:val="20"/>
              </w:rPr>
            </w:pPr>
            <w:r w:rsidRPr="0018265E">
              <w:rPr>
                <w:color w:val="000000"/>
                <w:sz w:val="20"/>
                <w:szCs w:val="20"/>
              </w:rPr>
              <w:t>R. F. Mihanovića 9, Zagreb</w:t>
            </w:r>
          </w:p>
        </w:tc>
        <w:tc>
          <w:tcPr>
            <w:tcW w:type="dxa" w:w="1448"/>
            <w:tcBorders>
              <w:top w:val="nil"/>
              <w:left w:val="nil"/>
              <w:bottom w:val="nil"/>
              <w:right w:val="nil"/>
            </w:tcBorders>
            <w:shd w:fill="auto" w:color="auto" w:val="clear"/>
            <w:vAlign w:val="center"/>
            <w:hideMark/>
          </w:tcPr>
          <w:p w14:textId="77777777" w14:paraId="1A07F04B" w:rsidRDefault="005E18E6" w:rsidP="007A0D6F" w:rsidR="005E18E6" w:rsidRPr="0018265E">
            <w:pPr>
              <w:jc w:val="right"/>
              <w:rPr>
                <w:sz w:val="20"/>
                <w:szCs w:val="20"/>
              </w:rPr>
            </w:pPr>
            <w:proofErr w:type="spellStart"/>
            <w:r w:rsidRPr="0018265E">
              <w:rPr>
                <w:sz w:val="20"/>
                <w:szCs w:val="20"/>
              </w:rPr>
              <w:t>81793146560</w:t>
            </w:r>
            <w:proofErr w:type="spellEnd"/>
          </w:p>
        </w:tc>
        <w:tc>
          <w:tcPr>
            <w:tcW w:type="dxa" w:w="1617"/>
            <w:tcBorders>
              <w:top w:val="nil"/>
              <w:left w:val="nil"/>
              <w:bottom w:val="nil"/>
              <w:right w:val="nil"/>
            </w:tcBorders>
            <w:shd w:fill="auto" w:color="auto" w:val="clear"/>
            <w:vAlign w:val="bottom"/>
            <w:hideMark/>
          </w:tcPr>
          <w:p w14:textId="77777777" w14:paraId="3D9A3E9E" w:rsidRDefault="005E18E6" w:rsidP="007A0D6F" w:rsidR="005E18E6" w:rsidRPr="0018265E">
            <w:pPr>
              <w:jc w:val="right"/>
              <w:rPr>
                <w:color w:val="000000"/>
                <w:sz w:val="20"/>
                <w:szCs w:val="20"/>
              </w:rPr>
            </w:pPr>
            <w:proofErr w:type="spellStart"/>
            <w:r w:rsidRPr="0018265E">
              <w:rPr>
                <w:color w:val="000000"/>
                <w:sz w:val="20"/>
                <w:szCs w:val="20"/>
              </w:rPr>
              <w:t>11.840</w:t>
            </w:r>
            <w:proofErr w:type="spellEnd"/>
            <w:r w:rsidRPr="0018265E">
              <w:rPr>
                <w:color w:val="000000"/>
                <w:sz w:val="20"/>
                <w:szCs w:val="20"/>
              </w:rPr>
              <w:t>,</w:t>
            </w:r>
            <w:proofErr w:type="spellStart"/>
            <w:r w:rsidRPr="0018265E">
              <w:rPr>
                <w:color w:val="000000"/>
                <w:sz w:val="20"/>
                <w:szCs w:val="20"/>
              </w:rPr>
              <w:t>89</w:t>
            </w:r>
            <w:proofErr w:type="spellEnd"/>
          </w:p>
        </w:tc>
        <w:tc>
          <w:tcPr>
            <w:tcW w:type="dxa" w:w="1430"/>
            <w:tcBorders>
              <w:top w:val="nil"/>
              <w:left w:val="nil"/>
              <w:bottom w:val="nil"/>
              <w:right w:val="nil"/>
            </w:tcBorders>
            <w:shd w:fill="auto" w:color="auto" w:val="clear"/>
            <w:vAlign w:val="bottom"/>
            <w:hideMark/>
          </w:tcPr>
          <w:p w14:textId="77777777" w14:paraId="61611747" w:rsidRDefault="005E18E6" w:rsidP="007A0D6F" w:rsidR="005E18E6" w:rsidRPr="0018265E">
            <w:pPr>
              <w:jc w:val="right"/>
              <w:rPr>
                <w:color w:val="000000"/>
                <w:sz w:val="20"/>
                <w:szCs w:val="20"/>
              </w:rPr>
            </w:pPr>
            <w:r w:rsidRPr="0018265E">
              <w:rPr>
                <w:color w:val="000000"/>
                <w:sz w:val="20"/>
                <w:szCs w:val="20"/>
              </w:rPr>
              <w:t>0,</w:t>
            </w:r>
            <w:proofErr w:type="spellStart"/>
            <w:r w:rsidRPr="0018265E">
              <w:rPr>
                <w:color w:val="000000"/>
                <w:sz w:val="20"/>
                <w:szCs w:val="20"/>
              </w:rPr>
              <w:t>00</w:t>
            </w:r>
            <w:proofErr w:type="spellEnd"/>
          </w:p>
        </w:tc>
      </w:tr>
      <w:tr w14:textId="77777777" w14:paraId="4D14D8D9" w:rsidTr="007A0D6F" w:rsidR="005E18E6" w:rsidRPr="0018265E">
        <w:trPr>
          <w:trHeight w:val="700"/>
        </w:trPr>
        <w:tc>
          <w:tcPr>
            <w:tcW w:type="dxa" w:w="316"/>
            <w:tcBorders>
              <w:top w:val="nil"/>
              <w:left w:val="nil"/>
              <w:bottom w:val="nil"/>
              <w:right w:val="nil"/>
            </w:tcBorders>
            <w:shd w:fill="auto" w:color="auto" w:val="clear"/>
            <w:vAlign w:val="bottom"/>
            <w:hideMark/>
          </w:tcPr>
          <w:p w14:textId="77777777" w14:paraId="3C2C681E" w:rsidRDefault="005E18E6" w:rsidP="007A0D6F" w:rsidR="005E18E6" w:rsidRPr="0018265E">
            <w:pPr>
              <w:jc w:val="right"/>
              <w:rPr>
                <w:color w:val="000000"/>
                <w:sz w:val="20"/>
                <w:szCs w:val="20"/>
              </w:rPr>
            </w:pPr>
            <w:r w:rsidRPr="0018265E">
              <w:rPr>
                <w:color w:val="000000"/>
                <w:sz w:val="20"/>
                <w:szCs w:val="20"/>
              </w:rPr>
              <w:t>3</w:t>
            </w:r>
          </w:p>
        </w:tc>
        <w:tc>
          <w:tcPr>
            <w:tcW w:type="dxa" w:w="2294"/>
            <w:tcBorders>
              <w:top w:val="nil"/>
              <w:left w:val="nil"/>
              <w:bottom w:val="nil"/>
              <w:right w:val="nil"/>
            </w:tcBorders>
            <w:shd w:fill="auto" w:color="auto" w:val="clear"/>
            <w:vAlign w:val="bottom"/>
            <w:hideMark/>
          </w:tcPr>
          <w:p w14:textId="77777777" w14:paraId="0EA320F7" w:rsidRDefault="005E18E6" w:rsidP="007A0D6F" w:rsidR="005E18E6" w:rsidRPr="0018265E">
            <w:pPr>
              <w:rPr>
                <w:color w:val="000000"/>
                <w:sz w:val="20"/>
                <w:szCs w:val="20"/>
              </w:rPr>
            </w:pPr>
            <w:r w:rsidRPr="0018265E">
              <w:rPr>
                <w:color w:val="000000"/>
                <w:sz w:val="20"/>
                <w:szCs w:val="20"/>
              </w:rPr>
              <w:t>RH, Ministarstvo financija, Porezna uprava</w:t>
            </w:r>
          </w:p>
        </w:tc>
        <w:tc>
          <w:tcPr>
            <w:tcW w:type="dxa" w:w="1842"/>
            <w:tcBorders>
              <w:top w:val="nil"/>
              <w:left w:val="nil"/>
              <w:bottom w:val="nil"/>
              <w:right w:val="nil"/>
            </w:tcBorders>
            <w:shd w:fill="auto" w:color="auto" w:val="clear"/>
            <w:vAlign w:val="bottom"/>
            <w:hideMark/>
          </w:tcPr>
          <w:p w14:textId="77777777" w14:paraId="233463F2" w:rsidRDefault="005E18E6" w:rsidP="007A0D6F" w:rsidR="005E18E6" w:rsidRPr="0018265E">
            <w:pPr>
              <w:rPr>
                <w:color w:val="000000"/>
                <w:sz w:val="20"/>
                <w:szCs w:val="20"/>
              </w:rPr>
            </w:pPr>
            <w:r w:rsidRPr="0018265E">
              <w:rPr>
                <w:color w:val="000000"/>
                <w:sz w:val="20"/>
                <w:szCs w:val="20"/>
              </w:rPr>
              <w:t xml:space="preserve">Savska cesta </w:t>
            </w:r>
            <w:proofErr w:type="spellStart"/>
            <w:r w:rsidRPr="0018265E">
              <w:rPr>
                <w:color w:val="000000"/>
                <w:sz w:val="20"/>
                <w:szCs w:val="20"/>
              </w:rPr>
              <w:t>41</w:t>
            </w:r>
            <w:proofErr w:type="spellEnd"/>
            <w:r w:rsidRPr="0018265E">
              <w:rPr>
                <w:color w:val="000000"/>
                <w:sz w:val="20"/>
                <w:szCs w:val="20"/>
              </w:rPr>
              <w:t>, Zagreb</w:t>
            </w:r>
          </w:p>
        </w:tc>
        <w:tc>
          <w:tcPr>
            <w:tcW w:type="dxa" w:w="1448"/>
            <w:tcBorders>
              <w:top w:val="nil"/>
              <w:left w:val="nil"/>
              <w:bottom w:val="nil"/>
              <w:right w:val="nil"/>
            </w:tcBorders>
            <w:shd w:fill="auto" w:color="auto" w:val="clear"/>
            <w:vAlign w:val="bottom"/>
            <w:hideMark/>
          </w:tcPr>
          <w:p w14:textId="77777777" w14:paraId="2BEB07F1" w:rsidRDefault="005E18E6" w:rsidP="007A0D6F" w:rsidR="005E18E6" w:rsidRPr="0018265E">
            <w:pPr>
              <w:jc w:val="right"/>
              <w:rPr>
                <w:color w:val="000000"/>
                <w:sz w:val="20"/>
                <w:szCs w:val="20"/>
              </w:rPr>
            </w:pPr>
            <w:proofErr w:type="spellStart"/>
            <w:r w:rsidRPr="0018265E">
              <w:rPr>
                <w:color w:val="000000"/>
                <w:sz w:val="20"/>
                <w:szCs w:val="20"/>
              </w:rPr>
              <w:t>18683136487</w:t>
            </w:r>
            <w:proofErr w:type="spellEnd"/>
          </w:p>
        </w:tc>
        <w:tc>
          <w:tcPr>
            <w:tcW w:type="dxa" w:w="1617"/>
            <w:tcBorders>
              <w:top w:val="nil"/>
              <w:left w:val="nil"/>
              <w:bottom w:val="nil"/>
              <w:right w:val="nil"/>
            </w:tcBorders>
            <w:shd w:fill="auto" w:color="auto" w:val="clear"/>
            <w:vAlign w:val="bottom"/>
            <w:hideMark/>
          </w:tcPr>
          <w:p w14:textId="77777777" w14:paraId="729C77E6" w:rsidRDefault="005E18E6" w:rsidP="007A0D6F" w:rsidR="005E18E6" w:rsidRPr="0018265E">
            <w:pPr>
              <w:jc w:val="right"/>
              <w:rPr>
                <w:sz w:val="20"/>
                <w:szCs w:val="20"/>
              </w:rPr>
            </w:pPr>
            <w:proofErr w:type="spellStart"/>
            <w:r w:rsidRPr="0018265E">
              <w:rPr>
                <w:sz w:val="20"/>
                <w:szCs w:val="20"/>
              </w:rPr>
              <w:t>406.931</w:t>
            </w:r>
            <w:proofErr w:type="spellEnd"/>
            <w:r w:rsidRPr="0018265E">
              <w:rPr>
                <w:sz w:val="20"/>
                <w:szCs w:val="20"/>
              </w:rPr>
              <w:t>,</w:t>
            </w:r>
            <w:proofErr w:type="spellStart"/>
            <w:r w:rsidRPr="0018265E">
              <w:rPr>
                <w:sz w:val="20"/>
                <w:szCs w:val="20"/>
              </w:rPr>
              <w:t>68</w:t>
            </w:r>
            <w:proofErr w:type="spellEnd"/>
          </w:p>
        </w:tc>
        <w:tc>
          <w:tcPr>
            <w:tcW w:type="dxa" w:w="1430"/>
            <w:tcBorders>
              <w:top w:val="nil"/>
              <w:left w:val="nil"/>
              <w:bottom w:val="nil"/>
              <w:right w:val="nil"/>
            </w:tcBorders>
            <w:shd w:fill="auto" w:color="auto" w:val="clear"/>
            <w:vAlign w:val="bottom"/>
            <w:hideMark/>
          </w:tcPr>
          <w:p w14:textId="77777777" w14:paraId="77B09A1A" w:rsidRDefault="005E18E6" w:rsidP="007A0D6F" w:rsidR="005E18E6" w:rsidRPr="0018265E">
            <w:pPr>
              <w:jc w:val="right"/>
              <w:rPr>
                <w:color w:val="000000"/>
                <w:sz w:val="20"/>
                <w:szCs w:val="20"/>
              </w:rPr>
            </w:pPr>
            <w:proofErr w:type="spellStart"/>
            <w:r w:rsidRPr="0018265E">
              <w:rPr>
                <w:color w:val="000000"/>
                <w:sz w:val="20"/>
                <w:szCs w:val="20"/>
              </w:rPr>
              <w:t>377.969</w:t>
            </w:r>
            <w:proofErr w:type="spellEnd"/>
            <w:r w:rsidRPr="0018265E">
              <w:rPr>
                <w:color w:val="000000"/>
                <w:sz w:val="20"/>
                <w:szCs w:val="20"/>
              </w:rPr>
              <w:t>,</w:t>
            </w:r>
            <w:proofErr w:type="spellStart"/>
            <w:r w:rsidRPr="0018265E">
              <w:rPr>
                <w:color w:val="000000"/>
                <w:sz w:val="20"/>
                <w:szCs w:val="20"/>
              </w:rPr>
              <w:t>08</w:t>
            </w:r>
            <w:proofErr w:type="spellEnd"/>
          </w:p>
        </w:tc>
      </w:tr>
      <w:tr w14:textId="77777777" w14:paraId="3041A6F3"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33CFCAFC" w:rsidRDefault="005E18E6" w:rsidP="007A0D6F" w:rsidR="005E18E6" w:rsidRPr="0018265E">
            <w:pPr>
              <w:jc w:val="right"/>
              <w:rPr>
                <w:color w:val="000000"/>
                <w:sz w:val="20"/>
                <w:szCs w:val="20"/>
              </w:rPr>
            </w:pPr>
            <w:r w:rsidRPr="0018265E">
              <w:rPr>
                <w:color w:val="000000"/>
                <w:sz w:val="20"/>
                <w:szCs w:val="20"/>
              </w:rPr>
              <w:t>4</w:t>
            </w:r>
          </w:p>
        </w:tc>
        <w:tc>
          <w:tcPr>
            <w:tcW w:type="dxa" w:w="2294"/>
            <w:tcBorders>
              <w:top w:val="nil"/>
              <w:left w:val="nil"/>
              <w:bottom w:val="nil"/>
              <w:right w:val="nil"/>
            </w:tcBorders>
            <w:shd w:fill="auto" w:color="auto" w:val="clear"/>
            <w:vAlign w:val="bottom"/>
            <w:hideMark/>
          </w:tcPr>
          <w:p w14:textId="77777777" w14:paraId="45AAEA55" w:rsidRDefault="005E18E6" w:rsidP="007A0D6F" w:rsidR="005E18E6" w:rsidRPr="0018265E">
            <w:pPr>
              <w:rPr>
                <w:color w:val="000000"/>
                <w:sz w:val="20"/>
                <w:szCs w:val="20"/>
              </w:rPr>
            </w:pPr>
            <w:r w:rsidRPr="0018265E">
              <w:rPr>
                <w:color w:val="000000"/>
                <w:sz w:val="20"/>
                <w:szCs w:val="20"/>
              </w:rPr>
              <w:t>Upravitelj-stan d.o.o. (suvlasnici stambene zgrade)</w:t>
            </w:r>
          </w:p>
        </w:tc>
        <w:tc>
          <w:tcPr>
            <w:tcW w:type="dxa" w:w="1842"/>
            <w:tcBorders>
              <w:top w:val="nil"/>
              <w:left w:val="nil"/>
              <w:bottom w:val="nil"/>
              <w:right w:val="nil"/>
            </w:tcBorders>
            <w:shd w:fill="auto" w:color="auto" w:val="clear"/>
            <w:vAlign w:val="bottom"/>
            <w:hideMark/>
          </w:tcPr>
          <w:p w14:textId="77777777" w14:paraId="48EC8EFA" w:rsidRDefault="005E18E6" w:rsidP="007A0D6F" w:rsidR="005E18E6" w:rsidRPr="0018265E">
            <w:pPr>
              <w:rPr>
                <w:color w:val="000000"/>
                <w:sz w:val="20"/>
                <w:szCs w:val="20"/>
              </w:rPr>
            </w:pPr>
            <w:r w:rsidRPr="0018265E">
              <w:rPr>
                <w:color w:val="000000"/>
                <w:sz w:val="20"/>
                <w:szCs w:val="20"/>
              </w:rPr>
              <w:t xml:space="preserve">Ksaverska cesta </w:t>
            </w:r>
            <w:proofErr w:type="spellStart"/>
            <w:r w:rsidRPr="0018265E">
              <w:rPr>
                <w:color w:val="000000"/>
                <w:sz w:val="20"/>
                <w:szCs w:val="20"/>
              </w:rPr>
              <w:t>41</w:t>
            </w:r>
            <w:proofErr w:type="spellEnd"/>
            <w:r w:rsidRPr="0018265E">
              <w:rPr>
                <w:color w:val="000000"/>
                <w:sz w:val="20"/>
                <w:szCs w:val="20"/>
              </w:rPr>
              <w:t>, Zagreb</w:t>
            </w:r>
          </w:p>
        </w:tc>
        <w:tc>
          <w:tcPr>
            <w:tcW w:type="dxa" w:w="1448"/>
            <w:tcBorders>
              <w:top w:val="nil"/>
              <w:left w:val="nil"/>
              <w:bottom w:val="nil"/>
              <w:right w:val="nil"/>
            </w:tcBorders>
            <w:shd w:fill="auto" w:color="auto" w:val="clear"/>
            <w:vAlign w:val="center"/>
            <w:hideMark/>
          </w:tcPr>
          <w:p w14:textId="77777777" w14:paraId="3635ED54" w:rsidRDefault="005E18E6" w:rsidP="007A0D6F" w:rsidR="005E18E6" w:rsidRPr="0018265E">
            <w:pPr>
              <w:jc w:val="right"/>
              <w:rPr>
                <w:sz w:val="20"/>
                <w:szCs w:val="20"/>
              </w:rPr>
            </w:pPr>
            <w:proofErr w:type="spellStart"/>
            <w:r w:rsidRPr="0018265E">
              <w:rPr>
                <w:sz w:val="20"/>
                <w:szCs w:val="20"/>
              </w:rPr>
              <w:t>54730193110</w:t>
            </w:r>
            <w:proofErr w:type="spellEnd"/>
          </w:p>
        </w:tc>
        <w:tc>
          <w:tcPr>
            <w:tcW w:type="dxa" w:w="1617"/>
            <w:tcBorders>
              <w:top w:val="nil"/>
              <w:left w:val="nil"/>
              <w:bottom w:val="nil"/>
              <w:right w:val="nil"/>
            </w:tcBorders>
            <w:shd w:fill="auto" w:color="auto" w:val="clear"/>
            <w:vAlign w:val="bottom"/>
            <w:hideMark/>
          </w:tcPr>
          <w:p w14:textId="77777777" w14:paraId="4DDE878E" w:rsidRDefault="005E18E6" w:rsidP="007A0D6F" w:rsidR="005E18E6" w:rsidRPr="0018265E">
            <w:pPr>
              <w:jc w:val="right"/>
              <w:rPr>
                <w:color w:val="000000"/>
                <w:sz w:val="20"/>
                <w:szCs w:val="20"/>
              </w:rPr>
            </w:pPr>
            <w:proofErr w:type="spellStart"/>
            <w:r w:rsidRPr="0018265E">
              <w:rPr>
                <w:color w:val="000000"/>
                <w:sz w:val="20"/>
                <w:szCs w:val="20"/>
              </w:rPr>
              <w:t>106.344</w:t>
            </w:r>
            <w:proofErr w:type="spellEnd"/>
            <w:r w:rsidRPr="0018265E">
              <w:rPr>
                <w:color w:val="000000"/>
                <w:sz w:val="20"/>
                <w:szCs w:val="20"/>
              </w:rPr>
              <w:t>,</w:t>
            </w:r>
            <w:proofErr w:type="spellStart"/>
            <w:r w:rsidRPr="0018265E">
              <w:rPr>
                <w:color w:val="000000"/>
                <w:sz w:val="20"/>
                <w:szCs w:val="20"/>
              </w:rPr>
              <w:t>39</w:t>
            </w:r>
            <w:proofErr w:type="spellEnd"/>
          </w:p>
        </w:tc>
        <w:tc>
          <w:tcPr>
            <w:tcW w:type="dxa" w:w="1430"/>
            <w:tcBorders>
              <w:top w:val="nil"/>
              <w:left w:val="nil"/>
              <w:bottom w:val="nil"/>
              <w:right w:val="nil"/>
            </w:tcBorders>
            <w:shd w:fill="auto" w:color="auto" w:val="clear"/>
            <w:vAlign w:val="bottom"/>
            <w:hideMark/>
          </w:tcPr>
          <w:p w14:textId="77777777" w14:paraId="6D033CD5" w:rsidRDefault="005E18E6" w:rsidP="007A0D6F" w:rsidR="005E18E6" w:rsidRPr="0018265E">
            <w:pPr>
              <w:jc w:val="right"/>
              <w:rPr>
                <w:color w:val="000000"/>
                <w:sz w:val="20"/>
                <w:szCs w:val="20"/>
              </w:rPr>
            </w:pPr>
            <w:proofErr w:type="spellStart"/>
            <w:r w:rsidRPr="0018265E">
              <w:rPr>
                <w:color w:val="000000"/>
                <w:sz w:val="20"/>
                <w:szCs w:val="20"/>
              </w:rPr>
              <w:t>106.344</w:t>
            </w:r>
            <w:proofErr w:type="spellEnd"/>
            <w:r w:rsidRPr="0018265E">
              <w:rPr>
                <w:color w:val="000000"/>
                <w:sz w:val="20"/>
                <w:szCs w:val="20"/>
              </w:rPr>
              <w:t>,</w:t>
            </w:r>
            <w:proofErr w:type="spellStart"/>
            <w:r w:rsidRPr="0018265E">
              <w:rPr>
                <w:color w:val="000000"/>
                <w:sz w:val="20"/>
                <w:szCs w:val="20"/>
              </w:rPr>
              <w:t>39</w:t>
            </w:r>
            <w:proofErr w:type="spellEnd"/>
          </w:p>
        </w:tc>
      </w:tr>
      <w:tr w14:textId="77777777" w14:paraId="138D9CD2" w:rsidTr="007A0D6F" w:rsidR="005E18E6" w:rsidRPr="0018265E">
        <w:trPr>
          <w:trHeight w:val="680"/>
        </w:trPr>
        <w:tc>
          <w:tcPr>
            <w:tcW w:type="dxa" w:w="316"/>
            <w:tcBorders>
              <w:top w:val="nil"/>
              <w:left w:val="nil"/>
              <w:bottom w:val="nil"/>
              <w:right w:val="nil"/>
            </w:tcBorders>
            <w:shd w:fill="auto" w:color="auto" w:val="clear"/>
            <w:vAlign w:val="bottom"/>
            <w:hideMark/>
          </w:tcPr>
          <w:p w14:textId="77777777" w14:paraId="61AE7D96" w:rsidRDefault="005E18E6" w:rsidP="007A0D6F" w:rsidR="005E18E6" w:rsidRPr="0018265E">
            <w:pPr>
              <w:jc w:val="right"/>
              <w:rPr>
                <w:color w:val="000000"/>
                <w:sz w:val="20"/>
                <w:szCs w:val="20"/>
              </w:rPr>
            </w:pPr>
            <w:r w:rsidRPr="0018265E">
              <w:rPr>
                <w:color w:val="000000"/>
                <w:sz w:val="20"/>
                <w:szCs w:val="20"/>
              </w:rPr>
              <w:t>5</w:t>
            </w:r>
          </w:p>
        </w:tc>
        <w:tc>
          <w:tcPr>
            <w:tcW w:type="dxa" w:w="2294"/>
            <w:tcBorders>
              <w:top w:val="nil"/>
              <w:left w:val="nil"/>
              <w:bottom w:val="nil"/>
              <w:right w:val="nil"/>
            </w:tcBorders>
            <w:shd w:fill="auto" w:color="auto" w:val="clear"/>
            <w:vAlign w:val="bottom"/>
            <w:hideMark/>
          </w:tcPr>
          <w:p w14:textId="77777777" w14:paraId="7E14BE01" w:rsidRDefault="005E18E6" w:rsidP="007A0D6F" w:rsidR="005E18E6" w:rsidRPr="0018265E">
            <w:pPr>
              <w:rPr>
                <w:color w:val="000000"/>
                <w:sz w:val="20"/>
                <w:szCs w:val="20"/>
              </w:rPr>
            </w:pPr>
            <w:r w:rsidRPr="0018265E">
              <w:rPr>
                <w:color w:val="000000"/>
                <w:sz w:val="20"/>
                <w:szCs w:val="20"/>
              </w:rPr>
              <w:t xml:space="preserve">Zagrebački holding d.o.o. </w:t>
            </w:r>
          </w:p>
        </w:tc>
        <w:tc>
          <w:tcPr>
            <w:tcW w:type="dxa" w:w="1842"/>
            <w:tcBorders>
              <w:top w:val="nil"/>
              <w:left w:val="nil"/>
              <w:bottom w:val="nil"/>
              <w:right w:val="nil"/>
            </w:tcBorders>
            <w:shd w:fill="auto" w:color="auto" w:val="clear"/>
            <w:vAlign w:val="bottom"/>
            <w:hideMark/>
          </w:tcPr>
          <w:p w14:textId="77777777" w14:paraId="7CCA1662" w:rsidRDefault="005E18E6" w:rsidP="007A0D6F" w:rsidR="005E18E6" w:rsidRPr="0018265E">
            <w:pPr>
              <w:rPr>
                <w:color w:val="000000"/>
                <w:sz w:val="20"/>
                <w:szCs w:val="20"/>
              </w:rPr>
            </w:pPr>
            <w:r w:rsidRPr="0018265E">
              <w:rPr>
                <w:color w:val="000000"/>
                <w:sz w:val="20"/>
                <w:szCs w:val="20"/>
              </w:rPr>
              <w:t xml:space="preserve">Ulica grada Vukovara </w:t>
            </w:r>
            <w:proofErr w:type="spellStart"/>
            <w:r w:rsidRPr="0018265E">
              <w:rPr>
                <w:color w:val="000000"/>
                <w:sz w:val="20"/>
                <w:szCs w:val="20"/>
              </w:rPr>
              <w:t>41</w:t>
            </w:r>
            <w:proofErr w:type="spellEnd"/>
            <w:r w:rsidRPr="0018265E">
              <w:rPr>
                <w:color w:val="000000"/>
                <w:sz w:val="20"/>
                <w:szCs w:val="20"/>
              </w:rPr>
              <w:t>, Zagreb</w:t>
            </w:r>
          </w:p>
        </w:tc>
        <w:tc>
          <w:tcPr>
            <w:tcW w:type="dxa" w:w="1448"/>
            <w:tcBorders>
              <w:top w:val="nil"/>
              <w:left w:val="nil"/>
              <w:bottom w:val="nil"/>
              <w:right w:val="nil"/>
            </w:tcBorders>
            <w:shd w:fill="auto" w:color="auto" w:val="clear"/>
            <w:vAlign w:val="bottom"/>
            <w:hideMark/>
          </w:tcPr>
          <w:p w14:textId="77777777" w14:paraId="6FC9AEB3" w:rsidRDefault="005E18E6" w:rsidP="007A0D6F" w:rsidR="005E18E6" w:rsidRPr="0018265E">
            <w:pPr>
              <w:jc w:val="right"/>
              <w:rPr>
                <w:color w:val="000000"/>
                <w:sz w:val="20"/>
                <w:szCs w:val="20"/>
              </w:rPr>
            </w:pPr>
            <w:proofErr w:type="spellStart"/>
            <w:r w:rsidRPr="0018265E">
              <w:rPr>
                <w:color w:val="000000"/>
                <w:sz w:val="20"/>
                <w:szCs w:val="20"/>
              </w:rPr>
              <w:t>85584865987</w:t>
            </w:r>
            <w:proofErr w:type="spellEnd"/>
          </w:p>
        </w:tc>
        <w:tc>
          <w:tcPr>
            <w:tcW w:type="dxa" w:w="1617"/>
            <w:tcBorders>
              <w:top w:val="nil"/>
              <w:left w:val="nil"/>
              <w:bottom w:val="nil"/>
              <w:right w:val="nil"/>
            </w:tcBorders>
            <w:shd w:fill="auto" w:color="auto" w:val="clear"/>
            <w:vAlign w:val="bottom"/>
            <w:hideMark/>
          </w:tcPr>
          <w:p w14:textId="77777777" w14:paraId="27400808" w:rsidRDefault="005E18E6" w:rsidP="007A0D6F" w:rsidR="005E18E6" w:rsidRPr="0018265E">
            <w:pPr>
              <w:jc w:val="right"/>
              <w:rPr>
                <w:color w:val="000000"/>
                <w:sz w:val="20"/>
                <w:szCs w:val="20"/>
              </w:rPr>
            </w:pPr>
            <w:proofErr w:type="spellStart"/>
            <w:r w:rsidRPr="0018265E">
              <w:rPr>
                <w:color w:val="000000"/>
                <w:sz w:val="20"/>
                <w:szCs w:val="20"/>
              </w:rPr>
              <w:t>2.716</w:t>
            </w:r>
            <w:proofErr w:type="spellEnd"/>
            <w:r w:rsidRPr="0018265E">
              <w:rPr>
                <w:color w:val="000000"/>
                <w:sz w:val="20"/>
                <w:szCs w:val="20"/>
              </w:rPr>
              <w:t>,</w:t>
            </w:r>
            <w:proofErr w:type="spellStart"/>
            <w:r w:rsidRPr="0018265E">
              <w:rPr>
                <w:color w:val="000000"/>
                <w:sz w:val="20"/>
                <w:szCs w:val="20"/>
              </w:rPr>
              <w:t>20</w:t>
            </w:r>
            <w:proofErr w:type="spellEnd"/>
          </w:p>
        </w:tc>
        <w:tc>
          <w:tcPr>
            <w:tcW w:type="dxa" w:w="1430"/>
            <w:tcBorders>
              <w:top w:val="nil"/>
              <w:left w:val="nil"/>
              <w:bottom w:val="nil"/>
              <w:right w:val="nil"/>
            </w:tcBorders>
            <w:shd w:fill="auto" w:color="auto" w:val="clear"/>
            <w:vAlign w:val="bottom"/>
            <w:hideMark/>
          </w:tcPr>
          <w:p w14:textId="77777777" w14:paraId="5E80F03F" w:rsidRDefault="005E18E6" w:rsidP="007A0D6F" w:rsidR="005E18E6" w:rsidRPr="0018265E">
            <w:pPr>
              <w:jc w:val="right"/>
              <w:rPr>
                <w:color w:val="000000"/>
                <w:sz w:val="20"/>
                <w:szCs w:val="20"/>
              </w:rPr>
            </w:pPr>
            <w:proofErr w:type="spellStart"/>
            <w:r w:rsidRPr="0018265E">
              <w:rPr>
                <w:color w:val="000000"/>
                <w:sz w:val="20"/>
                <w:szCs w:val="20"/>
              </w:rPr>
              <w:t>2.716</w:t>
            </w:r>
            <w:proofErr w:type="spellEnd"/>
            <w:r w:rsidRPr="0018265E">
              <w:rPr>
                <w:color w:val="000000"/>
                <w:sz w:val="20"/>
                <w:szCs w:val="20"/>
              </w:rPr>
              <w:t>,</w:t>
            </w:r>
            <w:proofErr w:type="spellStart"/>
            <w:r w:rsidRPr="0018265E">
              <w:rPr>
                <w:color w:val="000000"/>
                <w:sz w:val="20"/>
                <w:szCs w:val="20"/>
              </w:rPr>
              <w:t>20</w:t>
            </w:r>
            <w:proofErr w:type="spellEnd"/>
          </w:p>
        </w:tc>
      </w:tr>
      <w:tr w14:textId="77777777" w14:paraId="09D6B055"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3AC5E866" w:rsidRDefault="005E18E6" w:rsidP="007A0D6F" w:rsidR="005E18E6" w:rsidRPr="0018265E">
            <w:pPr>
              <w:jc w:val="right"/>
              <w:rPr>
                <w:color w:val="000000"/>
                <w:sz w:val="20"/>
                <w:szCs w:val="20"/>
              </w:rPr>
            </w:pPr>
          </w:p>
        </w:tc>
        <w:tc>
          <w:tcPr>
            <w:tcW w:type="dxa" w:w="2294"/>
            <w:tcBorders>
              <w:top w:val="nil"/>
              <w:left w:val="nil"/>
              <w:bottom w:val="nil"/>
              <w:right w:val="nil"/>
            </w:tcBorders>
            <w:shd w:fill="auto" w:color="auto" w:val="clear"/>
            <w:vAlign w:val="bottom"/>
            <w:hideMark/>
          </w:tcPr>
          <w:p w14:textId="77777777" w14:paraId="55716F2A" w:rsidRDefault="005E18E6" w:rsidP="007A0D6F" w:rsidR="005E18E6" w:rsidRPr="0018265E">
            <w:pPr>
              <w:rPr>
                <w:sz w:val="20"/>
                <w:szCs w:val="20"/>
              </w:rPr>
            </w:pPr>
          </w:p>
        </w:tc>
        <w:tc>
          <w:tcPr>
            <w:tcW w:type="dxa" w:w="1842"/>
            <w:tcBorders>
              <w:top w:val="nil"/>
              <w:left w:val="nil"/>
              <w:bottom w:val="nil"/>
              <w:right w:val="nil"/>
            </w:tcBorders>
            <w:shd w:fill="auto" w:color="auto" w:val="clear"/>
            <w:vAlign w:val="bottom"/>
            <w:hideMark/>
          </w:tcPr>
          <w:p w14:textId="77777777" w14:paraId="7BC27D7D" w:rsidRDefault="005E18E6" w:rsidP="007A0D6F" w:rsidR="005E18E6" w:rsidRPr="0018265E">
            <w:pPr>
              <w:rPr>
                <w:sz w:val="20"/>
                <w:szCs w:val="20"/>
              </w:rPr>
            </w:pPr>
          </w:p>
        </w:tc>
        <w:tc>
          <w:tcPr>
            <w:tcW w:type="dxa" w:w="1448"/>
            <w:tcBorders>
              <w:top w:val="nil"/>
              <w:left w:val="nil"/>
              <w:bottom w:val="nil"/>
              <w:right w:val="nil"/>
            </w:tcBorders>
            <w:shd w:fill="auto" w:color="auto" w:val="clear"/>
            <w:vAlign w:val="bottom"/>
            <w:hideMark/>
          </w:tcPr>
          <w:p w14:textId="77777777" w14:paraId="6F551F71" w:rsidRDefault="005E18E6" w:rsidP="007A0D6F" w:rsidR="005E18E6" w:rsidRPr="0018265E">
            <w:pPr>
              <w:rPr>
                <w:sz w:val="20"/>
                <w:szCs w:val="20"/>
              </w:rPr>
            </w:pPr>
          </w:p>
        </w:tc>
        <w:tc>
          <w:tcPr>
            <w:tcW w:type="dxa" w:w="1617"/>
            <w:tcBorders>
              <w:top w:val="nil"/>
              <w:left w:val="nil"/>
              <w:bottom w:val="nil"/>
              <w:right w:val="nil"/>
            </w:tcBorders>
            <w:shd w:fill="auto" w:color="auto" w:val="clear"/>
            <w:vAlign w:val="bottom"/>
            <w:hideMark/>
          </w:tcPr>
          <w:p w14:textId="77777777" w14:paraId="2FA415C8" w:rsidRDefault="005E18E6" w:rsidP="007A0D6F" w:rsidR="005E18E6" w:rsidRPr="0018265E">
            <w:pPr>
              <w:rPr>
                <w:sz w:val="20"/>
                <w:szCs w:val="20"/>
              </w:rPr>
            </w:pPr>
          </w:p>
        </w:tc>
        <w:tc>
          <w:tcPr>
            <w:tcW w:type="dxa" w:w="1430"/>
            <w:tcBorders>
              <w:top w:val="nil"/>
              <w:left w:val="nil"/>
              <w:bottom w:val="nil"/>
              <w:right w:val="nil"/>
            </w:tcBorders>
            <w:shd w:fill="auto" w:color="auto" w:val="clear"/>
            <w:vAlign w:val="bottom"/>
            <w:hideMark/>
          </w:tcPr>
          <w:p w14:textId="77777777" w14:paraId="44E46A81" w:rsidRDefault="005E18E6" w:rsidP="007A0D6F" w:rsidR="005E18E6" w:rsidRPr="0018265E">
            <w:pPr>
              <w:rPr>
                <w:sz w:val="20"/>
                <w:szCs w:val="20"/>
              </w:rPr>
            </w:pPr>
          </w:p>
        </w:tc>
      </w:tr>
      <w:tr w14:textId="77777777" w14:paraId="1FC5D78F"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0C375BB6" w:rsidRDefault="005E18E6" w:rsidP="007A0D6F" w:rsidR="005E18E6" w:rsidRPr="0018265E">
            <w:pPr>
              <w:rPr>
                <w:sz w:val="20"/>
                <w:szCs w:val="20"/>
              </w:rPr>
            </w:pPr>
          </w:p>
        </w:tc>
        <w:tc>
          <w:tcPr>
            <w:tcW w:type="dxa" w:w="2294"/>
            <w:tcBorders>
              <w:top w:val="nil"/>
              <w:left w:val="nil"/>
              <w:bottom w:val="nil"/>
              <w:right w:val="nil"/>
            </w:tcBorders>
            <w:shd w:fill="auto" w:color="auto" w:val="clear"/>
            <w:vAlign w:val="bottom"/>
            <w:hideMark/>
          </w:tcPr>
          <w:p w14:textId="77777777" w14:paraId="42C61CC0" w:rsidRDefault="005E18E6" w:rsidP="007A0D6F" w:rsidR="005E18E6" w:rsidRPr="0018265E">
            <w:pPr>
              <w:rPr>
                <w:sz w:val="20"/>
                <w:szCs w:val="20"/>
              </w:rPr>
            </w:pPr>
          </w:p>
        </w:tc>
        <w:tc>
          <w:tcPr>
            <w:tcW w:type="dxa" w:w="1842"/>
            <w:tcBorders>
              <w:top w:val="nil"/>
              <w:left w:val="nil"/>
              <w:bottom w:val="nil"/>
              <w:right w:val="nil"/>
            </w:tcBorders>
            <w:shd w:fill="auto" w:color="auto" w:val="clear"/>
            <w:vAlign w:val="bottom"/>
            <w:hideMark/>
          </w:tcPr>
          <w:p w14:textId="77777777" w14:paraId="4549BE1A" w:rsidRDefault="005E18E6" w:rsidP="007A0D6F" w:rsidR="005E18E6" w:rsidRPr="0018265E">
            <w:pPr>
              <w:rPr>
                <w:sz w:val="20"/>
                <w:szCs w:val="20"/>
              </w:rPr>
            </w:pPr>
          </w:p>
        </w:tc>
        <w:tc>
          <w:tcPr>
            <w:tcW w:type="dxa" w:w="1448"/>
            <w:tcBorders>
              <w:top w:val="nil"/>
              <w:left w:val="nil"/>
              <w:bottom w:val="nil"/>
              <w:right w:val="nil"/>
            </w:tcBorders>
            <w:shd w:fill="auto" w:color="auto" w:val="clear"/>
            <w:noWrap/>
            <w:vAlign w:val="bottom"/>
            <w:hideMark/>
          </w:tcPr>
          <w:p w14:textId="77777777" w14:paraId="390EC8CF" w:rsidRDefault="005E18E6" w:rsidP="007A0D6F" w:rsidR="005E18E6" w:rsidRPr="0018265E">
            <w:pPr>
              <w:jc w:val="right"/>
              <w:rPr>
                <w:b/>
                <w:bCs/>
                <w:color w:val="000000"/>
                <w:sz w:val="20"/>
                <w:szCs w:val="20"/>
              </w:rPr>
            </w:pPr>
            <w:r w:rsidRPr="0018265E">
              <w:rPr>
                <w:b/>
                <w:bCs/>
                <w:color w:val="000000"/>
                <w:sz w:val="20"/>
                <w:szCs w:val="20"/>
              </w:rPr>
              <w:t>Ukupno II. viši isplatni red:</w:t>
            </w:r>
          </w:p>
        </w:tc>
        <w:tc>
          <w:tcPr>
            <w:tcW w:type="dxa" w:w="1617"/>
            <w:tcBorders>
              <w:top w:val="nil"/>
              <w:left w:val="nil"/>
              <w:bottom w:val="nil"/>
              <w:right w:val="nil"/>
            </w:tcBorders>
            <w:shd w:fill="auto" w:color="auto" w:val="clear"/>
            <w:vAlign w:val="bottom"/>
            <w:hideMark/>
          </w:tcPr>
          <w:p w14:textId="77777777" w14:paraId="073A6D1E" w:rsidRDefault="005E18E6" w:rsidP="007A0D6F" w:rsidR="005E18E6" w:rsidRPr="0018265E">
            <w:pPr>
              <w:jc w:val="right"/>
              <w:rPr>
                <w:b/>
                <w:bCs/>
                <w:color w:val="000000"/>
                <w:sz w:val="20"/>
                <w:szCs w:val="20"/>
              </w:rPr>
            </w:pPr>
            <w:proofErr w:type="spellStart"/>
            <w:r w:rsidRPr="0018265E">
              <w:rPr>
                <w:b/>
                <w:bCs/>
                <w:color w:val="000000"/>
                <w:sz w:val="20"/>
                <w:szCs w:val="20"/>
              </w:rPr>
              <w:t>540.144</w:t>
            </w:r>
            <w:proofErr w:type="spellEnd"/>
            <w:r w:rsidRPr="0018265E">
              <w:rPr>
                <w:b/>
                <w:bCs/>
                <w:color w:val="000000"/>
                <w:sz w:val="20"/>
                <w:szCs w:val="20"/>
              </w:rPr>
              <w:t>,</w:t>
            </w:r>
            <w:proofErr w:type="spellStart"/>
            <w:r w:rsidRPr="0018265E">
              <w:rPr>
                <w:b/>
                <w:bCs/>
                <w:color w:val="000000"/>
                <w:sz w:val="20"/>
                <w:szCs w:val="20"/>
              </w:rPr>
              <w:t>48</w:t>
            </w:r>
            <w:proofErr w:type="spellEnd"/>
          </w:p>
        </w:tc>
        <w:tc>
          <w:tcPr>
            <w:tcW w:type="dxa" w:w="1430"/>
            <w:tcBorders>
              <w:top w:val="nil"/>
              <w:left w:val="nil"/>
              <w:bottom w:val="nil"/>
              <w:right w:val="nil"/>
            </w:tcBorders>
            <w:shd w:fill="auto" w:color="auto" w:val="clear"/>
            <w:vAlign w:val="bottom"/>
            <w:hideMark/>
          </w:tcPr>
          <w:p w14:textId="77777777" w14:paraId="6778C90D" w:rsidRDefault="005E18E6" w:rsidP="007A0D6F" w:rsidR="005E18E6" w:rsidRPr="0018265E">
            <w:pPr>
              <w:jc w:val="right"/>
              <w:rPr>
                <w:b/>
                <w:bCs/>
                <w:color w:val="000000"/>
                <w:sz w:val="20"/>
                <w:szCs w:val="20"/>
              </w:rPr>
            </w:pPr>
            <w:proofErr w:type="spellStart"/>
            <w:r w:rsidRPr="0018265E">
              <w:rPr>
                <w:b/>
                <w:bCs/>
                <w:color w:val="000000"/>
                <w:sz w:val="20"/>
                <w:szCs w:val="20"/>
              </w:rPr>
              <w:t>499.340</w:t>
            </w:r>
            <w:proofErr w:type="spellEnd"/>
            <w:r w:rsidRPr="0018265E">
              <w:rPr>
                <w:b/>
                <w:bCs/>
                <w:color w:val="000000"/>
                <w:sz w:val="20"/>
                <w:szCs w:val="20"/>
              </w:rPr>
              <w:t>,</w:t>
            </w:r>
            <w:proofErr w:type="spellStart"/>
            <w:r w:rsidRPr="0018265E">
              <w:rPr>
                <w:b/>
                <w:bCs/>
                <w:color w:val="000000"/>
                <w:sz w:val="20"/>
                <w:szCs w:val="20"/>
              </w:rPr>
              <w:t>99</w:t>
            </w:r>
            <w:proofErr w:type="spellEnd"/>
          </w:p>
        </w:tc>
      </w:tr>
      <w:tr w14:textId="77777777" w14:paraId="512E505D"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03EB48A4" w:rsidRDefault="005E18E6" w:rsidP="007A0D6F" w:rsidR="005E18E6" w:rsidRPr="0018265E">
            <w:pPr>
              <w:jc w:val="right"/>
              <w:rPr>
                <w:b/>
                <w:bCs/>
                <w:color w:val="000000"/>
                <w:sz w:val="20"/>
                <w:szCs w:val="20"/>
              </w:rPr>
            </w:pPr>
          </w:p>
        </w:tc>
        <w:tc>
          <w:tcPr>
            <w:tcW w:type="dxa" w:w="2294"/>
            <w:tcBorders>
              <w:top w:val="nil"/>
              <w:left w:val="nil"/>
              <w:bottom w:val="nil"/>
              <w:right w:val="nil"/>
            </w:tcBorders>
            <w:shd w:fill="auto" w:color="auto" w:val="clear"/>
            <w:vAlign w:val="bottom"/>
            <w:hideMark/>
          </w:tcPr>
          <w:p w14:textId="77777777" w14:paraId="744E7E30" w:rsidRDefault="005E18E6" w:rsidP="007A0D6F" w:rsidR="005E18E6" w:rsidRPr="0018265E">
            <w:pPr>
              <w:rPr>
                <w:sz w:val="20"/>
                <w:szCs w:val="20"/>
              </w:rPr>
            </w:pPr>
          </w:p>
        </w:tc>
        <w:tc>
          <w:tcPr>
            <w:tcW w:type="dxa" w:w="1842"/>
            <w:tcBorders>
              <w:top w:val="nil"/>
              <w:left w:val="nil"/>
              <w:bottom w:val="nil"/>
              <w:right w:val="nil"/>
            </w:tcBorders>
            <w:shd w:fill="auto" w:color="auto" w:val="clear"/>
            <w:vAlign w:val="bottom"/>
            <w:hideMark/>
          </w:tcPr>
          <w:p w14:textId="77777777" w14:paraId="024BE3A3" w:rsidRDefault="005E18E6" w:rsidP="007A0D6F" w:rsidR="005E18E6" w:rsidRPr="0018265E">
            <w:pPr>
              <w:rPr>
                <w:sz w:val="20"/>
                <w:szCs w:val="20"/>
              </w:rPr>
            </w:pPr>
          </w:p>
        </w:tc>
        <w:tc>
          <w:tcPr>
            <w:tcW w:type="dxa" w:w="1448"/>
            <w:tcBorders>
              <w:top w:val="nil"/>
              <w:left w:val="nil"/>
              <w:bottom w:val="nil"/>
              <w:right w:val="nil"/>
            </w:tcBorders>
            <w:shd w:fill="auto" w:color="auto" w:val="clear"/>
            <w:vAlign w:val="bottom"/>
            <w:hideMark/>
          </w:tcPr>
          <w:p w14:textId="77777777" w14:paraId="3468A2C8" w:rsidRDefault="005E18E6" w:rsidP="007A0D6F" w:rsidR="005E18E6" w:rsidRPr="0018265E">
            <w:pPr>
              <w:rPr>
                <w:sz w:val="20"/>
                <w:szCs w:val="20"/>
              </w:rPr>
            </w:pPr>
          </w:p>
        </w:tc>
        <w:tc>
          <w:tcPr>
            <w:tcW w:type="dxa" w:w="1617"/>
            <w:tcBorders>
              <w:top w:val="nil"/>
              <w:left w:val="nil"/>
              <w:bottom w:val="nil"/>
              <w:right w:val="nil"/>
            </w:tcBorders>
            <w:shd w:fill="auto" w:color="auto" w:val="clear"/>
            <w:vAlign w:val="bottom"/>
            <w:hideMark/>
          </w:tcPr>
          <w:p w14:textId="77777777" w14:paraId="2D399FD6" w:rsidRDefault="005E18E6" w:rsidP="007A0D6F" w:rsidR="005E18E6" w:rsidRPr="0018265E">
            <w:pPr>
              <w:rPr>
                <w:sz w:val="20"/>
                <w:szCs w:val="20"/>
              </w:rPr>
            </w:pPr>
          </w:p>
        </w:tc>
        <w:tc>
          <w:tcPr>
            <w:tcW w:type="dxa" w:w="1430"/>
            <w:tcBorders>
              <w:top w:val="nil"/>
              <w:left w:val="nil"/>
              <w:bottom w:val="nil"/>
              <w:right w:val="nil"/>
            </w:tcBorders>
            <w:shd w:fill="auto" w:color="auto" w:val="clear"/>
            <w:vAlign w:val="bottom"/>
            <w:hideMark/>
          </w:tcPr>
          <w:p w14:textId="77777777" w14:paraId="16B5A2AC" w:rsidRDefault="005E18E6" w:rsidP="007A0D6F" w:rsidR="005E18E6" w:rsidRPr="0018265E">
            <w:pPr>
              <w:rPr>
                <w:sz w:val="20"/>
                <w:szCs w:val="20"/>
              </w:rPr>
            </w:pPr>
          </w:p>
        </w:tc>
      </w:tr>
      <w:tr w14:textId="77777777" w14:paraId="235665CC" w:rsidTr="007A0D6F" w:rsidR="005E18E6" w:rsidRPr="0018265E">
        <w:trPr>
          <w:trHeight w:val="300"/>
        </w:trPr>
        <w:tc>
          <w:tcPr>
            <w:tcW w:type="dxa" w:w="316"/>
            <w:tcBorders>
              <w:top w:val="nil"/>
              <w:left w:val="nil"/>
              <w:bottom w:val="nil"/>
              <w:right w:val="nil"/>
            </w:tcBorders>
            <w:shd w:fill="auto" w:color="auto" w:val="clear"/>
            <w:vAlign w:val="bottom"/>
            <w:hideMark/>
          </w:tcPr>
          <w:p w14:textId="77777777" w14:paraId="78CDDC3E" w:rsidRDefault="005E18E6" w:rsidP="007A0D6F" w:rsidR="005E18E6" w:rsidRPr="0018265E">
            <w:pPr>
              <w:rPr>
                <w:sz w:val="20"/>
                <w:szCs w:val="20"/>
              </w:rPr>
            </w:pPr>
          </w:p>
        </w:tc>
        <w:tc>
          <w:tcPr>
            <w:tcW w:type="dxa" w:w="2294"/>
            <w:tcBorders>
              <w:top w:val="nil"/>
              <w:left w:val="nil"/>
              <w:bottom w:val="nil"/>
              <w:right w:val="nil"/>
            </w:tcBorders>
            <w:shd w:fill="auto" w:color="auto" w:val="clear"/>
            <w:vAlign w:val="bottom"/>
            <w:hideMark/>
          </w:tcPr>
          <w:p w14:textId="77777777" w14:paraId="0C873C46" w:rsidRDefault="005E18E6" w:rsidP="007A0D6F" w:rsidR="005E18E6" w:rsidRPr="0018265E">
            <w:pPr>
              <w:rPr>
                <w:sz w:val="20"/>
                <w:szCs w:val="20"/>
              </w:rPr>
            </w:pPr>
          </w:p>
        </w:tc>
        <w:tc>
          <w:tcPr>
            <w:tcW w:type="dxa" w:w="1842"/>
            <w:tcBorders>
              <w:top w:val="nil"/>
              <w:left w:val="nil"/>
              <w:bottom w:val="nil"/>
              <w:right w:val="nil"/>
            </w:tcBorders>
            <w:shd w:fill="auto" w:color="auto" w:val="clear"/>
            <w:vAlign w:val="bottom"/>
            <w:hideMark/>
          </w:tcPr>
          <w:p w14:textId="77777777" w14:paraId="3B2005BF" w:rsidRDefault="005E18E6" w:rsidP="007A0D6F" w:rsidR="005E18E6" w:rsidRPr="0018265E">
            <w:pPr>
              <w:rPr>
                <w:sz w:val="20"/>
                <w:szCs w:val="20"/>
              </w:rPr>
            </w:pPr>
          </w:p>
        </w:tc>
        <w:tc>
          <w:tcPr>
            <w:tcW w:type="dxa" w:w="1448"/>
            <w:tcBorders>
              <w:top w:val="nil"/>
              <w:left w:val="nil"/>
              <w:bottom w:val="nil"/>
              <w:right w:val="nil"/>
            </w:tcBorders>
            <w:shd w:fill="auto" w:color="auto" w:val="clear"/>
            <w:noWrap/>
            <w:vAlign w:val="bottom"/>
            <w:hideMark/>
          </w:tcPr>
          <w:p w14:textId="77777777" w14:paraId="568952B1" w:rsidRDefault="005E18E6" w:rsidP="007A0D6F" w:rsidR="005E18E6" w:rsidRPr="0018265E">
            <w:pPr>
              <w:jc w:val="right"/>
              <w:rPr>
                <w:b/>
                <w:bCs/>
                <w:color w:val="000000"/>
                <w:sz w:val="20"/>
                <w:szCs w:val="20"/>
              </w:rPr>
            </w:pPr>
            <w:r w:rsidRPr="0018265E">
              <w:rPr>
                <w:b/>
                <w:bCs/>
                <w:color w:val="000000"/>
                <w:sz w:val="20"/>
                <w:szCs w:val="20"/>
              </w:rPr>
              <w:t>Sveukupno:</w:t>
            </w:r>
          </w:p>
        </w:tc>
        <w:tc>
          <w:tcPr>
            <w:tcW w:type="dxa" w:w="1617"/>
            <w:tcBorders>
              <w:top w:val="nil"/>
              <w:left w:val="nil"/>
              <w:bottom w:val="nil"/>
              <w:right w:val="nil"/>
            </w:tcBorders>
            <w:shd w:fill="auto" w:color="auto" w:val="clear"/>
            <w:vAlign w:val="bottom"/>
            <w:hideMark/>
          </w:tcPr>
          <w:p w14:textId="77777777" w14:paraId="6D363620" w:rsidRDefault="005E18E6" w:rsidP="007A0D6F" w:rsidR="005E18E6" w:rsidRPr="0018265E">
            <w:pPr>
              <w:jc w:val="right"/>
              <w:rPr>
                <w:b/>
                <w:bCs/>
                <w:color w:val="000000"/>
                <w:sz w:val="20"/>
                <w:szCs w:val="20"/>
              </w:rPr>
            </w:pPr>
            <w:proofErr w:type="spellStart"/>
            <w:r w:rsidRPr="0018265E">
              <w:rPr>
                <w:b/>
                <w:bCs/>
                <w:color w:val="000000"/>
                <w:sz w:val="20"/>
                <w:szCs w:val="20"/>
              </w:rPr>
              <w:t>569.107</w:t>
            </w:r>
            <w:proofErr w:type="spellEnd"/>
            <w:r w:rsidRPr="0018265E">
              <w:rPr>
                <w:b/>
                <w:bCs/>
                <w:color w:val="000000"/>
                <w:sz w:val="20"/>
                <w:szCs w:val="20"/>
              </w:rPr>
              <w:t>,</w:t>
            </w:r>
            <w:proofErr w:type="spellStart"/>
            <w:r w:rsidRPr="0018265E">
              <w:rPr>
                <w:b/>
                <w:bCs/>
                <w:color w:val="000000"/>
                <w:sz w:val="20"/>
                <w:szCs w:val="20"/>
              </w:rPr>
              <w:t>08</w:t>
            </w:r>
            <w:proofErr w:type="spellEnd"/>
          </w:p>
        </w:tc>
        <w:tc>
          <w:tcPr>
            <w:tcW w:type="dxa" w:w="1430"/>
            <w:tcBorders>
              <w:top w:val="nil"/>
              <w:left w:val="nil"/>
              <w:bottom w:val="nil"/>
              <w:right w:val="nil"/>
            </w:tcBorders>
            <w:shd w:fill="auto" w:color="auto" w:val="clear"/>
            <w:vAlign w:val="bottom"/>
            <w:hideMark/>
          </w:tcPr>
          <w:p w14:textId="77777777" w14:paraId="53C7640F" w:rsidRDefault="005E18E6" w:rsidP="007A0D6F" w:rsidR="005E18E6" w:rsidRPr="0018265E">
            <w:pPr>
              <w:jc w:val="right"/>
              <w:rPr>
                <w:b/>
                <w:bCs/>
                <w:color w:val="000000"/>
                <w:sz w:val="20"/>
                <w:szCs w:val="20"/>
              </w:rPr>
            </w:pPr>
            <w:proofErr w:type="spellStart"/>
            <w:r w:rsidRPr="0018265E">
              <w:rPr>
                <w:b/>
                <w:bCs/>
                <w:color w:val="000000"/>
                <w:sz w:val="20"/>
                <w:szCs w:val="20"/>
              </w:rPr>
              <w:t>528.303</w:t>
            </w:r>
            <w:proofErr w:type="spellEnd"/>
            <w:r w:rsidRPr="0018265E">
              <w:rPr>
                <w:b/>
                <w:bCs/>
                <w:color w:val="000000"/>
                <w:sz w:val="20"/>
                <w:szCs w:val="20"/>
              </w:rPr>
              <w:t>,</w:t>
            </w:r>
            <w:proofErr w:type="spellStart"/>
            <w:r w:rsidRPr="0018265E">
              <w:rPr>
                <w:b/>
                <w:bCs/>
                <w:color w:val="000000"/>
                <w:sz w:val="20"/>
                <w:szCs w:val="20"/>
              </w:rPr>
              <w:t>59</w:t>
            </w:r>
            <w:proofErr w:type="spellEnd"/>
          </w:p>
        </w:tc>
      </w:tr>
    </w:tbl>
    <w:p w14:textId="77777777" w14:paraId="448C0E7D" w:rsidRDefault="005E18E6" w:rsidP="005E18E6" w:rsidR="005E18E6">
      <w:pPr>
        <w:spacing w:lineRule="auto" w:line="276"/>
        <w:jc w:val="both"/>
        <w:rPr>
          <w:color w:val="000000"/>
        </w:rPr>
      </w:pPr>
    </w:p>
    <w:p w14:textId="77777777" w14:paraId="4C14A0E9" w:rsidRDefault="005E18E6" w:rsidP="005E18E6" w:rsidR="005E18E6" w:rsidRPr="00D401D9">
      <w:pPr>
        <w:spacing w:lineRule="auto" w:line="276"/>
        <w:jc w:val="both"/>
      </w:pPr>
      <w:r>
        <w:rPr>
          <w:color w:val="000000"/>
        </w:rPr>
        <w:t xml:space="preserve">U Zagrebu, 1. veljače </w:t>
      </w:r>
      <w:proofErr w:type="spellStart"/>
      <w:r>
        <w:rPr>
          <w:color w:val="000000"/>
        </w:rPr>
        <w:t>2019</w:t>
      </w:r>
      <w:proofErr w:type="spellEnd"/>
      <w:r w:rsidRPr="00D401D9">
        <w:rPr>
          <w:color w:val="000000"/>
        </w:rPr>
        <w:t>.</w:t>
      </w:r>
    </w:p>
    <w:p w14:textId="77777777" w14:paraId="4E6DD9C5" w:rsidRDefault="005E18E6" w:rsidP="005E18E6" w:rsidR="005E18E6" w:rsidRPr="00D401D9">
      <w:pPr>
        <w:jc w:val="both"/>
      </w:pPr>
    </w:p>
    <w:p w14:textId="77777777" w14:paraId="67482D36" w:rsidRDefault="005E18E6" w:rsidP="005E18E6" w:rsidR="005E18E6" w:rsidRPr="00D401D9">
      <w:pPr>
        <w:jc w:val="both"/>
      </w:pPr>
      <w:r w:rsidRPr="00D401D9">
        <w:t xml:space="preserve">Duško </w:t>
      </w:r>
      <w:proofErr w:type="spellStart"/>
      <w:r w:rsidRPr="00D401D9">
        <w:t>Koruga</w:t>
      </w:r>
      <w:proofErr w:type="spellEnd"/>
    </w:p>
    <w:p w14:textId="77777777" w14:paraId="56FB57DE" w:rsidRDefault="005E18E6" w:rsidP="005E18E6" w:rsidR="005E18E6">
      <w:pPr>
        <w:jc w:val="both"/>
      </w:pPr>
      <w:r w:rsidRPr="00D401D9">
        <w:t>stečajni upravitelj</w:t>
      </w:r>
    </w:p>
    <w:p w14:textId="77777777" w14:paraId="09F287BE" w:rsidRDefault="005E18E6" w:rsidP="005E18E6" w:rsidR="005E18E6">
      <w:pPr>
        <w:jc w:val="both"/>
      </w:pPr>
    </w:p>
    <w:p w14:textId="77777777" w14:paraId="384E485C" w:rsidRDefault="005E18E6" w:rsidP="005E18E6" w:rsidR="005E18E6">
      <w:pPr>
        <w:jc w:val="both"/>
      </w:pPr>
    </w:p>
    <w:p w14:textId="77777777" w14:paraId="2E3ABE13" w:rsidRDefault="005E18E6" w:rsidP="005E18E6" w:rsidR="005E18E6">
      <w:pPr>
        <w:jc w:val="both"/>
      </w:pPr>
    </w:p>
    <w:p w14:textId="77777777" w14:paraId="1E9AB1C7" w:rsidRDefault="005E18E6" w:rsidP="005E18E6" w:rsidR="005E18E6">
      <w:pPr>
        <w:jc w:val="both"/>
      </w:pPr>
    </w:p>
    <w:p w14:textId="77777777" w14:paraId="2FA2CEB9" w:rsidRDefault="005E18E6" w:rsidP="005E18E6" w:rsidR="005E18E6">
      <w:pPr>
        <w:jc w:val="both"/>
      </w:pPr>
    </w:p>
    <w:p w14:textId="77777777" w14:paraId="13E1683A" w:rsidRDefault="005E18E6" w:rsidP="005E18E6" w:rsidR="005E18E6">
      <w:pPr>
        <w:jc w:val="both"/>
      </w:pPr>
    </w:p>
    <w:p w14:textId="77777777" w14:paraId="49682474" w:rsidRDefault="005E18E6" w:rsidP="005E18E6" w:rsidR="005E18E6">
      <w:pPr>
        <w:jc w:val="both"/>
      </w:pPr>
    </w:p>
    <w:p w14:textId="77777777" w14:paraId="3B4B5680" w:rsidRDefault="005E18E6" w:rsidP="005E18E6" w:rsidR="005E18E6">
      <w:pPr>
        <w:jc w:val="both"/>
      </w:pPr>
    </w:p>
    <w:p w14:textId="77777777" w14:paraId="5442369A" w:rsidRDefault="005E18E6" w:rsidP="005E18E6" w:rsidR="005E18E6">
      <w:pPr>
        <w:jc w:val="both"/>
      </w:pPr>
    </w:p>
    <w:p w14:textId="77777777" w14:paraId="0B35A470" w:rsidRDefault="005E18E6" w:rsidP="005E18E6" w:rsidR="005E18E6">
      <w:pPr>
        <w:jc w:val="both"/>
      </w:pPr>
    </w:p>
    <w:p w14:textId="77777777" w14:paraId="66A44460" w:rsidRDefault="005E18E6" w:rsidP="005E18E6" w:rsidR="005E18E6">
      <w:pPr>
        <w:jc w:val="both"/>
      </w:pPr>
    </w:p>
    <w:p w14:textId="77777777" w14:paraId="199DDD15" w:rsidRDefault="005E18E6" w:rsidP="005E18E6" w:rsidR="005E18E6" w:rsidRPr="009B7AD2">
      <w:pPr>
        <w:jc w:val="center"/>
        <w:rPr>
          <w:b/>
          <w:noProof/>
        </w:rPr>
      </w:pPr>
      <w:r>
        <w:rPr>
          <w:b/>
          <w:noProof/>
        </w:rPr>
        <w:t>MIBIS</w:t>
      </w:r>
      <w:r w:rsidRPr="009B7AD2">
        <w:rPr>
          <w:b/>
          <w:noProof/>
        </w:rPr>
        <w:t xml:space="preserve"> d.o.o. u stečaju</w:t>
      </w:r>
    </w:p>
    <w:p w14:textId="77777777" w14:paraId="58374120" w:rsidRDefault="005E18E6" w:rsidP="005E18E6" w:rsidR="005E18E6" w:rsidRPr="009B7AD2">
      <w:pPr>
        <w:jc w:val="center"/>
        <w:rPr>
          <w:b/>
          <w:noProof/>
        </w:rPr>
      </w:pPr>
      <w:r>
        <w:rPr>
          <w:b/>
          <w:noProof/>
        </w:rPr>
        <w:t>St-5954/2016</w:t>
      </w:r>
    </w:p>
    <w:p w14:textId="77777777" w14:paraId="5ACA41F0" w:rsidRDefault="005E18E6" w:rsidP="005E18E6" w:rsidR="005E18E6">
      <w:pPr>
        <w:jc w:val="center"/>
        <w:rPr>
          <w:b/>
        </w:rPr>
      </w:pPr>
    </w:p>
    <w:p w14:textId="77777777" w14:paraId="1C5081CF" w:rsidRDefault="005E18E6" w:rsidP="005E18E6" w:rsidR="005E18E6" w:rsidRPr="00D401D9">
      <w:pPr>
        <w:jc w:val="center"/>
        <w:rPr>
          <w:b/>
        </w:rPr>
      </w:pPr>
      <w:r w:rsidRPr="00D401D9">
        <w:rPr>
          <w:b/>
        </w:rPr>
        <w:t>PREGLED IMOVINE I OBVEZA STEČAJNOG DUŽNIKA</w:t>
      </w:r>
    </w:p>
    <w:p w14:textId="77777777" w14:paraId="5790B212" w:rsidRDefault="005E18E6" w:rsidP="005E18E6" w:rsidR="005E18E6" w:rsidRPr="00D401D9">
      <w:pPr>
        <w:jc w:val="center"/>
        <w:rPr>
          <w:b/>
        </w:rPr>
      </w:pPr>
      <w:r w:rsidRPr="00D401D9">
        <w:rPr>
          <w:b/>
        </w:rPr>
        <w:t xml:space="preserve">(čl. </w:t>
      </w:r>
      <w:proofErr w:type="spellStart"/>
      <w:r w:rsidRPr="00D401D9">
        <w:rPr>
          <w:b/>
        </w:rPr>
        <w:t>22</w:t>
      </w:r>
      <w:r>
        <w:rPr>
          <w:b/>
        </w:rPr>
        <w:t>3</w:t>
      </w:r>
      <w:proofErr w:type="spellEnd"/>
      <w:r w:rsidRPr="00D401D9">
        <w:rPr>
          <w:b/>
        </w:rPr>
        <w:t>. Stečajnog zakona)</w:t>
      </w:r>
    </w:p>
    <w:p w14:textId="77777777" w14:paraId="650C4E81" w:rsidRDefault="005E18E6" w:rsidP="005E18E6" w:rsidR="005E18E6" w:rsidRPr="00D401D9">
      <w:pPr>
        <w:spacing w:lineRule="auto" w:line="276"/>
        <w:jc w:val="center"/>
        <w:rPr>
          <w:color w:val="000000"/>
        </w:rPr>
      </w:pPr>
    </w:p>
    <w:tbl>
      <w:tblPr>
        <w:tblW w:type="dxa" w:w="5940"/>
        <w:jc w:val="center"/>
        <w:tblLook w:val="04A0" w:noVBand="1" w:noHBand="0" w:lastColumn="0" w:firstColumn="1" w:lastRow="0" w:firstRow="1"/>
      </w:tblPr>
      <w:tblGrid>
        <w:gridCol w:w="4340"/>
        <w:gridCol w:w="1600"/>
      </w:tblGrid>
      <w:tr w14:textId="77777777" w14:paraId="5DD5F4C9" w:rsidTr="007A0D6F" w:rsidR="005E18E6" w:rsidRPr="006325FE">
        <w:trPr>
          <w:trHeight w:val="320"/>
          <w:jc w:val="center"/>
        </w:trPr>
        <w:tc>
          <w:tcPr>
            <w:tcW w:type="dxa" w:w="4340"/>
            <w:tcBorders>
              <w:top w:val="nil"/>
              <w:left w:val="nil"/>
              <w:bottom w:val="nil"/>
              <w:right w:val="nil"/>
            </w:tcBorders>
            <w:shd w:fill="auto" w:color="auto" w:val="clear"/>
            <w:noWrap/>
            <w:vAlign w:val="bottom"/>
            <w:hideMark/>
          </w:tcPr>
          <w:p w14:textId="77777777" w14:paraId="242C8F45" w:rsidRDefault="005E18E6" w:rsidP="007A0D6F" w:rsidR="005E18E6" w:rsidRPr="006325FE">
            <w:pPr>
              <w:rPr>
                <w:b/>
                <w:bCs/>
                <w:color w:val="000000"/>
              </w:rPr>
            </w:pPr>
            <w:r w:rsidRPr="006325FE">
              <w:rPr>
                <w:b/>
                <w:bCs/>
                <w:color w:val="000000"/>
              </w:rPr>
              <w:t>AKTIVA</w:t>
            </w:r>
          </w:p>
        </w:tc>
        <w:tc>
          <w:tcPr>
            <w:tcW w:type="dxa" w:w="1600"/>
            <w:tcBorders>
              <w:top w:val="nil"/>
              <w:left w:val="nil"/>
              <w:bottom w:val="nil"/>
              <w:right w:val="nil"/>
            </w:tcBorders>
            <w:shd w:fill="auto" w:color="auto" w:val="clear"/>
            <w:noWrap/>
            <w:vAlign w:val="bottom"/>
            <w:hideMark/>
          </w:tcPr>
          <w:p w14:textId="77777777" w14:paraId="5C810CD3" w:rsidRDefault="005E18E6" w:rsidP="007A0D6F" w:rsidR="005E18E6" w:rsidRPr="006325FE">
            <w:pPr>
              <w:rPr>
                <w:b/>
                <w:bCs/>
                <w:color w:val="000000"/>
              </w:rPr>
            </w:pPr>
          </w:p>
        </w:tc>
      </w:tr>
      <w:tr w14:textId="77777777" w14:paraId="52B1D974" w:rsidTr="007A0D6F" w:rsidR="005E18E6" w:rsidRPr="006325FE">
        <w:trPr>
          <w:trHeight w:val="320"/>
          <w:jc w:val="center"/>
        </w:trPr>
        <w:tc>
          <w:tcPr>
            <w:tcW w:type="dxa" w:w="4340"/>
            <w:tcBorders>
              <w:top w:val="nil"/>
              <w:left w:val="nil"/>
              <w:bottom w:val="nil"/>
              <w:right w:val="nil"/>
            </w:tcBorders>
            <w:shd w:fill="auto" w:color="auto" w:val="clear"/>
            <w:noWrap/>
            <w:vAlign w:val="bottom"/>
            <w:hideMark/>
          </w:tcPr>
          <w:p w14:textId="77777777" w14:paraId="741C9FB4" w:rsidRDefault="005E18E6" w:rsidP="007A0D6F" w:rsidR="005E18E6" w:rsidRPr="006325FE">
            <w:pPr>
              <w:rPr>
                <w:sz w:val="20"/>
                <w:szCs w:val="20"/>
              </w:rPr>
            </w:pPr>
          </w:p>
        </w:tc>
        <w:tc>
          <w:tcPr>
            <w:tcW w:type="dxa" w:w="1600"/>
            <w:tcBorders>
              <w:top w:val="nil"/>
              <w:left w:val="nil"/>
              <w:bottom w:val="nil"/>
              <w:right w:val="nil"/>
            </w:tcBorders>
            <w:shd w:fill="auto" w:color="auto" w:val="clear"/>
            <w:noWrap/>
            <w:vAlign w:val="bottom"/>
            <w:hideMark/>
          </w:tcPr>
          <w:p w14:textId="77777777" w14:paraId="0927B0AF" w:rsidRDefault="005E18E6" w:rsidP="007A0D6F" w:rsidR="005E18E6" w:rsidRPr="006325FE">
            <w:pPr>
              <w:rPr>
                <w:sz w:val="20"/>
                <w:szCs w:val="20"/>
              </w:rPr>
            </w:pPr>
          </w:p>
        </w:tc>
      </w:tr>
      <w:tr w14:textId="77777777" w14:paraId="17C0AB20" w:rsidTr="007A0D6F" w:rsidR="005E18E6" w:rsidRPr="006325FE">
        <w:trPr>
          <w:trHeight w:val="320"/>
          <w:jc w:val="center"/>
        </w:trPr>
        <w:tc>
          <w:tcPr>
            <w:tcW w:type="dxa" w:w="4340"/>
            <w:tcBorders>
              <w:top w:space="0" w:sz="4" w:color="auto" w:val="single"/>
              <w:left w:space="0" w:sz="4" w:color="auto" w:val="single"/>
              <w:bottom w:val="nil"/>
              <w:right w:val="nil"/>
            </w:tcBorders>
            <w:shd w:fill="auto" w:color="auto" w:val="clear"/>
            <w:noWrap/>
            <w:vAlign w:val="bottom"/>
            <w:hideMark/>
          </w:tcPr>
          <w:p w14:textId="77777777" w14:paraId="0BF0139B" w:rsidRDefault="005E18E6" w:rsidP="007A0D6F" w:rsidR="005E18E6" w:rsidRPr="006325FE">
            <w:pPr>
              <w:rPr>
                <w:b/>
                <w:bCs/>
                <w:color w:val="000000"/>
              </w:rPr>
            </w:pPr>
            <w:r w:rsidRPr="006325FE">
              <w:rPr>
                <w:b/>
                <w:bCs/>
                <w:color w:val="000000"/>
              </w:rPr>
              <w:t>VRSTA IMOVINE</w:t>
            </w:r>
          </w:p>
        </w:tc>
        <w:tc>
          <w:tcPr>
            <w:tcW w:type="dxa" w:w="1600"/>
            <w:tcBorders>
              <w:top w:space="0" w:sz="4" w:color="auto" w:val="single"/>
              <w:left w:val="nil"/>
              <w:bottom w:val="nil"/>
              <w:right w:space="0" w:sz="4" w:color="auto" w:val="single"/>
            </w:tcBorders>
            <w:shd w:fill="auto" w:color="auto" w:val="clear"/>
            <w:noWrap/>
            <w:vAlign w:val="bottom"/>
            <w:hideMark/>
          </w:tcPr>
          <w:p w14:textId="77777777" w14:paraId="142CDA55" w:rsidRDefault="005E18E6" w:rsidP="007A0D6F" w:rsidR="005E18E6" w:rsidRPr="006325FE">
            <w:pPr>
              <w:jc w:val="center"/>
              <w:rPr>
                <w:b/>
                <w:bCs/>
                <w:color w:val="000000"/>
              </w:rPr>
            </w:pPr>
            <w:r w:rsidRPr="006325FE">
              <w:rPr>
                <w:b/>
                <w:bCs/>
                <w:color w:val="000000"/>
              </w:rPr>
              <w:t>KN</w:t>
            </w:r>
          </w:p>
        </w:tc>
      </w:tr>
      <w:tr w14:textId="77777777" w14:paraId="62A92719"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55719F99" w:rsidRDefault="005E18E6" w:rsidP="007A0D6F" w:rsidR="005E18E6" w:rsidRPr="006325FE">
            <w:pPr>
              <w:rPr>
                <w:b/>
                <w:bCs/>
                <w:color w:val="000000"/>
              </w:rPr>
            </w:pPr>
            <w:r w:rsidRPr="006325FE">
              <w:rPr>
                <w:b/>
                <w:bCs/>
                <w:color w:val="000000"/>
              </w:rPr>
              <w:t>Dugotrajna imovina</w:t>
            </w:r>
          </w:p>
        </w:tc>
        <w:tc>
          <w:tcPr>
            <w:tcW w:type="dxa" w:w="1600"/>
            <w:tcBorders>
              <w:top w:val="nil"/>
              <w:left w:val="nil"/>
              <w:bottom w:val="nil"/>
              <w:right w:space="0" w:sz="4" w:color="auto" w:val="single"/>
            </w:tcBorders>
            <w:shd w:fill="auto" w:color="auto" w:val="clear"/>
            <w:noWrap/>
            <w:vAlign w:val="bottom"/>
            <w:hideMark/>
          </w:tcPr>
          <w:p w14:textId="77777777" w14:paraId="03049A89" w:rsidRDefault="005E18E6" w:rsidP="007A0D6F" w:rsidR="005E18E6" w:rsidRPr="006325FE">
            <w:pPr>
              <w:rPr>
                <w:color w:val="000000"/>
              </w:rPr>
            </w:pPr>
            <w:r w:rsidRPr="006325FE">
              <w:rPr>
                <w:color w:val="000000"/>
              </w:rPr>
              <w:t> </w:t>
            </w:r>
          </w:p>
        </w:tc>
      </w:tr>
      <w:tr w14:textId="77777777" w14:paraId="22C21D81"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0E4DE62B" w:rsidRDefault="005E18E6" w:rsidP="007A0D6F" w:rsidR="005E18E6" w:rsidRPr="006325FE">
            <w:pPr>
              <w:rPr>
                <w:color w:val="000000"/>
              </w:rPr>
            </w:pPr>
            <w:r w:rsidRPr="006325FE">
              <w:rPr>
                <w:color w:val="000000"/>
              </w:rPr>
              <w:t>1. Nematerijalna imovina</w:t>
            </w:r>
          </w:p>
        </w:tc>
        <w:tc>
          <w:tcPr>
            <w:tcW w:type="dxa" w:w="1600"/>
            <w:tcBorders>
              <w:top w:val="nil"/>
              <w:left w:val="nil"/>
              <w:bottom w:val="nil"/>
              <w:right w:space="0" w:sz="4" w:color="auto" w:val="single"/>
            </w:tcBorders>
            <w:shd w:fill="auto" w:color="auto" w:val="clear"/>
            <w:noWrap/>
            <w:vAlign w:val="bottom"/>
            <w:hideMark/>
          </w:tcPr>
          <w:p w14:textId="77777777" w14:paraId="5D83C24E" w:rsidRDefault="005E18E6" w:rsidP="007A0D6F" w:rsidR="005E18E6" w:rsidRPr="006325FE">
            <w:pPr>
              <w:rPr>
                <w:color w:val="000000"/>
              </w:rPr>
            </w:pPr>
            <w:r w:rsidRPr="006325FE">
              <w:rPr>
                <w:color w:val="000000"/>
              </w:rPr>
              <w:t> </w:t>
            </w:r>
          </w:p>
        </w:tc>
      </w:tr>
      <w:tr w14:textId="77777777" w14:paraId="7F135D03"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0BF29850" w:rsidRDefault="005E18E6" w:rsidP="007A0D6F" w:rsidR="005E18E6" w:rsidRPr="006325FE">
            <w:pPr>
              <w:rPr>
                <w:color w:val="000000"/>
              </w:rPr>
            </w:pPr>
            <w:r w:rsidRPr="006325FE">
              <w:rPr>
                <w:color w:val="000000"/>
              </w:rPr>
              <w:t>2. Materijalna imovina</w:t>
            </w:r>
          </w:p>
        </w:tc>
        <w:tc>
          <w:tcPr>
            <w:tcW w:type="dxa" w:w="1600"/>
            <w:tcBorders>
              <w:top w:val="nil"/>
              <w:left w:val="nil"/>
              <w:bottom w:val="nil"/>
              <w:right w:space="0" w:sz="4" w:color="auto" w:val="single"/>
            </w:tcBorders>
            <w:shd w:fill="auto" w:color="auto" w:val="clear"/>
            <w:noWrap/>
            <w:vAlign w:val="bottom"/>
            <w:hideMark/>
          </w:tcPr>
          <w:p w14:textId="77777777" w14:paraId="74C9DC3F" w:rsidRDefault="005E18E6" w:rsidP="007A0D6F" w:rsidR="005E18E6" w:rsidRPr="006325FE">
            <w:pPr>
              <w:rPr>
                <w:color w:val="000000"/>
              </w:rPr>
            </w:pPr>
            <w:r w:rsidRPr="006325FE">
              <w:rPr>
                <w:color w:val="000000"/>
              </w:rPr>
              <w:t> </w:t>
            </w:r>
          </w:p>
        </w:tc>
      </w:tr>
      <w:tr w14:textId="77777777" w14:paraId="19806880"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24E42D4F" w:rsidRDefault="005E18E6" w:rsidP="007A0D6F" w:rsidR="005E18E6" w:rsidRPr="006325FE">
            <w:pPr>
              <w:jc w:val="right"/>
              <w:rPr>
                <w:color w:val="000000"/>
              </w:rPr>
            </w:pPr>
            <w:r w:rsidRPr="006325FE">
              <w:rPr>
                <w:color w:val="000000"/>
              </w:rPr>
              <w:t>Stan</w:t>
            </w:r>
          </w:p>
        </w:tc>
        <w:tc>
          <w:tcPr>
            <w:tcW w:type="dxa" w:w="1600"/>
            <w:tcBorders>
              <w:top w:val="nil"/>
              <w:left w:val="nil"/>
              <w:bottom w:val="nil"/>
              <w:right w:space="0" w:sz="4" w:color="auto" w:val="single"/>
            </w:tcBorders>
            <w:shd w:fill="auto" w:color="auto" w:val="clear"/>
            <w:noWrap/>
            <w:vAlign w:val="bottom"/>
            <w:hideMark/>
          </w:tcPr>
          <w:p w14:textId="77777777" w14:paraId="60AAF4DB" w:rsidRDefault="005E18E6" w:rsidP="007A0D6F" w:rsidR="005E18E6" w:rsidRPr="006325FE">
            <w:pPr>
              <w:jc w:val="right"/>
              <w:rPr>
                <w:color w:val="000000"/>
              </w:rPr>
            </w:pPr>
            <w:proofErr w:type="spellStart"/>
            <w:r w:rsidRPr="006325FE">
              <w:rPr>
                <w:color w:val="000000"/>
              </w:rPr>
              <w:t>637.857</w:t>
            </w:r>
            <w:proofErr w:type="spellEnd"/>
            <w:r w:rsidRPr="006325FE">
              <w:rPr>
                <w:color w:val="000000"/>
              </w:rPr>
              <w:t>,</w:t>
            </w:r>
            <w:proofErr w:type="spellStart"/>
            <w:r w:rsidRPr="006325FE">
              <w:rPr>
                <w:color w:val="000000"/>
              </w:rPr>
              <w:t>00</w:t>
            </w:r>
            <w:proofErr w:type="spellEnd"/>
          </w:p>
        </w:tc>
      </w:tr>
      <w:tr w14:textId="77777777" w14:paraId="1DA56C86"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6E35C266" w:rsidRDefault="005E18E6" w:rsidP="007A0D6F" w:rsidR="005E18E6" w:rsidRPr="006325FE">
            <w:pPr>
              <w:jc w:val="right"/>
              <w:rPr>
                <w:color w:val="000000"/>
              </w:rPr>
            </w:pPr>
            <w:r w:rsidRPr="006325FE">
              <w:rPr>
                <w:color w:val="000000"/>
              </w:rPr>
              <w:t>Garaža</w:t>
            </w:r>
          </w:p>
        </w:tc>
        <w:tc>
          <w:tcPr>
            <w:tcW w:type="dxa" w:w="1600"/>
            <w:tcBorders>
              <w:top w:val="nil"/>
              <w:left w:val="nil"/>
              <w:bottom w:val="nil"/>
              <w:right w:space="0" w:sz="4" w:color="auto" w:val="single"/>
            </w:tcBorders>
            <w:shd w:fill="auto" w:color="auto" w:val="clear"/>
            <w:noWrap/>
            <w:vAlign w:val="bottom"/>
            <w:hideMark/>
          </w:tcPr>
          <w:p w14:textId="77777777" w14:paraId="1F6FC356" w:rsidRDefault="005E18E6" w:rsidP="007A0D6F" w:rsidR="005E18E6" w:rsidRPr="006325FE">
            <w:pPr>
              <w:jc w:val="right"/>
              <w:rPr>
                <w:color w:val="000000"/>
              </w:rPr>
            </w:pPr>
            <w:proofErr w:type="spellStart"/>
            <w:r w:rsidRPr="006325FE">
              <w:rPr>
                <w:color w:val="000000"/>
              </w:rPr>
              <w:t>66.855</w:t>
            </w:r>
            <w:proofErr w:type="spellEnd"/>
            <w:r w:rsidRPr="006325FE">
              <w:rPr>
                <w:color w:val="000000"/>
              </w:rPr>
              <w:t>,</w:t>
            </w:r>
            <w:proofErr w:type="spellStart"/>
            <w:r w:rsidRPr="006325FE">
              <w:rPr>
                <w:color w:val="000000"/>
              </w:rPr>
              <w:t>55</w:t>
            </w:r>
            <w:proofErr w:type="spellEnd"/>
          </w:p>
        </w:tc>
      </w:tr>
      <w:tr w14:textId="77777777" w14:paraId="02031D07"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6E40FF95" w:rsidRDefault="005E18E6" w:rsidP="007A0D6F" w:rsidR="005E18E6" w:rsidRPr="006325FE">
            <w:pPr>
              <w:jc w:val="right"/>
              <w:rPr>
                <w:color w:val="000000"/>
              </w:rPr>
            </w:pPr>
            <w:r w:rsidRPr="006325FE">
              <w:rPr>
                <w:color w:val="000000"/>
              </w:rPr>
              <w:t>Osobni automobil</w:t>
            </w:r>
          </w:p>
        </w:tc>
        <w:tc>
          <w:tcPr>
            <w:tcW w:type="dxa" w:w="1600"/>
            <w:tcBorders>
              <w:top w:val="nil"/>
              <w:left w:val="nil"/>
              <w:bottom w:val="nil"/>
              <w:right w:space="0" w:sz="4" w:color="auto" w:val="single"/>
            </w:tcBorders>
            <w:shd w:fill="auto" w:color="auto" w:val="clear"/>
            <w:noWrap/>
            <w:vAlign w:val="bottom"/>
            <w:hideMark/>
          </w:tcPr>
          <w:p w14:textId="77777777" w14:paraId="4E99EC17" w:rsidRDefault="005E18E6" w:rsidP="007A0D6F" w:rsidR="005E18E6" w:rsidRPr="006325FE">
            <w:pPr>
              <w:jc w:val="right"/>
              <w:rPr>
                <w:color w:val="000000"/>
              </w:rPr>
            </w:pPr>
            <w:proofErr w:type="spellStart"/>
            <w:r w:rsidRPr="006325FE">
              <w:rPr>
                <w:color w:val="000000"/>
              </w:rPr>
              <w:t>1.000</w:t>
            </w:r>
            <w:proofErr w:type="spellEnd"/>
            <w:r w:rsidRPr="006325FE">
              <w:rPr>
                <w:color w:val="000000"/>
              </w:rPr>
              <w:t>,</w:t>
            </w:r>
            <w:proofErr w:type="spellStart"/>
            <w:r w:rsidRPr="006325FE">
              <w:rPr>
                <w:color w:val="000000"/>
              </w:rPr>
              <w:t>00</w:t>
            </w:r>
            <w:proofErr w:type="spellEnd"/>
          </w:p>
        </w:tc>
      </w:tr>
      <w:tr w14:textId="77777777" w14:paraId="6CB8A3F2"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4C7D53E2" w:rsidRDefault="005E18E6" w:rsidP="007A0D6F" w:rsidR="005E18E6" w:rsidRPr="006325FE">
            <w:pPr>
              <w:rPr>
                <w:color w:val="000000"/>
              </w:rPr>
            </w:pPr>
            <w:r w:rsidRPr="006325FE">
              <w:rPr>
                <w:color w:val="000000"/>
              </w:rPr>
              <w:t>3. Financijska imovina</w:t>
            </w:r>
          </w:p>
        </w:tc>
        <w:tc>
          <w:tcPr>
            <w:tcW w:type="dxa" w:w="1600"/>
            <w:tcBorders>
              <w:top w:val="nil"/>
              <w:left w:val="nil"/>
              <w:bottom w:val="nil"/>
              <w:right w:space="0" w:sz="4" w:color="auto" w:val="single"/>
            </w:tcBorders>
            <w:shd w:fill="auto" w:color="auto" w:val="clear"/>
            <w:noWrap/>
            <w:vAlign w:val="bottom"/>
            <w:hideMark/>
          </w:tcPr>
          <w:p w14:textId="77777777" w14:paraId="7F07E3BC" w:rsidRDefault="005E18E6" w:rsidP="007A0D6F" w:rsidR="005E18E6" w:rsidRPr="006325FE">
            <w:pPr>
              <w:rPr>
                <w:color w:val="000000"/>
              </w:rPr>
            </w:pPr>
            <w:r w:rsidRPr="006325FE">
              <w:rPr>
                <w:color w:val="000000"/>
              </w:rPr>
              <w:t> </w:t>
            </w:r>
          </w:p>
        </w:tc>
      </w:tr>
      <w:tr w14:textId="77777777" w14:paraId="7A179814"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0276767A" w:rsidRDefault="005E18E6" w:rsidP="007A0D6F" w:rsidR="005E18E6" w:rsidRPr="006325FE">
            <w:pPr>
              <w:rPr>
                <w:color w:val="000000"/>
              </w:rPr>
            </w:pPr>
            <w:r w:rsidRPr="006325FE">
              <w:rPr>
                <w:color w:val="000000"/>
              </w:rPr>
              <w:t> </w:t>
            </w:r>
          </w:p>
        </w:tc>
        <w:tc>
          <w:tcPr>
            <w:tcW w:type="dxa" w:w="1600"/>
            <w:tcBorders>
              <w:top w:val="nil"/>
              <w:left w:val="nil"/>
              <w:bottom w:val="nil"/>
              <w:right w:space="0" w:sz="4" w:color="auto" w:val="single"/>
            </w:tcBorders>
            <w:shd w:fill="auto" w:color="auto" w:val="clear"/>
            <w:noWrap/>
            <w:vAlign w:val="bottom"/>
            <w:hideMark/>
          </w:tcPr>
          <w:p w14:textId="77777777" w14:paraId="15ABC7AB" w:rsidRDefault="005E18E6" w:rsidP="007A0D6F" w:rsidR="005E18E6" w:rsidRPr="006325FE">
            <w:pPr>
              <w:rPr>
                <w:color w:val="000000"/>
              </w:rPr>
            </w:pPr>
            <w:r w:rsidRPr="006325FE">
              <w:rPr>
                <w:color w:val="000000"/>
              </w:rPr>
              <w:t> </w:t>
            </w:r>
          </w:p>
        </w:tc>
      </w:tr>
      <w:tr w14:textId="77777777" w14:paraId="302D5733"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76322781" w:rsidRDefault="005E18E6" w:rsidP="007A0D6F" w:rsidR="005E18E6" w:rsidRPr="006325FE">
            <w:pPr>
              <w:rPr>
                <w:b/>
                <w:bCs/>
                <w:color w:val="000000"/>
              </w:rPr>
            </w:pPr>
            <w:r w:rsidRPr="006325FE">
              <w:rPr>
                <w:b/>
                <w:bCs/>
                <w:color w:val="000000"/>
              </w:rPr>
              <w:t>Kratkotrajna imovina</w:t>
            </w:r>
          </w:p>
        </w:tc>
        <w:tc>
          <w:tcPr>
            <w:tcW w:type="dxa" w:w="1600"/>
            <w:tcBorders>
              <w:top w:val="nil"/>
              <w:left w:val="nil"/>
              <w:bottom w:val="nil"/>
              <w:right w:space="0" w:sz="4" w:color="auto" w:val="single"/>
            </w:tcBorders>
            <w:shd w:fill="auto" w:color="auto" w:val="clear"/>
            <w:noWrap/>
            <w:vAlign w:val="bottom"/>
            <w:hideMark/>
          </w:tcPr>
          <w:p w14:textId="77777777" w14:paraId="7D2283F5" w:rsidRDefault="005E18E6" w:rsidP="007A0D6F" w:rsidR="005E18E6" w:rsidRPr="006325FE">
            <w:pPr>
              <w:rPr>
                <w:color w:val="000000"/>
              </w:rPr>
            </w:pPr>
            <w:r w:rsidRPr="006325FE">
              <w:rPr>
                <w:color w:val="000000"/>
              </w:rPr>
              <w:t> </w:t>
            </w:r>
          </w:p>
        </w:tc>
      </w:tr>
      <w:tr w14:textId="77777777" w14:paraId="17E42CDC"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5677097B" w:rsidRDefault="005E18E6" w:rsidP="007A0D6F" w:rsidR="005E18E6" w:rsidRPr="006325FE">
            <w:pPr>
              <w:rPr>
                <w:color w:val="000000"/>
              </w:rPr>
            </w:pPr>
            <w:r w:rsidRPr="006325FE">
              <w:rPr>
                <w:color w:val="000000"/>
              </w:rPr>
              <w:t>1. Zalihe</w:t>
            </w:r>
          </w:p>
        </w:tc>
        <w:tc>
          <w:tcPr>
            <w:tcW w:type="dxa" w:w="1600"/>
            <w:tcBorders>
              <w:top w:val="nil"/>
              <w:left w:val="nil"/>
              <w:bottom w:val="nil"/>
              <w:right w:space="0" w:sz="4" w:color="auto" w:val="single"/>
            </w:tcBorders>
            <w:shd w:fill="auto" w:color="auto" w:val="clear"/>
            <w:noWrap/>
            <w:vAlign w:val="bottom"/>
            <w:hideMark/>
          </w:tcPr>
          <w:p w14:textId="77777777" w14:paraId="2FB3983D" w:rsidRDefault="005E18E6" w:rsidP="007A0D6F" w:rsidR="005E18E6" w:rsidRPr="006325FE">
            <w:pPr>
              <w:rPr>
                <w:color w:val="000000"/>
              </w:rPr>
            </w:pPr>
            <w:r w:rsidRPr="006325FE">
              <w:rPr>
                <w:color w:val="000000"/>
              </w:rPr>
              <w:t> </w:t>
            </w:r>
          </w:p>
        </w:tc>
      </w:tr>
      <w:tr w14:textId="77777777" w14:paraId="077410DE"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2799BF74" w:rsidRDefault="005E18E6" w:rsidP="007A0D6F" w:rsidR="005E18E6" w:rsidRPr="006325FE">
            <w:pPr>
              <w:rPr>
                <w:color w:val="000000"/>
              </w:rPr>
            </w:pPr>
            <w:r w:rsidRPr="006325FE">
              <w:rPr>
                <w:color w:val="000000"/>
              </w:rPr>
              <w:t>2. Potraživanja</w:t>
            </w:r>
          </w:p>
        </w:tc>
        <w:tc>
          <w:tcPr>
            <w:tcW w:type="dxa" w:w="1600"/>
            <w:tcBorders>
              <w:top w:val="nil"/>
              <w:left w:val="nil"/>
              <w:bottom w:val="nil"/>
              <w:right w:space="0" w:sz="4" w:color="auto" w:val="single"/>
            </w:tcBorders>
            <w:shd w:fill="auto" w:color="auto" w:val="clear"/>
            <w:noWrap/>
            <w:vAlign w:val="bottom"/>
            <w:hideMark/>
          </w:tcPr>
          <w:p w14:textId="77777777" w14:paraId="50527C36" w:rsidRDefault="005E18E6" w:rsidP="007A0D6F" w:rsidR="005E18E6" w:rsidRPr="006325FE">
            <w:pPr>
              <w:rPr>
                <w:color w:val="000000"/>
              </w:rPr>
            </w:pPr>
            <w:r w:rsidRPr="006325FE">
              <w:rPr>
                <w:color w:val="000000"/>
              </w:rPr>
              <w:t> </w:t>
            </w:r>
          </w:p>
        </w:tc>
      </w:tr>
      <w:tr w14:textId="77777777" w14:paraId="5318BB67"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0AB7C1AF" w:rsidRDefault="005E18E6" w:rsidP="007A0D6F" w:rsidR="005E18E6" w:rsidRPr="006325FE">
            <w:pPr>
              <w:rPr>
                <w:color w:val="000000"/>
              </w:rPr>
            </w:pPr>
            <w:r w:rsidRPr="006325FE">
              <w:rPr>
                <w:color w:val="000000"/>
              </w:rPr>
              <w:t>3. Financijska imovina</w:t>
            </w:r>
          </w:p>
        </w:tc>
        <w:tc>
          <w:tcPr>
            <w:tcW w:type="dxa" w:w="1600"/>
            <w:tcBorders>
              <w:top w:val="nil"/>
              <w:left w:val="nil"/>
              <w:bottom w:val="nil"/>
              <w:right w:space="0" w:sz="4" w:color="auto" w:val="single"/>
            </w:tcBorders>
            <w:shd w:fill="auto" w:color="auto" w:val="clear"/>
            <w:noWrap/>
            <w:vAlign w:val="bottom"/>
            <w:hideMark/>
          </w:tcPr>
          <w:p w14:textId="77777777" w14:paraId="468E106B" w:rsidRDefault="005E18E6" w:rsidP="007A0D6F" w:rsidR="005E18E6" w:rsidRPr="006325FE">
            <w:pPr>
              <w:rPr>
                <w:color w:val="000000"/>
              </w:rPr>
            </w:pPr>
            <w:r w:rsidRPr="006325FE">
              <w:rPr>
                <w:color w:val="000000"/>
              </w:rPr>
              <w:t> </w:t>
            </w:r>
          </w:p>
        </w:tc>
      </w:tr>
      <w:tr w14:textId="77777777" w14:paraId="13DD40C1"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76DA32C9" w:rsidRDefault="005E18E6" w:rsidP="007A0D6F" w:rsidR="005E18E6" w:rsidRPr="006325FE">
            <w:pPr>
              <w:rPr>
                <w:color w:val="000000"/>
              </w:rPr>
            </w:pPr>
            <w:r w:rsidRPr="006325FE">
              <w:rPr>
                <w:color w:val="000000"/>
              </w:rPr>
              <w:t>4. Novac na računi i u blagajni</w:t>
            </w:r>
          </w:p>
        </w:tc>
        <w:tc>
          <w:tcPr>
            <w:tcW w:type="dxa" w:w="1600"/>
            <w:tcBorders>
              <w:top w:val="nil"/>
              <w:left w:val="nil"/>
              <w:bottom w:val="nil"/>
              <w:right w:space="0" w:sz="4" w:color="auto" w:val="single"/>
            </w:tcBorders>
            <w:shd w:fill="auto" w:color="auto" w:val="clear"/>
            <w:noWrap/>
            <w:vAlign w:val="bottom"/>
            <w:hideMark/>
          </w:tcPr>
          <w:p w14:textId="77777777" w14:paraId="2BDB3717" w:rsidRDefault="005E18E6" w:rsidP="007A0D6F" w:rsidR="005E18E6" w:rsidRPr="006325FE">
            <w:pPr>
              <w:rPr>
                <w:color w:val="000000"/>
              </w:rPr>
            </w:pPr>
            <w:r w:rsidRPr="006325FE">
              <w:rPr>
                <w:color w:val="000000"/>
              </w:rPr>
              <w:t> </w:t>
            </w:r>
          </w:p>
        </w:tc>
      </w:tr>
      <w:tr w14:textId="77777777" w14:paraId="03B1BE25" w:rsidTr="007A0D6F" w:rsidR="005E18E6" w:rsidRPr="006325FE">
        <w:trPr>
          <w:trHeight w:val="320"/>
          <w:jc w:val="center"/>
        </w:trPr>
        <w:tc>
          <w:tcPr>
            <w:tcW w:type="dxa" w:w="4340"/>
            <w:tcBorders>
              <w:top w:val="nil"/>
              <w:left w:space="0" w:sz="4" w:color="auto" w:val="single"/>
              <w:bottom w:space="0" w:sz="4" w:color="auto" w:val="single"/>
              <w:right w:val="nil"/>
            </w:tcBorders>
            <w:shd w:fill="auto" w:color="auto" w:val="clear"/>
            <w:noWrap/>
            <w:vAlign w:val="bottom"/>
            <w:hideMark/>
          </w:tcPr>
          <w:p w14:textId="77777777" w14:paraId="2A09E5F6" w:rsidRDefault="005E18E6" w:rsidP="007A0D6F" w:rsidR="005E18E6" w:rsidRPr="006325FE">
            <w:pPr>
              <w:rPr>
                <w:b/>
                <w:bCs/>
                <w:color w:val="000000"/>
              </w:rPr>
            </w:pPr>
            <w:r w:rsidRPr="006325FE">
              <w:rPr>
                <w:b/>
                <w:bCs/>
                <w:color w:val="000000"/>
              </w:rPr>
              <w:t>UKUPNO AKTIVA</w:t>
            </w:r>
          </w:p>
        </w:tc>
        <w:tc>
          <w:tcPr>
            <w:tcW w:type="dxa" w:w="1600"/>
            <w:tcBorders>
              <w:top w:val="nil"/>
              <w:left w:val="nil"/>
              <w:bottom w:space="0" w:sz="4" w:color="auto" w:val="single"/>
              <w:right w:space="0" w:sz="4" w:color="auto" w:val="single"/>
            </w:tcBorders>
            <w:shd w:fill="auto" w:color="auto" w:val="clear"/>
            <w:noWrap/>
            <w:vAlign w:val="bottom"/>
            <w:hideMark/>
          </w:tcPr>
          <w:p w14:textId="77777777" w14:paraId="58C7CA89" w:rsidRDefault="005E18E6" w:rsidP="007A0D6F" w:rsidR="005E18E6" w:rsidRPr="006325FE">
            <w:pPr>
              <w:jc w:val="right"/>
              <w:rPr>
                <w:b/>
                <w:bCs/>
                <w:color w:val="000000"/>
              </w:rPr>
            </w:pPr>
            <w:proofErr w:type="spellStart"/>
            <w:r w:rsidRPr="006325FE">
              <w:rPr>
                <w:b/>
                <w:bCs/>
                <w:color w:val="000000"/>
              </w:rPr>
              <w:t>705.712</w:t>
            </w:r>
            <w:proofErr w:type="spellEnd"/>
            <w:r w:rsidRPr="006325FE">
              <w:rPr>
                <w:b/>
                <w:bCs/>
                <w:color w:val="000000"/>
              </w:rPr>
              <w:t>,</w:t>
            </w:r>
            <w:proofErr w:type="spellStart"/>
            <w:r w:rsidRPr="006325FE">
              <w:rPr>
                <w:b/>
                <w:bCs/>
                <w:color w:val="000000"/>
              </w:rPr>
              <w:t>55</w:t>
            </w:r>
            <w:proofErr w:type="spellEnd"/>
          </w:p>
        </w:tc>
      </w:tr>
      <w:tr w14:textId="77777777" w14:paraId="62490ED8" w:rsidTr="007A0D6F" w:rsidR="005E18E6" w:rsidRPr="006325FE">
        <w:trPr>
          <w:trHeight w:val="320"/>
          <w:jc w:val="center"/>
        </w:trPr>
        <w:tc>
          <w:tcPr>
            <w:tcW w:type="dxa" w:w="4340"/>
            <w:tcBorders>
              <w:top w:val="nil"/>
              <w:left w:val="nil"/>
              <w:bottom w:val="nil"/>
              <w:right w:val="nil"/>
            </w:tcBorders>
            <w:shd w:fill="auto" w:color="auto" w:val="clear"/>
            <w:noWrap/>
            <w:vAlign w:val="bottom"/>
            <w:hideMark/>
          </w:tcPr>
          <w:p w14:textId="77777777" w14:paraId="54D832C9" w:rsidRDefault="005E18E6" w:rsidP="007A0D6F" w:rsidR="005E18E6" w:rsidRPr="006325FE">
            <w:pPr>
              <w:jc w:val="right"/>
              <w:rPr>
                <w:b/>
                <w:bCs/>
                <w:color w:val="000000"/>
              </w:rPr>
            </w:pPr>
          </w:p>
        </w:tc>
        <w:tc>
          <w:tcPr>
            <w:tcW w:type="dxa" w:w="1600"/>
            <w:tcBorders>
              <w:top w:val="nil"/>
              <w:left w:val="nil"/>
              <w:bottom w:val="nil"/>
              <w:right w:val="nil"/>
            </w:tcBorders>
            <w:shd w:fill="auto" w:color="auto" w:val="clear"/>
            <w:noWrap/>
            <w:vAlign w:val="bottom"/>
            <w:hideMark/>
          </w:tcPr>
          <w:p w14:textId="77777777" w14:paraId="05211C58" w:rsidRDefault="005E18E6" w:rsidP="007A0D6F" w:rsidR="005E18E6" w:rsidRPr="006325FE">
            <w:pPr>
              <w:rPr>
                <w:sz w:val="20"/>
                <w:szCs w:val="20"/>
              </w:rPr>
            </w:pPr>
          </w:p>
        </w:tc>
      </w:tr>
      <w:tr w14:textId="77777777" w14:paraId="4E3F1734" w:rsidTr="007A0D6F" w:rsidR="005E18E6" w:rsidRPr="006325FE">
        <w:trPr>
          <w:trHeight w:val="320"/>
          <w:jc w:val="center"/>
        </w:trPr>
        <w:tc>
          <w:tcPr>
            <w:tcW w:type="dxa" w:w="4340"/>
            <w:tcBorders>
              <w:top w:val="nil"/>
              <w:left w:val="nil"/>
              <w:bottom w:val="nil"/>
              <w:right w:val="nil"/>
            </w:tcBorders>
            <w:shd w:fill="auto" w:color="auto" w:val="clear"/>
            <w:noWrap/>
            <w:vAlign w:val="bottom"/>
            <w:hideMark/>
          </w:tcPr>
          <w:p w14:textId="77777777" w14:paraId="27CB5B1F" w:rsidRDefault="005E18E6" w:rsidP="007A0D6F" w:rsidR="005E18E6" w:rsidRPr="006325FE">
            <w:pPr>
              <w:rPr>
                <w:b/>
                <w:bCs/>
                <w:color w:val="000000"/>
              </w:rPr>
            </w:pPr>
            <w:r w:rsidRPr="006325FE">
              <w:rPr>
                <w:b/>
                <w:bCs/>
                <w:color w:val="000000"/>
              </w:rPr>
              <w:t>PASIVA</w:t>
            </w:r>
          </w:p>
        </w:tc>
        <w:tc>
          <w:tcPr>
            <w:tcW w:type="dxa" w:w="1600"/>
            <w:tcBorders>
              <w:top w:val="nil"/>
              <w:left w:val="nil"/>
              <w:bottom w:val="nil"/>
              <w:right w:val="nil"/>
            </w:tcBorders>
            <w:shd w:fill="auto" w:color="auto" w:val="clear"/>
            <w:noWrap/>
            <w:vAlign w:val="bottom"/>
            <w:hideMark/>
          </w:tcPr>
          <w:p w14:textId="77777777" w14:paraId="3F738842" w:rsidRDefault="005E18E6" w:rsidP="007A0D6F" w:rsidR="005E18E6" w:rsidRPr="006325FE">
            <w:pPr>
              <w:rPr>
                <w:b/>
                <w:bCs/>
                <w:color w:val="000000"/>
              </w:rPr>
            </w:pPr>
          </w:p>
        </w:tc>
      </w:tr>
      <w:tr w14:textId="77777777" w14:paraId="27162925" w:rsidTr="007A0D6F" w:rsidR="005E18E6" w:rsidRPr="006325FE">
        <w:trPr>
          <w:trHeight w:val="320"/>
          <w:jc w:val="center"/>
        </w:trPr>
        <w:tc>
          <w:tcPr>
            <w:tcW w:type="dxa" w:w="4340"/>
            <w:tcBorders>
              <w:top w:val="nil"/>
              <w:left w:val="nil"/>
              <w:bottom w:val="nil"/>
              <w:right w:val="nil"/>
            </w:tcBorders>
            <w:shd w:fill="auto" w:color="auto" w:val="clear"/>
            <w:noWrap/>
            <w:vAlign w:val="bottom"/>
            <w:hideMark/>
          </w:tcPr>
          <w:p w14:textId="77777777" w14:paraId="656A0DD0" w:rsidRDefault="005E18E6" w:rsidP="007A0D6F" w:rsidR="005E18E6" w:rsidRPr="006325FE">
            <w:pPr>
              <w:rPr>
                <w:sz w:val="20"/>
                <w:szCs w:val="20"/>
              </w:rPr>
            </w:pPr>
          </w:p>
        </w:tc>
        <w:tc>
          <w:tcPr>
            <w:tcW w:type="dxa" w:w="1600"/>
            <w:tcBorders>
              <w:top w:val="nil"/>
              <w:left w:val="nil"/>
              <w:bottom w:val="nil"/>
              <w:right w:val="nil"/>
            </w:tcBorders>
            <w:shd w:fill="auto" w:color="auto" w:val="clear"/>
            <w:noWrap/>
            <w:vAlign w:val="bottom"/>
            <w:hideMark/>
          </w:tcPr>
          <w:p w14:textId="77777777" w14:paraId="30A0E24B" w:rsidRDefault="005E18E6" w:rsidP="007A0D6F" w:rsidR="005E18E6" w:rsidRPr="006325FE">
            <w:pPr>
              <w:rPr>
                <w:sz w:val="20"/>
                <w:szCs w:val="20"/>
              </w:rPr>
            </w:pPr>
          </w:p>
        </w:tc>
      </w:tr>
      <w:tr w14:textId="77777777" w14:paraId="0F7E2B8A" w:rsidTr="007A0D6F" w:rsidR="005E18E6" w:rsidRPr="006325FE">
        <w:trPr>
          <w:trHeight w:val="320"/>
          <w:jc w:val="center"/>
        </w:trPr>
        <w:tc>
          <w:tcPr>
            <w:tcW w:type="dxa" w:w="4340"/>
            <w:tcBorders>
              <w:top w:space="0" w:sz="4" w:color="auto" w:val="single"/>
              <w:left w:space="0" w:sz="4" w:color="auto" w:val="single"/>
              <w:bottom w:val="nil"/>
              <w:right w:val="nil"/>
            </w:tcBorders>
            <w:shd w:fill="auto" w:color="auto" w:val="clear"/>
            <w:noWrap/>
            <w:vAlign w:val="bottom"/>
            <w:hideMark/>
          </w:tcPr>
          <w:p w14:textId="77777777" w14:paraId="18353860" w:rsidRDefault="005E18E6" w:rsidP="007A0D6F" w:rsidR="005E18E6" w:rsidRPr="006325FE">
            <w:pPr>
              <w:rPr>
                <w:color w:val="000000"/>
              </w:rPr>
            </w:pPr>
            <w:r w:rsidRPr="006325FE">
              <w:rPr>
                <w:color w:val="000000"/>
              </w:rPr>
              <w:t>Vjerovnici I višeg isplatnog reda</w:t>
            </w:r>
          </w:p>
        </w:tc>
        <w:tc>
          <w:tcPr>
            <w:tcW w:type="dxa" w:w="1600"/>
            <w:tcBorders>
              <w:top w:space="0" w:sz="4" w:color="auto" w:val="single"/>
              <w:left w:val="nil"/>
              <w:bottom w:val="nil"/>
              <w:right w:space="0" w:sz="4" w:color="auto" w:val="single"/>
            </w:tcBorders>
            <w:shd w:fill="auto" w:color="auto" w:val="clear"/>
            <w:noWrap/>
            <w:vAlign w:val="bottom"/>
            <w:hideMark/>
          </w:tcPr>
          <w:p w14:textId="77777777" w14:paraId="4CC07CBD" w:rsidRDefault="005E18E6" w:rsidP="007A0D6F" w:rsidR="005E18E6" w:rsidRPr="006325FE">
            <w:pPr>
              <w:jc w:val="right"/>
              <w:rPr>
                <w:color w:val="000000"/>
              </w:rPr>
            </w:pPr>
            <w:proofErr w:type="spellStart"/>
            <w:r w:rsidRPr="006325FE">
              <w:rPr>
                <w:color w:val="000000"/>
              </w:rPr>
              <w:t>28.962</w:t>
            </w:r>
            <w:proofErr w:type="spellEnd"/>
            <w:r w:rsidRPr="006325FE">
              <w:rPr>
                <w:color w:val="000000"/>
              </w:rPr>
              <w:t>,</w:t>
            </w:r>
            <w:proofErr w:type="spellStart"/>
            <w:r w:rsidRPr="006325FE">
              <w:rPr>
                <w:color w:val="000000"/>
              </w:rPr>
              <w:t>60</w:t>
            </w:r>
            <w:proofErr w:type="spellEnd"/>
          </w:p>
        </w:tc>
      </w:tr>
      <w:tr w14:textId="77777777" w14:paraId="16B62306" w:rsidTr="007A0D6F" w:rsidR="005E18E6" w:rsidRPr="006325FE">
        <w:trPr>
          <w:trHeight w:val="320"/>
          <w:jc w:val="center"/>
        </w:trPr>
        <w:tc>
          <w:tcPr>
            <w:tcW w:type="dxa" w:w="4340"/>
            <w:tcBorders>
              <w:top w:val="nil"/>
              <w:left w:space="0" w:sz="4" w:color="auto" w:val="single"/>
              <w:bottom w:val="nil"/>
              <w:right w:val="nil"/>
            </w:tcBorders>
            <w:shd w:fill="auto" w:color="auto" w:val="clear"/>
            <w:noWrap/>
            <w:vAlign w:val="bottom"/>
            <w:hideMark/>
          </w:tcPr>
          <w:p w14:textId="77777777" w14:paraId="76590E8B" w:rsidRDefault="005E18E6" w:rsidP="007A0D6F" w:rsidR="005E18E6" w:rsidRPr="006325FE">
            <w:pPr>
              <w:rPr>
                <w:color w:val="000000"/>
              </w:rPr>
            </w:pPr>
            <w:r w:rsidRPr="006325FE">
              <w:rPr>
                <w:color w:val="000000"/>
              </w:rPr>
              <w:t>Vjerovnici II višeg isplatnog reda</w:t>
            </w:r>
          </w:p>
        </w:tc>
        <w:tc>
          <w:tcPr>
            <w:tcW w:type="dxa" w:w="1600"/>
            <w:tcBorders>
              <w:top w:val="nil"/>
              <w:left w:val="nil"/>
              <w:bottom w:val="nil"/>
              <w:right w:space="0" w:sz="4" w:color="auto" w:val="single"/>
            </w:tcBorders>
            <w:shd w:fill="auto" w:color="auto" w:val="clear"/>
            <w:noWrap/>
            <w:vAlign w:val="bottom"/>
            <w:hideMark/>
          </w:tcPr>
          <w:p w14:textId="77777777" w14:paraId="518FDA4A" w:rsidRDefault="005E18E6" w:rsidP="007A0D6F" w:rsidR="005E18E6" w:rsidRPr="006325FE">
            <w:pPr>
              <w:jc w:val="right"/>
              <w:rPr>
                <w:color w:val="000000"/>
              </w:rPr>
            </w:pPr>
            <w:proofErr w:type="spellStart"/>
            <w:r w:rsidRPr="006325FE">
              <w:rPr>
                <w:color w:val="000000"/>
              </w:rPr>
              <w:t>499.340</w:t>
            </w:r>
            <w:proofErr w:type="spellEnd"/>
            <w:r w:rsidRPr="006325FE">
              <w:rPr>
                <w:color w:val="000000"/>
              </w:rPr>
              <w:t>,</w:t>
            </w:r>
            <w:proofErr w:type="spellStart"/>
            <w:r w:rsidRPr="006325FE">
              <w:rPr>
                <w:color w:val="000000"/>
              </w:rPr>
              <w:t>99</w:t>
            </w:r>
            <w:proofErr w:type="spellEnd"/>
          </w:p>
        </w:tc>
      </w:tr>
      <w:tr w14:textId="77777777" w14:paraId="6A88B206" w:rsidTr="007A0D6F" w:rsidR="005E18E6" w:rsidRPr="006325FE">
        <w:trPr>
          <w:trHeight w:val="320"/>
          <w:jc w:val="center"/>
        </w:trPr>
        <w:tc>
          <w:tcPr>
            <w:tcW w:type="dxa" w:w="4340"/>
            <w:tcBorders>
              <w:top w:val="nil"/>
              <w:left w:space="0" w:sz="4" w:color="auto" w:val="single"/>
              <w:bottom w:space="0" w:sz="4" w:color="auto" w:val="single"/>
              <w:right w:val="nil"/>
            </w:tcBorders>
            <w:shd w:fill="auto" w:color="auto" w:val="clear"/>
            <w:noWrap/>
            <w:vAlign w:val="bottom"/>
            <w:hideMark/>
          </w:tcPr>
          <w:p w14:textId="77777777" w14:paraId="646A645C" w:rsidRDefault="005E18E6" w:rsidP="007A0D6F" w:rsidR="005E18E6" w:rsidRPr="006325FE">
            <w:pPr>
              <w:rPr>
                <w:b/>
                <w:bCs/>
                <w:color w:val="000000"/>
              </w:rPr>
            </w:pPr>
            <w:r w:rsidRPr="006325FE">
              <w:rPr>
                <w:b/>
                <w:bCs/>
                <w:color w:val="000000"/>
              </w:rPr>
              <w:t>UKUPNO PASIVA</w:t>
            </w:r>
          </w:p>
        </w:tc>
        <w:tc>
          <w:tcPr>
            <w:tcW w:type="dxa" w:w="1600"/>
            <w:tcBorders>
              <w:top w:val="nil"/>
              <w:left w:val="nil"/>
              <w:bottom w:space="0" w:sz="4" w:color="auto" w:val="single"/>
              <w:right w:space="0" w:sz="4" w:color="auto" w:val="single"/>
            </w:tcBorders>
            <w:shd w:fill="auto" w:color="auto" w:val="clear"/>
            <w:noWrap/>
            <w:vAlign w:val="bottom"/>
            <w:hideMark/>
          </w:tcPr>
          <w:p w14:textId="77777777" w14:paraId="60990CB0" w:rsidRDefault="005E18E6" w:rsidP="007A0D6F" w:rsidR="005E18E6" w:rsidRPr="006325FE">
            <w:pPr>
              <w:jc w:val="right"/>
              <w:rPr>
                <w:b/>
                <w:bCs/>
                <w:color w:val="000000"/>
              </w:rPr>
            </w:pPr>
            <w:proofErr w:type="spellStart"/>
            <w:r w:rsidRPr="006325FE">
              <w:rPr>
                <w:b/>
                <w:bCs/>
                <w:color w:val="000000"/>
              </w:rPr>
              <w:t>528.303</w:t>
            </w:r>
            <w:proofErr w:type="spellEnd"/>
            <w:r w:rsidRPr="006325FE">
              <w:rPr>
                <w:b/>
                <w:bCs/>
                <w:color w:val="000000"/>
              </w:rPr>
              <w:t>,</w:t>
            </w:r>
            <w:proofErr w:type="spellStart"/>
            <w:r w:rsidRPr="006325FE">
              <w:rPr>
                <w:b/>
                <w:bCs/>
                <w:color w:val="000000"/>
              </w:rPr>
              <w:t>59</w:t>
            </w:r>
            <w:proofErr w:type="spellEnd"/>
          </w:p>
        </w:tc>
      </w:tr>
    </w:tbl>
    <w:p w14:textId="77777777" w14:paraId="19227436" w:rsidRDefault="005E18E6" w:rsidP="005E18E6" w:rsidR="005E18E6">
      <w:pPr>
        <w:spacing w:lineRule="auto" w:line="276"/>
        <w:jc w:val="both"/>
        <w:rPr>
          <w:color w:val="000000"/>
        </w:rPr>
      </w:pPr>
    </w:p>
    <w:p w14:textId="77777777" w14:paraId="59D101E6" w:rsidRDefault="005E18E6" w:rsidP="005E18E6" w:rsidR="005E18E6" w:rsidRPr="00D401D9">
      <w:pPr>
        <w:spacing w:lineRule="auto" w:line="276"/>
        <w:jc w:val="both"/>
        <w:rPr>
          <w:color w:val="000000"/>
        </w:rPr>
      </w:pPr>
    </w:p>
    <w:p w14:textId="77777777" w14:paraId="4242BCEE" w:rsidRDefault="005E18E6" w:rsidP="005E18E6" w:rsidR="005E18E6" w:rsidRPr="00D401D9">
      <w:pPr>
        <w:spacing w:lineRule="auto" w:line="276"/>
        <w:jc w:val="both"/>
      </w:pPr>
      <w:r>
        <w:rPr>
          <w:color w:val="000000"/>
        </w:rPr>
        <w:t>U Zagrebu, 1</w:t>
      </w:r>
      <w:r w:rsidRPr="00D401D9">
        <w:rPr>
          <w:color w:val="000000"/>
        </w:rPr>
        <w:t>.</w:t>
      </w:r>
      <w:r>
        <w:rPr>
          <w:color w:val="000000"/>
        </w:rPr>
        <w:t xml:space="preserve"> veljače </w:t>
      </w:r>
      <w:proofErr w:type="spellStart"/>
      <w:r>
        <w:rPr>
          <w:color w:val="000000"/>
        </w:rPr>
        <w:t>2019</w:t>
      </w:r>
      <w:proofErr w:type="spellEnd"/>
      <w:r w:rsidRPr="00D401D9">
        <w:rPr>
          <w:color w:val="000000"/>
        </w:rPr>
        <w:t>.</w:t>
      </w:r>
    </w:p>
    <w:p w14:textId="77777777" w14:paraId="1556D147" w:rsidRDefault="005E18E6" w:rsidP="005E18E6" w:rsidR="005E18E6" w:rsidRPr="00D401D9">
      <w:pPr>
        <w:jc w:val="both"/>
      </w:pPr>
    </w:p>
    <w:p w14:textId="77777777" w14:paraId="3EA749F7" w:rsidRDefault="005E18E6" w:rsidP="005E18E6" w:rsidR="005E18E6" w:rsidRPr="00D401D9">
      <w:pPr>
        <w:jc w:val="both"/>
      </w:pPr>
      <w:r w:rsidRPr="00D401D9">
        <w:t xml:space="preserve">Duško </w:t>
      </w:r>
      <w:proofErr w:type="spellStart"/>
      <w:r w:rsidRPr="00D401D9">
        <w:t>Koruga</w:t>
      </w:r>
      <w:proofErr w:type="spellEnd"/>
    </w:p>
    <w:p w14:textId="77777777" w14:paraId="32CD52E9" w:rsidRDefault="005E18E6" w:rsidP="005E18E6" w:rsidR="005E18E6" w:rsidRPr="00D401D9">
      <w:pPr>
        <w:jc w:val="both"/>
      </w:pPr>
      <w:r w:rsidRPr="00D401D9">
        <w:t>stečajni upravitelj</w:t>
      </w:r>
    </w:p>
    <w:p w14:textId="77777777" w14:paraId="46DFFA9B" w:rsidRDefault="005E18E6" w:rsidP="005E18E6" w:rsidR="005E18E6" w:rsidRPr="00D401D9">
      <w:pPr>
        <w:jc w:val="both"/>
      </w:pPr>
    </w:p>
    <w:p w14:textId="77777777" w14:paraId="40FEC246" w:rsidRDefault="005E18E6" w:rsidP="005E18E6" w:rsidR="005E18E6" w:rsidRPr="004E114E">
      <w:pPr>
        <w:jc w:val="both"/>
      </w:pPr>
    </w:p>
    <w:p w14:textId="77777777" w14:paraId="10CFE40B" w:rsidRDefault="005E18E6" w:rsidP="007900D5" w:rsidR="005E18E6" w:rsidRPr="009B7AD2">
      <w:pPr>
        <w:spacing w:lineRule="auto" w:line="276"/>
        <w:jc w:val="both"/>
        <w:rPr>
          <w:noProof/>
          <w:color w:themeShade="1A" w:themeColor="background2" w:val="1D1B11"/>
        </w:rPr>
      </w:pPr>
    </w:p>
    <w:sectPr w:rsidSect="00FC2128" w:rsidR="005E18E6" w:rsidRPr="009B7AD2">
      <w:headerReference w:type="default" r:id="rId9"/>
      <w:pgSz w:h="16820" w:w="11900"/>
      <w:pgMar w:gutter="0" w:footer="720" w:header="567" w:left="1418" w:bottom="1440" w:right="1418" w:top="154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1778DD64" w:rsidRDefault="003E07A4" w:rsidP="00235396" w:rsidR="003E07A4">
      <w:r>
        <w:separator/>
      </w:r>
    </w:p>
  </w:endnote>
  <w:endnote w:id="0" w:type="continuationSeparator">
    <w:p w14:textId="77777777" w14:paraId="20369AFD" w:rsidRDefault="003E07A4" w:rsidP="00235396" w:rsidR="003E07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Lucida Grande">
    <w:charset w:val="00"/>
    <w:family w:val="swiss"/>
    <w:pitch w:val="variable"/>
    <w:sig w:csb1="00000000" w:csb0="000001BF" w:usb3="00000000" w:usb2="00000000" w:usb1="5000A1FF" w:usb0="E1000AEF"/>
  </w:font>
  <w:font w:name="MS Gothic">
    <w:altName w:val="ＭＳ ゴシック"/>
    <w:panose1 w:val="020B06090702050802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54C4FA57" w:rsidRDefault="003E07A4" w:rsidP="00235396" w:rsidR="003E07A4">
      <w:r>
        <w:separator/>
      </w:r>
    </w:p>
  </w:footnote>
  <w:footnote w:id="0" w:type="continuationSeparator">
    <w:p w14:textId="77777777" w14:paraId="5059FB14" w:rsidRDefault="003E07A4" w:rsidP="00235396" w:rsidR="003E07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7039F51E" w:rsidRDefault="00A664FB" w:rsidP="005A3CCD" w:rsidR="00A664FB" w:rsidRPr="005A3CC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48" w:val="bestFit"/>
  <w:embedSystemFonts/>
  <w:proofState w:grammar="clean" w:spelling="clean"/>
  <w:attachedTemplate r:id="rId1"/>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CD9"/>
    <w:rsid w:val="00001E44"/>
    <w:rsid w:val="00021FC1"/>
    <w:rsid w:val="000342B3"/>
    <w:rsid w:val="0006454D"/>
    <w:rsid w:val="00074427"/>
    <w:rsid w:val="00083EAF"/>
    <w:rsid w:val="0008469F"/>
    <w:rsid w:val="00090FD5"/>
    <w:rsid w:val="00093B27"/>
    <w:rsid w:val="00095F94"/>
    <w:rsid w:val="000C1952"/>
    <w:rsid w:val="000E2E4A"/>
    <w:rsid w:val="000E5792"/>
    <w:rsid w:val="000E6C0C"/>
    <w:rsid w:val="000F46BC"/>
    <w:rsid w:val="00103899"/>
    <w:rsid w:val="0011715B"/>
    <w:rsid w:val="00134132"/>
    <w:rsid w:val="00136921"/>
    <w:rsid w:val="001438AF"/>
    <w:rsid w:val="00143C00"/>
    <w:rsid w:val="001573EE"/>
    <w:rsid w:val="00167E81"/>
    <w:rsid w:val="00172589"/>
    <w:rsid w:val="00175522"/>
    <w:rsid w:val="00182BC2"/>
    <w:rsid w:val="00194646"/>
    <w:rsid w:val="001D21F1"/>
    <w:rsid w:val="00203CA9"/>
    <w:rsid w:val="00235396"/>
    <w:rsid w:val="00241DD6"/>
    <w:rsid w:val="0026692C"/>
    <w:rsid w:val="00277FB8"/>
    <w:rsid w:val="00291CC7"/>
    <w:rsid w:val="002B6E43"/>
    <w:rsid w:val="002D7A4D"/>
    <w:rsid w:val="002E2DD7"/>
    <w:rsid w:val="002E4D29"/>
    <w:rsid w:val="002E5445"/>
    <w:rsid w:val="00303A26"/>
    <w:rsid w:val="00310167"/>
    <w:rsid w:val="0032305C"/>
    <w:rsid w:val="003332CC"/>
    <w:rsid w:val="003435D1"/>
    <w:rsid w:val="003567D6"/>
    <w:rsid w:val="00360040"/>
    <w:rsid w:val="00367F6F"/>
    <w:rsid w:val="003A3256"/>
    <w:rsid w:val="003E07A4"/>
    <w:rsid w:val="003E4E74"/>
    <w:rsid w:val="003F0D07"/>
    <w:rsid w:val="004015DC"/>
    <w:rsid w:val="00410D60"/>
    <w:rsid w:val="0042244B"/>
    <w:rsid w:val="00426A4E"/>
    <w:rsid w:val="00435AB6"/>
    <w:rsid w:val="00442F18"/>
    <w:rsid w:val="0046079A"/>
    <w:rsid w:val="004A77BA"/>
    <w:rsid w:val="004C2ECB"/>
    <w:rsid w:val="004D3DA5"/>
    <w:rsid w:val="004F71A5"/>
    <w:rsid w:val="005505BD"/>
    <w:rsid w:val="00553DA9"/>
    <w:rsid w:val="0056014A"/>
    <w:rsid w:val="00563740"/>
    <w:rsid w:val="005912DB"/>
    <w:rsid w:val="005A3363"/>
    <w:rsid w:val="005A3CCD"/>
    <w:rsid w:val="005E18E6"/>
    <w:rsid w:val="005F41DA"/>
    <w:rsid w:val="00600982"/>
    <w:rsid w:val="00617380"/>
    <w:rsid w:val="006263F4"/>
    <w:rsid w:val="006872E7"/>
    <w:rsid w:val="00694BAF"/>
    <w:rsid w:val="006A0167"/>
    <w:rsid w:val="006B23FD"/>
    <w:rsid w:val="006B345F"/>
    <w:rsid w:val="006B6A68"/>
    <w:rsid w:val="006D3281"/>
    <w:rsid w:val="006F1150"/>
    <w:rsid w:val="006F1C56"/>
    <w:rsid w:val="00700A56"/>
    <w:rsid w:val="007046A7"/>
    <w:rsid w:val="0071379A"/>
    <w:rsid w:val="00722A68"/>
    <w:rsid w:val="007318FF"/>
    <w:rsid w:val="00736C45"/>
    <w:rsid w:val="0076515F"/>
    <w:rsid w:val="00781294"/>
    <w:rsid w:val="007900D5"/>
    <w:rsid w:val="007A0CFC"/>
    <w:rsid w:val="007B7AE7"/>
    <w:rsid w:val="007C083A"/>
    <w:rsid w:val="007E08AE"/>
    <w:rsid w:val="007F1C74"/>
    <w:rsid w:val="00802280"/>
    <w:rsid w:val="008508BA"/>
    <w:rsid w:val="00857BD9"/>
    <w:rsid w:val="00875003"/>
    <w:rsid w:val="00880A60"/>
    <w:rsid w:val="00880CD9"/>
    <w:rsid w:val="00882736"/>
    <w:rsid w:val="0088753E"/>
    <w:rsid w:val="008B1299"/>
    <w:rsid w:val="008D3A46"/>
    <w:rsid w:val="008F4090"/>
    <w:rsid w:val="0092693B"/>
    <w:rsid w:val="009273A0"/>
    <w:rsid w:val="009520D5"/>
    <w:rsid w:val="00985CBE"/>
    <w:rsid w:val="00993AA1"/>
    <w:rsid w:val="009B7AD2"/>
    <w:rsid w:val="009C7060"/>
    <w:rsid w:val="00A664FB"/>
    <w:rsid w:val="00A67B4D"/>
    <w:rsid w:val="00A7006B"/>
    <w:rsid w:val="00A82BC1"/>
    <w:rsid w:val="00A8448A"/>
    <w:rsid w:val="00A970E6"/>
    <w:rsid w:val="00AA0248"/>
    <w:rsid w:val="00AA2D60"/>
    <w:rsid w:val="00AE3BF8"/>
    <w:rsid w:val="00AF0BF8"/>
    <w:rsid w:val="00B11FD0"/>
    <w:rsid w:val="00B360C5"/>
    <w:rsid w:val="00B41D5F"/>
    <w:rsid w:val="00B723DB"/>
    <w:rsid w:val="00B757C1"/>
    <w:rsid w:val="00B90C40"/>
    <w:rsid w:val="00B96E2C"/>
    <w:rsid w:val="00BF5DBB"/>
    <w:rsid w:val="00C1281A"/>
    <w:rsid w:val="00C137A0"/>
    <w:rsid w:val="00C27129"/>
    <w:rsid w:val="00C32D49"/>
    <w:rsid w:val="00C43035"/>
    <w:rsid w:val="00C4372E"/>
    <w:rsid w:val="00C8579A"/>
    <w:rsid w:val="00C90D77"/>
    <w:rsid w:val="00C93DAD"/>
    <w:rsid w:val="00CD0F2A"/>
    <w:rsid w:val="00D34134"/>
    <w:rsid w:val="00D37133"/>
    <w:rsid w:val="00D47C65"/>
    <w:rsid w:val="00D64467"/>
    <w:rsid w:val="00D73784"/>
    <w:rsid w:val="00DD3595"/>
    <w:rsid w:val="00DF32BD"/>
    <w:rsid w:val="00E020A8"/>
    <w:rsid w:val="00E040B0"/>
    <w:rsid w:val="00E042C3"/>
    <w:rsid w:val="00E157E0"/>
    <w:rsid w:val="00E205C4"/>
    <w:rsid w:val="00E375E0"/>
    <w:rsid w:val="00E479D4"/>
    <w:rsid w:val="00E737BA"/>
    <w:rsid w:val="00ED206B"/>
    <w:rsid w:val="00EE363F"/>
    <w:rsid w:val="00F045B0"/>
    <w:rsid w:val="00F268C8"/>
    <w:rsid w:val="00F709A8"/>
    <w:rsid w:val="00F74987"/>
    <w:rsid w:val="00F755B8"/>
    <w:rsid w:val="00F87BA8"/>
    <w:rsid w:val="00F903F2"/>
    <w:rsid w:val="00F91365"/>
    <w:rsid w:val="00F92012"/>
    <w:rsid w:val="00FC2128"/>
    <w:rsid w:val="00FD3BFE"/>
  </w:rsids>
  <m:mathPr>
    <m:mathFont m:val="Cambria Math"/>
    <m:brkBin m:val="before"/>
    <m:brkBinSub m:val="--"/>
    <m:smallFrac m:val="0"/>
    <m:dispDef m:val="0"/>
    <m:lMargin m:val="0"/>
    <m:rMargin m:val="0"/>
    <m:defJc m:val="centerGroup"/>
    <m:wrapRight/>
    <m:intLim m:val="subSup"/>
    <m:naryLim m:val="subSup"/>
  </m:mathPr>
  <w:themeFontLang w:eastAsia="ja-JP" w:val="en-US"/>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oNotEmbedSmartTags/>
  <w:decimalSymbol w:val=","/>
  <w:listSeparator w:val=";"/>
  <w14:docId w14:val="4B2672F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4"/>
        <w:szCs w:val="24"/>
        <w:lang w:bidi="ar-SA" w:eastAsia="ja-JP" w:val="en-US"/>
      </w:rPr>
    </w:rPrDefault>
    <w:pPrDefault>
      <w:pPr>
        <w:spacing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693B"/>
    <w:pPr>
      <w:spacing w:after="0"/>
    </w:pPr>
    <w:rPr>
      <w:rFonts w:cs="Times New Roman" w:eastAsia="Times New Roman" w:hAnsi="Times New Roman" w:ascii="Times New Roman"/>
      <w:lang w:eastAsia="en-US"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22281"/>
    <w:pPr>
      <w:spacing w:after="200"/>
    </w:pPr>
    <w:rPr>
      <w:rFonts w:cstheme="minorBidi" w:eastAsiaTheme="minorEastAsia" w:hAnsi="Lucida Grande" w:ascii="Lucida Grande"/>
      <w:sz w:val="18"/>
      <w:szCs w:val="18"/>
      <w:lang w:eastAsia="ja-JP" w:val="en-US"/>
    </w:rPr>
  </w:style>
  <w:style w:styleId="Zaglavlje" w:type="paragraph">
    <w:name w:val="header"/>
    <w:basedOn w:val="Normal"/>
    <w:link w:val="ZaglavljeChar"/>
    <w:uiPriority w:val="99"/>
    <w:unhideWhenUsed/>
    <w:rsid w:val="00235396"/>
    <w:pPr>
      <w:tabs>
        <w:tab w:pos="4320" w:val="center"/>
        <w:tab w:pos="8640" w:val="right"/>
      </w:tabs>
    </w:pPr>
    <w:rPr>
      <w:rFonts w:cstheme="minorBidi" w:eastAsiaTheme="minorEastAsia" w:hAnsiTheme="minorHAnsi" w:asciiTheme="minorHAnsi"/>
      <w:lang w:eastAsia="ja-JP" w:val="en-US"/>
    </w:rPr>
  </w:style>
  <w:style w:customStyle="true" w:styleId="ZaglavljeChar" w:type="character">
    <w:name w:val="Zaglavlje Char"/>
    <w:basedOn w:val="Zadanifontodlomka"/>
    <w:link w:val="Zaglavlje"/>
    <w:uiPriority w:val="99"/>
    <w:rsid w:val="00235396"/>
    <w:rPr>
      <w:sz w:val="24"/>
      <w:szCs w:val="24"/>
    </w:rPr>
  </w:style>
  <w:style w:styleId="Podnoje" w:type="paragraph">
    <w:name w:val="footer"/>
    <w:basedOn w:val="Normal"/>
    <w:link w:val="PodnojeChar"/>
    <w:uiPriority w:val="99"/>
    <w:unhideWhenUsed/>
    <w:rsid w:val="00235396"/>
    <w:pPr>
      <w:tabs>
        <w:tab w:pos="4320" w:val="center"/>
        <w:tab w:pos="8640" w:val="right"/>
      </w:tabs>
    </w:pPr>
    <w:rPr>
      <w:rFonts w:cstheme="minorBidi" w:eastAsiaTheme="minorEastAsia" w:hAnsiTheme="minorHAnsi" w:asciiTheme="minorHAnsi"/>
      <w:lang w:eastAsia="ja-JP" w:val="en-US"/>
    </w:rPr>
  </w:style>
  <w:style w:customStyle="true" w:styleId="PodnojeChar" w:type="character">
    <w:name w:val="Podnožje Char"/>
    <w:basedOn w:val="Zadanifontodlomka"/>
    <w:link w:val="Podnoje"/>
    <w:uiPriority w:val="99"/>
    <w:rsid w:val="00235396"/>
    <w:rPr>
      <w:sz w:val="24"/>
      <w:szCs w:val="24"/>
    </w:rPr>
  </w:style>
  <w:style w:customStyle="true" w:styleId="s7" w:type="character">
    <w:name w:val="s7"/>
    <w:basedOn w:val="Zadanifontodlomka"/>
    <w:rsid w:val="0092693B"/>
  </w:style>
  <w:style w:customStyle="true" w:styleId="apple-converted-space" w:type="character">
    <w:name w:val="apple-converted-space"/>
    <w:basedOn w:val="Zadanifontodlomka"/>
    <w:rsid w:val="0092693B"/>
  </w:style>
  <w:style w:styleId="Tekstrezerviranogmjesta" w:type="character">
    <w:name w:val="Placeholder Text"/>
    <w:basedOn w:val="Zadanifontodlomka"/>
    <w:uiPriority w:val="99"/>
    <w:semiHidden/>
    <w:rsid w:val="0011715B"/>
    <w:rPr>
      <w:color w:val="808080"/>
      <w:bdr w:space="0" w:sz="0" w:color="auto" w:val="none"/>
      <w:shd w:fill="auto" w:color="auto" w:val="clear"/>
    </w:rPr>
  </w:style>
  <w:style w:customStyle="true" w:styleId="eSPISCCParagraphDefaultFont" w:type="character">
    <w:name w:val="eSPIS_CC_Paragraph Default Font"/>
    <w:basedOn w:val="Zadanifontodlomka"/>
    <w:rsid w:val="0011715B"/>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11715B"/>
    <w:rPr>
      <w:b/>
      <w:noProof/>
      <w:bdr w:space="0" w:sz="0" w:color="auto" w:val="none"/>
      <w:shd w:fill="FFFFCC" w:color="auto" w:val="clear"/>
      <w:lang w:val="hr-HR"/>
    </w:rPr>
  </w:style>
  <w:style w:customStyle="true" w:styleId="PozadinaSvijetloCrvena" w:type="character">
    <w:name w:val="Pozadina_SvijetloCrvena"/>
    <w:basedOn w:val="eSPISCCParagraphDefaultFont"/>
    <w:rsid w:val="0011715B"/>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1715B"/>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4"/>
        <w:szCs w:val="24"/>
        <w:lang w:bidi="ar-SA" w:eastAsia="ja-JP" w:val="en-US"/>
      </w:rPr>
    </w:rPrDefault>
    <w:pPrDefault>
      <w:pPr>
        <w:spacing w:after="20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693B"/>
    <w:pPr>
      <w:spacing w:after="0"/>
    </w:pPr>
    <w:rPr>
      <w:rFonts w:ascii="Times New Roman" w:cs="Times New Roman" w:eastAsia="Times New Roman" w:hAnsi="Times New Roman"/>
      <w:lang w:eastAsia="en-US"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22281"/>
    <w:pPr>
      <w:spacing w:after="200"/>
    </w:pPr>
    <w:rPr>
      <w:rFonts w:ascii="Lucida Grande" w:cstheme="minorBidi" w:eastAsiaTheme="minorEastAsia" w:hAnsi="Lucida Grande"/>
      <w:sz w:val="18"/>
      <w:szCs w:val="18"/>
      <w:lang w:eastAsia="ja-JP" w:val="en-US"/>
    </w:rPr>
  </w:style>
  <w:style w:styleId="Zaglavlje" w:type="paragraph">
    <w:name w:val="header"/>
    <w:basedOn w:val="Normal"/>
    <w:link w:val="ZaglavljeChar"/>
    <w:uiPriority w:val="99"/>
    <w:unhideWhenUsed/>
    <w:rsid w:val="00235396"/>
    <w:pPr>
      <w:tabs>
        <w:tab w:pos="4320" w:val="center"/>
        <w:tab w:pos="8640" w:val="right"/>
      </w:tabs>
    </w:pPr>
    <w:rPr>
      <w:rFonts w:asciiTheme="minorHAnsi" w:cstheme="minorBidi" w:eastAsiaTheme="minorEastAsia" w:hAnsiTheme="minorHAnsi"/>
      <w:lang w:eastAsia="ja-JP" w:val="en-US"/>
    </w:rPr>
  </w:style>
  <w:style w:customStyle="1" w:styleId="ZaglavljeChar" w:type="character">
    <w:name w:val="Zaglavlje Char"/>
    <w:basedOn w:val="Zadanifontodlomka"/>
    <w:link w:val="Zaglavlje"/>
    <w:uiPriority w:val="99"/>
    <w:rsid w:val="00235396"/>
    <w:rPr>
      <w:sz w:val="24"/>
      <w:szCs w:val="24"/>
    </w:rPr>
  </w:style>
  <w:style w:styleId="Podnoje" w:type="paragraph">
    <w:name w:val="footer"/>
    <w:basedOn w:val="Normal"/>
    <w:link w:val="PodnojeChar"/>
    <w:uiPriority w:val="99"/>
    <w:unhideWhenUsed/>
    <w:rsid w:val="00235396"/>
    <w:pPr>
      <w:tabs>
        <w:tab w:pos="4320" w:val="center"/>
        <w:tab w:pos="8640" w:val="right"/>
      </w:tabs>
    </w:pPr>
    <w:rPr>
      <w:rFonts w:asciiTheme="minorHAnsi" w:cstheme="minorBidi" w:eastAsiaTheme="minorEastAsia" w:hAnsiTheme="minorHAnsi"/>
      <w:lang w:eastAsia="ja-JP" w:val="en-US"/>
    </w:rPr>
  </w:style>
  <w:style w:customStyle="1" w:styleId="PodnojeChar" w:type="character">
    <w:name w:val="Podnožje Char"/>
    <w:basedOn w:val="Zadanifontodlomka"/>
    <w:link w:val="Podnoje"/>
    <w:uiPriority w:val="99"/>
    <w:rsid w:val="00235396"/>
    <w:rPr>
      <w:sz w:val="24"/>
      <w:szCs w:val="24"/>
    </w:rPr>
  </w:style>
  <w:style w:customStyle="1" w:styleId="s7" w:type="character">
    <w:name w:val="s7"/>
    <w:basedOn w:val="Zadanifontodlomka"/>
    <w:rsid w:val="0092693B"/>
  </w:style>
  <w:style w:customStyle="1" w:styleId="apple-converted-space" w:type="character">
    <w:name w:val="apple-converted-space"/>
    <w:basedOn w:val="Zadanifontodlomka"/>
    <w:rsid w:val="0092693B"/>
  </w:style>
  <w:style w:styleId="Tekstrezerviranogmjesta" w:type="character">
    <w:name w:val="Placeholder Text"/>
    <w:basedOn w:val="Zadanifontodlomka"/>
    <w:uiPriority w:val="99"/>
    <w:semiHidden/>
    <w:rsid w:val="0011715B"/>
    <w:rPr>
      <w:color w:val="808080"/>
      <w:bdr w:color="auto" w:space="0" w:sz="0" w:val="none"/>
      <w:shd w:color="auto" w:fill="auto" w:val="clear"/>
    </w:rPr>
  </w:style>
  <w:style w:customStyle="1" w:styleId="eSPISCCParagraphDefaultFont" w:type="character">
    <w:name w:val="eSPIS_CC_Paragraph Default Font"/>
    <w:basedOn w:val="Zadanifontodlomka"/>
    <w:rsid w:val="0011715B"/>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11715B"/>
    <w:rPr>
      <w:b/>
      <w:noProof/>
      <w:bdr w:color="auto" w:space="0" w:sz="0" w:val="none"/>
      <w:shd w:color="auto" w:fill="FFFFCC" w:val="clear"/>
      <w:lang w:val="hr-HR"/>
    </w:rPr>
  </w:style>
  <w:style w:customStyle="1" w:styleId="PozadinaSvijetloCrvena" w:type="character">
    <w:name w:val="Pozadina_SvijetloCrvena"/>
    <w:basedOn w:val="eSPISCCParagraphDefaultFont"/>
    <w:rsid w:val="0011715B"/>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11715B"/>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627117">
      <w:bodyDiv w:val="true"/>
      <w:marLeft w:val="0"/>
      <w:marRight w:val="0"/>
      <w:marTop w:val="0"/>
      <w:marBottom w:val="0"/>
      <w:divBdr>
        <w:top w:space="0" w:sz="0" w:color="auto" w:val="none"/>
        <w:left w:space="0" w:sz="0" w:color="auto" w:val="none"/>
        <w:bottom w:space="0" w:sz="0" w:color="auto" w:val="none"/>
        <w:right w:space="0" w:sz="0" w:color="auto" w:val="none"/>
      </w:divBdr>
    </w:div>
    <w:div w:id="163278342">
      <w:bodyDiv w:val="true"/>
      <w:marLeft w:val="0"/>
      <w:marRight w:val="0"/>
      <w:marTop w:val="0"/>
      <w:marBottom w:val="0"/>
      <w:divBdr>
        <w:top w:space="0" w:sz="0" w:color="auto" w:val="none"/>
        <w:left w:space="0" w:sz="0" w:color="auto" w:val="none"/>
        <w:bottom w:space="0" w:sz="0" w:color="auto" w:val="none"/>
        <w:right w:space="0" w:sz="0" w:color="auto" w:val="none"/>
      </w:divBdr>
    </w:div>
    <w:div w:id="185602273">
      <w:bodyDiv w:val="true"/>
      <w:marLeft w:val="0"/>
      <w:marRight w:val="0"/>
      <w:marTop w:val="0"/>
      <w:marBottom w:val="0"/>
      <w:divBdr>
        <w:top w:space="0" w:sz="0" w:color="auto" w:val="none"/>
        <w:left w:space="0" w:sz="0" w:color="auto" w:val="none"/>
        <w:bottom w:space="0" w:sz="0" w:color="auto" w:val="none"/>
        <w:right w:space="0" w:sz="0" w:color="auto" w:val="none"/>
      </w:divBdr>
    </w:div>
    <w:div w:id="1148590022">
      <w:bodyDiv w:val="true"/>
      <w:marLeft w:val="0"/>
      <w:marRight w:val="0"/>
      <w:marTop w:val="0"/>
      <w:marBottom w:val="0"/>
      <w:divBdr>
        <w:top w:space="0" w:sz="0" w:color="auto" w:val="none"/>
        <w:left w:space="0" w:sz="0" w:color="auto" w:val="none"/>
        <w:bottom w:space="0" w:sz="0" w:color="auto" w:val="none"/>
        <w:right w:space="0" w:sz="0" w:color="auto" w:val="none"/>
      </w:divBdr>
    </w:div>
    <w:div w:id="1228414825">
      <w:bodyDiv w:val="true"/>
      <w:marLeft w:val="0"/>
      <w:marRight w:val="0"/>
      <w:marTop w:val="0"/>
      <w:marBottom w:val="0"/>
      <w:divBdr>
        <w:top w:space="0" w:sz="0" w:color="auto" w:val="none"/>
        <w:left w:space="0" w:sz="0" w:color="auto" w:val="none"/>
        <w:bottom w:space="0" w:sz="0" w:color="auto" w:val="none"/>
        <w:right w:space="0" w:sz="0" w:color="auto" w:val="none"/>
      </w:divBdr>
    </w:div>
    <w:div w:id="1394697130">
      <w:bodyDiv w:val="true"/>
      <w:marLeft w:val="0"/>
      <w:marRight w:val="0"/>
      <w:marTop w:val="0"/>
      <w:marBottom w:val="0"/>
      <w:divBdr>
        <w:top w:space="0" w:sz="0" w:color="auto" w:val="none"/>
        <w:left w:space="0" w:sz="0" w:color="auto" w:val="none"/>
        <w:bottom w:space="0" w:sz="0" w:color="auto" w:val="none"/>
        <w:right w:space="0" w:sz="0" w:color="auto" w:val="none"/>
      </w:divBdr>
    </w:div>
    <w:div w:id="1549611988">
      <w:bodyDiv w:val="true"/>
      <w:marLeft w:val="0"/>
      <w:marRight w:val="0"/>
      <w:marTop w:val="0"/>
      <w:marBottom w:val="0"/>
      <w:divBdr>
        <w:top w:space="0" w:sz="0" w:color="auto" w:val="none"/>
        <w:left w:space="0" w:sz="0" w:color="auto" w:val="none"/>
        <w:bottom w:space="0" w:sz="0" w:color="auto" w:val="none"/>
        <w:right w:space="0" w:sz="0" w:color="auto" w:val="none"/>
      </w:divBdr>
    </w:div>
  </w:divs>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4AD51E-6096-4257-993A-9A543E8F14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1600</properties:Words>
  <properties:Characters>9722</properties:Characters>
  <properties:Lines>415</properties:Lines>
  <properties:Paragraphs>160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2019-02-05T10:26:00Z</dcterms:created>
  <dc:creator>Duško Koruga</dc:creator>
  <cp:lastModifiedBy>Vinka Mihalinčić</cp:lastModifiedBy>
  <cp:lastPrinted>2019-02-05T09:07:00Z</cp:lastPrinted>
  <dcterms:modified xmlns:xsi="http://www.w3.org/2001/XMLSchema-instance" xsi:type="dcterms:W3CDTF">2019-02-08T12:24:00Z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St-5954/2016-32 / Podnesak - Podnesak (st_5954_16_mibis_izvjesce.docx)</vt:lpwstr>
  </prop:property>
  <prop:property name="CC_coloring" pid="4" fmtid="{D5CDD505-2E9C-101B-9397-08002B2CF9AE}">
    <vt:bool>false</vt:bool>
  </prop:property>
  <prop:property name="BrojStranica" pid="5" fmtid="{D5CDD505-2E9C-101B-9397-08002B2CF9AE}">
    <vt:i4>7</vt:i4>
  </prop:property>
</prop:Properties>
</file>