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45c9" w14:paraId="24945c9" w:rsidRDefault="00AE649C" w:rsidP="004F27AE" w:rsidR="00AE649C" w:rsidRPr="00B76F3C">
      <w:pPr>
        <w:pStyle w:val="NormaleSPIS"/>
        <w15:collapsed w:val="false"/>
      </w:pPr>
    </w:p>
    <w:p w:rsidRDefault="00AB4602" w:rsidP="00000AB2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AB2">
        <w:t xml:space="preserve">     Republika Hrvatska</w:t>
      </w:r>
    </w:p>
    <w:p w:rsidRDefault="00000AB2" w:rsidP="00000AB2" w:rsidR="00000AB2">
      <w:pPr>
        <w:pStyle w:val="Bezproreda"/>
      </w:pPr>
      <w:r>
        <w:t>Trgovački sud u Bjelovaru</w:t>
      </w:r>
    </w:p>
    <w:p w:rsidRDefault="00000AB2" w:rsidP="00000AB2" w:rsidR="00000AB2" w:rsidRPr="00000AB2">
      <w:pPr>
        <w:pStyle w:val="Bezproreda"/>
        <w:rPr>
          <w:sz w:val="20"/>
          <w:szCs w:val="20"/>
        </w:rPr>
      </w:pPr>
      <w:r w:rsidRPr="00000AB2">
        <w:rPr>
          <w:sz w:val="20"/>
          <w:szCs w:val="20"/>
        </w:rPr>
        <w:t xml:space="preserve">Bjelovar, Šetalište dr. I. </w:t>
      </w:r>
      <w:proofErr w:type="spellStart"/>
      <w:r w:rsidRPr="00000AB2">
        <w:rPr>
          <w:sz w:val="20"/>
          <w:szCs w:val="20"/>
        </w:rPr>
        <w:t>Lebovića</w:t>
      </w:r>
      <w:proofErr w:type="spellEnd"/>
      <w:r w:rsidRPr="00000AB2">
        <w:rPr>
          <w:sz w:val="20"/>
          <w:szCs w:val="20"/>
        </w:rPr>
        <w:t xml:space="preserve"> 42</w:t>
      </w:r>
    </w:p>
    <w:p w:rsidRDefault="00000AB2" w:rsidP="00000AB2" w:rsidR="00000AB2">
      <w:pPr>
        <w:pStyle w:val="Bezproreda"/>
        <w:jc w:val="right"/>
      </w:pPr>
      <w:r>
        <w:t>Poslovni broj: 3 St-136/2018-17</w:t>
      </w:r>
    </w:p>
    <w:p w:rsidRDefault="00000AB2" w:rsidP="00000AB2" w:rsidR="00000AB2">
      <w:pPr>
        <w:pStyle w:val="Bezproreda"/>
      </w:pPr>
    </w:p>
    <w:p w:rsidRDefault="00000AB2" w:rsidP="00000AB2" w:rsidR="00000AB2">
      <w:pPr>
        <w:pStyle w:val="Bezproreda"/>
        <w:jc w:val="center"/>
      </w:pPr>
      <w:r>
        <w:t>Z A K L J U Č A K</w:t>
      </w:r>
    </w:p>
    <w:p w:rsidRDefault="00000AB2" w:rsidP="00000AB2" w:rsidR="00000AB2">
      <w:pPr>
        <w:pStyle w:val="Bezproreda"/>
      </w:pPr>
    </w:p>
    <w:p w:rsidRDefault="00000AB2" w:rsidP="00000AB2" w:rsidR="00000AB2">
      <w:pPr>
        <w:pStyle w:val="Bezproreda"/>
        <w:jc w:val="both"/>
      </w:pPr>
      <w:r>
        <w:tab/>
        <w:t xml:space="preserve">Trgovački sud u Bjelovaru, OIB 07942269267, po stečajnoj sutkinji Sanjani Zorinc, u stečajnom postupku nad Stečajnom masom iza UVEL d.o.o. u stečaju, Zagreb, </w:t>
      </w:r>
      <w:proofErr w:type="spellStart"/>
      <w:r>
        <w:t>Palinovečka</w:t>
      </w:r>
      <w:proofErr w:type="spellEnd"/>
      <w:r>
        <w:t xml:space="preserve"> 19/P, OIB 46355026856, 8. travnja 2019. </w:t>
      </w:r>
    </w:p>
    <w:p w:rsidRDefault="00000AB2" w:rsidP="00000AB2" w:rsidR="00000AB2">
      <w:pPr>
        <w:pStyle w:val="Bezproreda"/>
      </w:pPr>
    </w:p>
    <w:p w:rsidRDefault="00000AB2" w:rsidP="00000AB2" w:rsidR="00000AB2">
      <w:pPr>
        <w:pStyle w:val="Bezproreda"/>
        <w:jc w:val="center"/>
      </w:pPr>
      <w:r>
        <w:t>z a k l j u č i o   j e</w:t>
      </w:r>
    </w:p>
    <w:p w:rsidRDefault="00000AB2" w:rsidP="00000AB2" w:rsidR="00000AB2">
      <w:pPr>
        <w:pStyle w:val="Bezproreda"/>
      </w:pPr>
    </w:p>
    <w:p w:rsidRDefault="00000AB2" w:rsidP="00000AB2" w:rsidR="00000AB2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Utvrđuje se da je na elektroničkoj javnoj dražbi održanoj kod FINE Zagreb kupac Ana </w:t>
      </w:r>
      <w:proofErr w:type="spellStart"/>
      <w:r>
        <w:rPr>
          <w:bCs/>
        </w:rPr>
        <w:t>Gluić</w:t>
      </w:r>
      <w:proofErr w:type="spellEnd"/>
      <w:r>
        <w:rPr>
          <w:bCs/>
        </w:rPr>
        <w:t xml:space="preserve"> iz Solina, Petra Kružića 78 a, OIB 37036623047 ponudila najveću cijenu u iznosu 151.250,00 kn te su ispunjene pretpostavke da joj se dosudi nekretnina.</w:t>
      </w:r>
    </w:p>
    <w:p w:rsidRDefault="00000AB2" w:rsidP="00000AB2" w:rsidR="00000AB2">
      <w:pPr>
        <w:pStyle w:val="Bezproreda"/>
        <w:ind w:firstLine="708"/>
        <w:jc w:val="both"/>
        <w:rPr>
          <w:bCs/>
        </w:rPr>
      </w:pPr>
    </w:p>
    <w:p w:rsidRDefault="00000AB2" w:rsidP="00000AB2" w:rsidR="00000AB2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000AB2" w:rsidP="00000AB2" w:rsidR="00000AB2">
      <w:pPr>
        <w:pStyle w:val="Bezproreda"/>
        <w:jc w:val="center"/>
        <w:rPr>
          <w:bCs/>
        </w:rPr>
      </w:pPr>
    </w:p>
    <w:p w:rsidRDefault="00000AB2" w:rsidP="00000AB2" w:rsidR="00000AB2">
      <w:pPr>
        <w:pStyle w:val="Bezproreda"/>
        <w:jc w:val="both"/>
        <w:rPr>
          <w:bCs/>
        </w:rPr>
      </w:pPr>
      <w:r>
        <w:rPr>
          <w:bCs/>
        </w:rPr>
        <w:tab/>
        <w:t xml:space="preserve">Nakon završetka elektroničke javne dražbe Financijska agencija, Regionalni centar Zagreb, Zagreb, Ulica grada Vukovara 70, Klasa: O/110-10/18-01/937, </w:t>
      </w:r>
      <w:proofErr w:type="spellStart"/>
      <w:r>
        <w:rPr>
          <w:bCs/>
        </w:rPr>
        <w:t>Ur</w:t>
      </w:r>
      <w:proofErr w:type="spellEnd"/>
      <w:r>
        <w:rPr>
          <w:bCs/>
        </w:rPr>
        <w:t>. broj: 07-01-19-24 je izvještajem od 4. travnja 2019. godine (list 89-99) obavijestila sud o provedenoj elektroničkoj javnoj dražbi, u skladu sa čl. 103. st. 2. Ovršnog zakona ("Narodne novine" broj 112/12, 25/13, 93/14).</w:t>
      </w:r>
    </w:p>
    <w:p w:rsidRDefault="00000AB2" w:rsidP="00000AB2" w:rsidR="00000AB2">
      <w:pPr>
        <w:pStyle w:val="Bezproreda"/>
        <w:jc w:val="both"/>
        <w:rPr>
          <w:bCs/>
        </w:rPr>
      </w:pPr>
    </w:p>
    <w:p w:rsidRDefault="00000AB2" w:rsidP="00000AB2" w:rsidR="00000AB2">
      <w:pPr>
        <w:pStyle w:val="Bezproreda"/>
        <w:jc w:val="both"/>
        <w:rPr>
          <w:bCs/>
        </w:rPr>
      </w:pPr>
      <w:r>
        <w:rPr>
          <w:bCs/>
        </w:rPr>
        <w:tab/>
        <w:t xml:space="preserve">Nakon primitka obavijesti FINE stečajni sudac utvrdio je da je kupac Ana </w:t>
      </w:r>
      <w:proofErr w:type="spellStart"/>
      <w:r>
        <w:rPr>
          <w:bCs/>
        </w:rPr>
        <w:t>Gluić</w:t>
      </w:r>
      <w:proofErr w:type="spellEnd"/>
      <w:r>
        <w:rPr>
          <w:bCs/>
        </w:rPr>
        <w:t xml:space="preserve"> iz Solina, Petra Kružića 78 a ponudila najveću cijenu i da su ispunjene pretpostavke da joj se dosudi nekretnina. Uvidom u dnevnik nadmetanja (list 98) utvrđeno je sa su ponude trgovačkog društva RILIA d.o.o. Solin, </w:t>
      </w:r>
      <w:proofErr w:type="spellStart"/>
      <w:r>
        <w:rPr>
          <w:bCs/>
        </w:rPr>
        <w:t>Gašpini</w:t>
      </w:r>
      <w:proofErr w:type="spellEnd"/>
      <w:r>
        <w:rPr>
          <w:bCs/>
        </w:rPr>
        <w:t xml:space="preserve"> 27, OIB 19638323651 u iznosu 154.250,00 kn i Radoslava Pavlovića iz Zagreba, Vladimira Preloga 5, OIB 05703066825 u iznosu 154.250,00 kn, koje su ponuđene nakon ponude Ane </w:t>
      </w:r>
      <w:proofErr w:type="spellStart"/>
      <w:r>
        <w:rPr>
          <w:bCs/>
        </w:rPr>
        <w:t>Gluić</w:t>
      </w:r>
      <w:proofErr w:type="spellEnd"/>
      <w:r>
        <w:rPr>
          <w:bCs/>
        </w:rPr>
        <w:t xml:space="preserve">, odbijene, budući da je istekao rok za predaju ponuda. </w:t>
      </w:r>
    </w:p>
    <w:p w:rsidRDefault="00000AB2" w:rsidP="00000AB2" w:rsidR="00000AB2">
      <w:pPr>
        <w:pStyle w:val="Bezproreda"/>
        <w:jc w:val="both"/>
        <w:rPr>
          <w:bCs/>
        </w:rPr>
      </w:pPr>
    </w:p>
    <w:p w:rsidRDefault="00000AB2" w:rsidP="00000AB2" w:rsidR="00000AB2">
      <w:pPr>
        <w:pStyle w:val="Bezproreda"/>
        <w:jc w:val="both"/>
        <w:rPr>
          <w:bCs/>
        </w:rPr>
      </w:pPr>
      <w:r>
        <w:rPr>
          <w:bCs/>
        </w:rPr>
        <w:tab/>
        <w:t>Stoga je utvrđeno kao u izreci ovog zaključka.</w:t>
      </w:r>
    </w:p>
    <w:p w:rsidRDefault="00000AB2" w:rsidP="00000AB2" w:rsidR="00000AB2">
      <w:pPr>
        <w:pStyle w:val="Bezproreda"/>
        <w:jc w:val="both"/>
        <w:rPr>
          <w:bCs/>
        </w:rPr>
      </w:pPr>
      <w:r>
        <w:rPr>
          <w:bCs/>
        </w:rPr>
        <w:t xml:space="preserve"> </w:t>
      </w:r>
    </w:p>
    <w:p w:rsidRDefault="00000AB2" w:rsidP="00000AB2" w:rsidR="00000AB2">
      <w:pPr>
        <w:pStyle w:val="Bezproreda"/>
        <w:jc w:val="center"/>
      </w:pPr>
      <w:r>
        <w:t>Bjelovar, 8. travnja 2019.</w:t>
      </w:r>
    </w:p>
    <w:p w:rsidRDefault="00000AB2" w:rsidP="00000AB2" w:rsidR="00000AB2">
      <w:pPr>
        <w:pStyle w:val="Bezproreda"/>
      </w:pPr>
    </w:p>
    <w:p w:rsidRDefault="00000AB2" w:rsidP="00000AB2" w:rsidR="00000AB2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000AB2" w:rsidP="00000AB2" w:rsidR="00000AB2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000AB2" w:rsidP="00000AB2" w:rsidR="00000AB2">
      <w:pPr>
        <w:pStyle w:val="Bezproreda"/>
      </w:pPr>
    </w:p>
    <w:p w:rsidRDefault="00000AB2" w:rsidP="00000AB2" w:rsidR="00000AB2">
      <w:pPr>
        <w:pStyle w:val="Bezproreda"/>
      </w:pPr>
    </w:p>
    <w:p w:rsidRDefault="00000AB2" w:rsidP="00000AB2" w:rsidR="00000AB2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 (čl.11. st. 5. Ovršnog zakona).</w:t>
      </w:r>
    </w:p>
    <w:p w:rsidRDefault="00000AB2" w:rsidP="00000AB2" w:rsidR="00000AB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00AB2" w:rsidP="00000AB2" w:rsidR="00000AB2">
      <w:pPr>
        <w:pStyle w:val="Bezproreda"/>
      </w:pPr>
      <w:r>
        <w:t xml:space="preserve">Dna: e-oglasna ploča </w:t>
      </w:r>
    </w:p>
    <w:p w:rsidRDefault="00000AB2" w:rsidP="00000AB2" w:rsidR="00AE649C" w:rsidRPr="00B76F3C">
      <w:pPr>
        <w:pStyle w:val="Bezproreda"/>
      </w:pPr>
      <w:proofErr w:type="spellStart"/>
      <w:r>
        <w:t>Bj</w:t>
      </w:r>
      <w:proofErr w:type="spellEnd"/>
      <w:r>
        <w:t>. 8.4.2019.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AB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6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St-136/2018-17</izvorni_sadrzaj>
    <derivirana_varijabla naziv="DomainObject.Oznaka_1">St-136/2018-17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St-136/2018-17</izvorni_sadrzaj>
    <derivirana_varijabla naziv="DomainObject.PoslovniBrojDokumenta_1">St-136/2018-17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C5548-BA1D-4AA3-BC86-BAC10B906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1502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2019-04-08T10:25:00Z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