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cb9d3" w14:paraId="53cb9d3" w:rsidRDefault="00313048" w:rsidR="00313048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2C5ED0" w:rsidR="00E70898">
        <w:trPr>
          <w:trHeight w:val="565"/>
        </w:trPr>
        <w:tc>
          <w:tcPr>
            <w:tcW w:type="dxa" w:w="2531"/>
          </w:tcPr>
          <w:p w:rsidRDefault="00E70898" w:rsidP="00ED4E10" w:rsidR="00AE6B44" w:rsidRPr="00ED4E10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313048" w:rsidP="002C5ED0" w:rsidR="00313048">
            <w:pPr>
              <w:jc w:val="center"/>
              <w:rPr>
                <w:sz w:val="24"/>
              </w:rPr>
            </w:pPr>
          </w:p>
          <w:p w:rsidRDefault="00E70898" w:rsidP="002C5ED0" w:rsidR="00E70898" w:rsidRPr="0073798A">
            <w:pPr>
              <w:jc w:val="center"/>
              <w:rPr>
                <w:sz w:val="24"/>
              </w:rPr>
            </w:pPr>
            <w:r w:rsidRPr="0073798A">
              <w:rPr>
                <w:sz w:val="24"/>
              </w:rPr>
              <w:t>Republika Hrvatska</w:t>
            </w:r>
          </w:p>
          <w:p w:rsidRDefault="00E70898" w:rsidP="002C5ED0" w:rsidR="00E70898" w:rsidRPr="0073798A">
            <w:pPr>
              <w:jc w:val="center"/>
              <w:rPr>
                <w:sz w:val="24"/>
              </w:rPr>
            </w:pPr>
            <w:r w:rsidRPr="0073798A">
              <w:rPr>
                <w:sz w:val="24"/>
              </w:rPr>
              <w:t>Trgovački sud u Splitu</w:t>
            </w:r>
          </w:p>
          <w:p w:rsidRDefault="00E70898" w:rsidP="002C5ED0" w:rsidR="00E70898">
            <w:pPr>
              <w:jc w:val="center"/>
            </w:pPr>
            <w:r w:rsidRPr="0073798A">
              <w:rPr>
                <w:sz w:val="24"/>
              </w:rPr>
              <w:t>Split, Sukoišanska 6</w:t>
            </w:r>
          </w:p>
        </w:tc>
      </w:tr>
    </w:tbl>
    <w:p w:rsidRDefault="00E70898" w:rsidP="00ED4E10" w:rsidR="0073798A">
      <w:pPr>
        <w:jc w:val="right"/>
      </w:pPr>
      <w:r>
        <w:t>Poslovni broj: 4. St-</w:t>
      </w:r>
      <w:r w:rsidR="00ED4E10">
        <w:t>198/2012-</w:t>
      </w:r>
      <w:r w:rsidR="00587545">
        <w:t>390</w:t>
      </w:r>
    </w:p>
    <w:p w:rsidRDefault="00313048" w:rsidP="00313048" w:rsidR="00313048">
      <w:pPr>
        <w:rPr>
          <w:spacing w:val="100"/>
        </w:rPr>
      </w:pPr>
    </w:p>
    <w:p w:rsidRDefault="0073798A" w:rsidP="00831005" w:rsidR="0073798A">
      <w:pPr>
        <w:jc w:val="center"/>
        <w:rPr>
          <w:spacing w:val="100"/>
        </w:rPr>
      </w:pPr>
      <w:r w:rsidRPr="0073798A">
        <w:rPr>
          <w:spacing w:val="100"/>
        </w:rPr>
        <w:t xml:space="preserve">REPUBLIKA HRVATSKA </w:t>
      </w:r>
    </w:p>
    <w:p w:rsidRDefault="00313048" w:rsidP="00313048" w:rsidR="00313048">
      <w:pPr>
        <w:pStyle w:val="Naslov1"/>
        <w:jc w:val="left"/>
        <w:rPr>
          <w:b w:val="false"/>
          <w:spacing w:val="100"/>
        </w:rPr>
      </w:pPr>
    </w:p>
    <w:p w:rsidRDefault="00AA388B" w:rsidP="00313048" w:rsidR="00313048" w:rsidRPr="00313048">
      <w:pPr>
        <w:pStyle w:val="Naslov1"/>
        <w:rPr>
          <w:b w:val="false"/>
          <w:spacing w:val="100"/>
        </w:rPr>
      </w:pPr>
      <w:r w:rsidRPr="00AA388B">
        <w:rPr>
          <w:b w:val="false"/>
          <w:spacing w:val="100"/>
        </w:rPr>
        <w:t>ZAKLJUČAK</w:t>
      </w:r>
    </w:p>
    <w:p w:rsidRDefault="00AE6B44" w:rsidP="00AA388B" w:rsidR="00AE6B44" w:rsidRPr="00AA388B"/>
    <w:p w:rsidRDefault="0073798A" w:rsidP="00ED4E10" w:rsidR="00AE6B44" w:rsidRPr="00ED4E10">
      <w:pPr>
        <w:pStyle w:val="Tijeloteksta"/>
        <w:tabs>
          <w:tab w:pos="0" w:val="left"/>
        </w:tabs>
        <w:jc w:val="both"/>
      </w:pPr>
      <w:r>
        <w:tab/>
        <w:t>Trgovački sud u Splitu, po su</w:t>
      </w:r>
      <w:r w:rsidR="00831005">
        <w:t xml:space="preserve">cu ovog suda Katarini Mikulić, </w:t>
      </w:r>
      <w:r>
        <w:t xml:space="preserve">u stečajnom postupku nad stečajnim dužnikom </w:t>
      </w:r>
      <w:r w:rsidR="00ED4E10" w:rsidRPr="002B0174">
        <w:t>VERTIGO d.o.o. u stečaju, Split, Savska 8, OIB: 80053629143</w:t>
      </w:r>
      <w:r>
        <w:t xml:space="preserve">,  </w:t>
      </w:r>
      <w:r w:rsidR="00587545">
        <w:t>15</w:t>
      </w:r>
      <w:r w:rsidR="00D43A8A">
        <w:t xml:space="preserve">. </w:t>
      </w:r>
      <w:r w:rsidR="00587545">
        <w:t>listopada</w:t>
      </w:r>
      <w:r>
        <w:t xml:space="preserve"> 2018.</w:t>
      </w:r>
    </w:p>
    <w:p w:rsidRDefault="00AA388B" w:rsidP="00831005" w:rsidR="0078691D">
      <w:pPr>
        <w:jc w:val="center"/>
        <w:rPr>
          <w:spacing w:val="100"/>
        </w:rPr>
      </w:pPr>
      <w:r w:rsidRPr="00AA388B">
        <w:rPr>
          <w:spacing w:val="100"/>
        </w:rPr>
        <w:t xml:space="preserve">zaključio je </w:t>
      </w:r>
    </w:p>
    <w:p w:rsidRDefault="00831005" w:rsidP="00831005" w:rsidR="00831005" w:rsidRPr="00831005">
      <w:pPr>
        <w:jc w:val="center"/>
        <w:rPr>
          <w:spacing w:val="100"/>
        </w:rPr>
      </w:pPr>
    </w:p>
    <w:p w:rsidRDefault="00D43A8A" w:rsidP="00313048" w:rsidR="00313048">
      <w:pPr>
        <w:pStyle w:val="Uvuenotijeloteksta"/>
        <w:ind w:firstLine="708" w:left="0"/>
      </w:pPr>
      <w:r>
        <w:t xml:space="preserve">Nalaže se Financijskoj agenciji vraćanje novčanih sredstava uplaćenih s osnova jamčevine (identifikator predmeta prodaje </w:t>
      </w:r>
      <w:r w:rsidR="00587545">
        <w:t>2085</w:t>
      </w:r>
      <w:r>
        <w:t xml:space="preserve">, identifikator nadmetanja: </w:t>
      </w:r>
      <w:r w:rsidR="00587545">
        <w:t>6674</w:t>
      </w:r>
      <w:r>
        <w:t xml:space="preserve">) </w:t>
      </w:r>
      <w:r w:rsidR="00366092">
        <w:t xml:space="preserve">svim </w:t>
      </w:r>
      <w:r w:rsidR="00ED4E10">
        <w:t>p</w:t>
      </w:r>
      <w:r>
        <w:t>onuditelj</w:t>
      </w:r>
      <w:r w:rsidR="00366092">
        <w:t>ima</w:t>
      </w:r>
      <w:r w:rsidR="00EC3BAD">
        <w:t xml:space="preserve"> navedenim u stupcu 4 (ime i prezime/naziv, adresa, OIB uplatitelja jamčevine) tablic</w:t>
      </w:r>
      <w:r w:rsidR="00313048">
        <w:t>e</w:t>
      </w:r>
      <w:r w:rsidR="00EC3BAD">
        <w:t xml:space="preserve"> Podaci o uplatiteljima jamčevine na IBAN-ove ponuditelja na koji je potrebno izvršiti povrat uplaćene jamčevine navedenim u stupcu 3 tablice Podaci o uplatiteljima u čijem ime su se prijavili korisnici certifikata u servis e-dražba</w:t>
      </w:r>
      <w:r w:rsidR="00366092">
        <w:t xml:space="preserve"> izuzevši kupca </w:t>
      </w:r>
      <w:r w:rsidR="00587545" w:rsidRPr="006037CA">
        <w:t>KorBox d.o.o.</w:t>
      </w:r>
      <w:r w:rsidR="00587545">
        <w:t xml:space="preserve">, </w:t>
      </w:r>
      <w:r w:rsidR="00587545" w:rsidRPr="006037CA">
        <w:t>Trgovačka 6</w:t>
      </w:r>
      <w:r w:rsidR="00366092">
        <w:t xml:space="preserve">, Zagreb kojemu je predmetna nekretnina dosuđena. </w:t>
      </w:r>
    </w:p>
    <w:p w:rsidRDefault="00313048" w:rsidP="00313048" w:rsidR="00313048"/>
    <w:p w:rsidRDefault="00313048" w:rsidP="00DE29C6" w:rsidR="00313048">
      <w:pPr>
        <w:jc w:val="center"/>
      </w:pPr>
    </w:p>
    <w:p w:rsidRDefault="0078691D" w:rsidP="00DE29C6" w:rsidR="00BD4AF9">
      <w:pPr>
        <w:jc w:val="center"/>
      </w:pPr>
      <w:r w:rsidRPr="00AA388B">
        <w:t>Obrazloženje</w:t>
      </w:r>
    </w:p>
    <w:p w:rsidRDefault="00313048" w:rsidP="00DE29C6" w:rsidR="00313048" w:rsidRPr="00C17FBE">
      <w:pPr>
        <w:jc w:val="center"/>
      </w:pPr>
    </w:p>
    <w:p w:rsidRDefault="00313048" w:rsidP="00313048" w:rsidR="00DE29C6">
      <w:pPr>
        <w:ind w:firstLine="708"/>
        <w:jc w:val="both"/>
      </w:pPr>
      <w:r>
        <w:t>Rješenjem ovog suda od 25. srpnja 2016. određena je prodaja imovine u ovom stečajnom postupku.</w:t>
      </w:r>
    </w:p>
    <w:p w:rsidRDefault="00313048" w:rsidP="00313048" w:rsidR="00313048">
      <w:pPr>
        <w:jc w:val="both"/>
      </w:pPr>
    </w:p>
    <w:p w:rsidRDefault="00313048" w:rsidP="002B7C68" w:rsidR="00313048">
      <w:pPr>
        <w:ind w:firstLine="709"/>
        <w:jc w:val="both"/>
      </w:pPr>
      <w:r>
        <w:t>Zaključkom od 16. ožujka</w:t>
      </w:r>
      <w:r w:rsidRPr="00AA388B">
        <w:t xml:space="preserve"> 2017. </w:t>
      </w:r>
      <w:r>
        <w:t xml:space="preserve">određena je prodaja </w:t>
      </w:r>
      <w:r w:rsidRPr="00AA388B">
        <w:t xml:space="preserve">u stečajnom postupku </w:t>
      </w:r>
      <w:r>
        <w:t xml:space="preserve">imovine stečajnog dužnika </w:t>
      </w:r>
      <w:r w:rsidRPr="00AA388B">
        <w:rPr>
          <w:rFonts w:eastAsia="Calibri"/>
        </w:rPr>
        <w:t>elektroničkom javnom dražbom</w:t>
      </w:r>
      <w:r>
        <w:rPr>
          <w:rFonts w:eastAsia="Calibri"/>
        </w:rPr>
        <w:t>.</w:t>
      </w:r>
    </w:p>
    <w:p w:rsidRDefault="00313048" w:rsidP="002B7C68" w:rsidR="00313048">
      <w:pPr>
        <w:ind w:firstLine="709"/>
        <w:jc w:val="both"/>
      </w:pPr>
    </w:p>
    <w:p w:rsidRDefault="00DE29C6" w:rsidP="002B7C68" w:rsidR="00DE29C6">
      <w:pPr>
        <w:ind w:firstLine="709"/>
        <w:jc w:val="both"/>
      </w:pPr>
      <w:r>
        <w:t>Financijska</w:t>
      </w:r>
      <w:r w:rsidRPr="002B0174">
        <w:t xml:space="preserve"> agencij</w:t>
      </w:r>
      <w:r>
        <w:t>a dostavila je ovom sudu izvještaj o provedenoj elektroničkoj javnoj dražbi (identifikator nadmetanja:</w:t>
      </w:r>
      <w:r w:rsidR="00831005">
        <w:t>6674</w:t>
      </w:r>
      <w:r>
        <w:t>) Klasa:O/110-10/1</w:t>
      </w:r>
      <w:r w:rsidR="00535F71">
        <w:t>7</w:t>
      </w:r>
      <w:r>
        <w:t>-01/</w:t>
      </w:r>
      <w:r w:rsidR="00535F71">
        <w:t>299</w:t>
      </w:r>
      <w:r>
        <w:t>, Ur.br.:</w:t>
      </w:r>
      <w:r w:rsidR="00535F71">
        <w:t>0</w:t>
      </w:r>
      <w:r w:rsidR="00831005">
        <w:t>7</w:t>
      </w:r>
      <w:r>
        <w:t>-</w:t>
      </w:r>
      <w:r w:rsidR="00535F71">
        <w:t>0</w:t>
      </w:r>
      <w:r w:rsidR="00831005">
        <w:t>1</w:t>
      </w:r>
      <w:r>
        <w:t>-18-</w:t>
      </w:r>
      <w:r w:rsidR="00831005">
        <w:t>247</w:t>
      </w:r>
      <w:r>
        <w:t xml:space="preserve"> od </w:t>
      </w:r>
      <w:r w:rsidR="00831005">
        <w:t>4. travnja</w:t>
      </w:r>
      <w:r w:rsidR="00535F71">
        <w:t xml:space="preserve"> 2018</w:t>
      </w:r>
      <w:r w:rsidR="002B7C68">
        <w:t xml:space="preserve">., a </w:t>
      </w:r>
      <w:r w:rsidR="00831005">
        <w:t xml:space="preserve">u kojem izvještaju su navedeni ponuditelji koji su </w:t>
      </w:r>
      <w:r w:rsidR="00535F71">
        <w:t>uplati</w:t>
      </w:r>
      <w:r w:rsidR="002B7C68">
        <w:t>li</w:t>
      </w:r>
      <w:r>
        <w:t xml:space="preserve"> jamčevin</w:t>
      </w:r>
      <w:r w:rsidR="00535F71">
        <w:t>u</w:t>
      </w:r>
      <w:r>
        <w:t xml:space="preserve"> z</w:t>
      </w:r>
      <w:r w:rsidR="002B7C68">
        <w:t>a sudjelovanje u javnoj dražbi</w:t>
      </w:r>
      <w:r w:rsidR="00831005">
        <w:t xml:space="preserve">. </w:t>
      </w:r>
    </w:p>
    <w:p w:rsidRDefault="00DE29C6" w:rsidP="00DE29C6" w:rsidR="00DE29C6">
      <w:pPr>
        <w:ind w:firstLine="709"/>
        <w:jc w:val="both"/>
      </w:pPr>
    </w:p>
    <w:p w:rsidRDefault="00DE29C6" w:rsidP="00DE29C6" w:rsidR="00DE29C6">
      <w:pPr>
        <w:ind w:firstLine="709"/>
        <w:jc w:val="both"/>
      </w:pPr>
      <w:r>
        <w:t xml:space="preserve">Iz dostavljenog izvještaja razvidno je da je do završetka dražbovanja za identifikator predmeta prodaje </w:t>
      </w:r>
      <w:r w:rsidR="00831005">
        <w:t>6674</w:t>
      </w:r>
      <w:r>
        <w:t xml:space="preserve"> kao zadnja najviša valjana ponuda zabilježena ponuda ponuditelja </w:t>
      </w:r>
      <w:r w:rsidR="00831005" w:rsidRPr="006037CA">
        <w:t>KorBox d.o.o.</w:t>
      </w:r>
      <w:r w:rsidR="00831005">
        <w:t xml:space="preserve">, </w:t>
      </w:r>
      <w:r w:rsidR="00831005" w:rsidRPr="006037CA">
        <w:t>Trgovačka 6</w:t>
      </w:r>
      <w:r w:rsidR="00831005">
        <w:t xml:space="preserve">, Zagreb </w:t>
      </w:r>
      <w:r>
        <w:t xml:space="preserve">pa </w:t>
      </w:r>
      <w:r w:rsidR="00831005">
        <w:t>mu</w:t>
      </w:r>
      <w:r>
        <w:t xml:space="preserve"> je stoga rješenjem o dosudi poslovni broj 4.St-</w:t>
      </w:r>
      <w:r w:rsidR="002B7C68">
        <w:t>198/2012</w:t>
      </w:r>
      <w:r w:rsidR="00831005">
        <w:t>-181</w:t>
      </w:r>
      <w:r>
        <w:t xml:space="preserve"> od </w:t>
      </w:r>
      <w:r w:rsidR="00831005">
        <w:t>10. svibnja</w:t>
      </w:r>
      <w:r>
        <w:t xml:space="preserve"> 2018. dosuđena predmeta nekretnina.</w:t>
      </w:r>
    </w:p>
    <w:p w:rsidRDefault="002B7C68" w:rsidP="00831005" w:rsidR="002B7C68">
      <w:pPr>
        <w:jc w:val="both"/>
      </w:pPr>
    </w:p>
    <w:p w:rsidRDefault="00DE29C6" w:rsidP="00DE29C6" w:rsidR="00DE29C6">
      <w:pPr>
        <w:ind w:firstLine="709"/>
        <w:jc w:val="both"/>
      </w:pPr>
      <w:r>
        <w:t xml:space="preserve">Slijedom navedenog, a sukladno odredbama članka 99. stavak 4. i članka 132. stavak 4. i 5. Ovršnog zakona ("Narodne novine" broj 112/12, 25/13, 93/14, 55/16 i 73/17, dalje OZ) </w:t>
      </w:r>
      <w:r>
        <w:lastRenderedPageBreak/>
        <w:t xml:space="preserve">u vezi s člankom 13. Pravilnika o načinu i postupku provedbe prodaje nekretnina i pokretnina u ovršnom postupku ("Narodne novine" broj 156/14), odlučeno kao u izreci ovog zaključka. </w:t>
      </w:r>
    </w:p>
    <w:p w:rsidRDefault="0078691D" w:rsidP="00DE29C6" w:rsidR="0078691D" w:rsidRPr="00AA388B">
      <w:pPr>
        <w:rPr>
          <w:b/>
        </w:rPr>
      </w:pPr>
    </w:p>
    <w:p w:rsidRDefault="00E70898" w:rsidP="007134B3" w:rsidR="00E70898">
      <w:pPr>
        <w:jc w:val="center"/>
      </w:pPr>
      <w:r>
        <w:t>U Splitu</w:t>
      </w:r>
      <w:r w:rsidR="007134B3">
        <w:t xml:space="preserve">, </w:t>
      </w:r>
      <w:r w:rsidR="00587545">
        <w:t>15. listopada</w:t>
      </w:r>
      <w:r>
        <w:t xml:space="preserve"> 2018. </w:t>
      </w:r>
    </w:p>
    <w:tbl>
      <w:tblPr>
        <w:tblStyle w:val="Reetkatablice"/>
        <w:tblW w:type="dxa" w:w="4423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423"/>
      </w:tblGrid>
      <w:tr w:rsidTr="00E727FC" w:rsidR="00E70898">
        <w:trPr>
          <w:trHeight w:val="602"/>
        </w:trPr>
        <w:tc>
          <w:tcPr>
            <w:tcW w:type="dxa" w:w="4423"/>
          </w:tcPr>
          <w:p w:rsidRDefault="00313048" w:rsidP="002C5ED0" w:rsidR="00313048">
            <w:pPr>
              <w:jc w:val="center"/>
              <w:rPr>
                <w:bCs/>
                <w:sz w:val="24"/>
              </w:rPr>
            </w:pP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  <w:r w:rsidRPr="007134B3">
              <w:rPr>
                <w:bCs/>
                <w:sz w:val="24"/>
              </w:rPr>
              <w:t>Sudac</w:t>
            </w: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</w:p>
        </w:tc>
      </w:tr>
      <w:tr w:rsidTr="00E727FC" w:rsidR="00E70898">
        <w:trPr>
          <w:trHeight w:val="213"/>
        </w:trPr>
        <w:tc>
          <w:tcPr>
            <w:tcW w:type="dxa" w:w="4423"/>
          </w:tcPr>
          <w:p w:rsidRDefault="00E727FC" w:rsidP="002C5ED0" w:rsidR="00E70898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Katarina Mikulić,v.r.</w:t>
            </w:r>
          </w:p>
          <w:p w:rsidRDefault="00E727FC" w:rsidP="0071700F" w:rsidR="00E727F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E727FC" w:rsidP="00E727FC" w:rsidR="00E727FC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E727FC" w:rsidP="002C5ED0" w:rsidR="00E727FC" w:rsidRPr="007134B3">
            <w:pPr>
              <w:jc w:val="center"/>
              <w:rPr>
                <w:bCs/>
                <w:sz w:val="24"/>
              </w:rPr>
            </w:pPr>
          </w:p>
        </w:tc>
      </w:tr>
    </w:tbl>
    <w:p w:rsidRDefault="007134B3" w:rsidP="007134B3" w:rsidR="007134B3">
      <w:pPr>
        <w:jc w:val="both"/>
      </w:pPr>
      <w:r>
        <w:t>Pouka o pravnom lijeku</w:t>
      </w:r>
      <w:r w:rsidR="00BC1A3D">
        <w:t xml:space="preserve">: </w:t>
      </w:r>
      <w:r w:rsidR="00AE6B44">
        <w:t>Protiv ovog zaključka nije dopuštena žalba.</w:t>
      </w:r>
    </w:p>
    <w:p w:rsidRDefault="00831005" w:rsidP="00BC1A3D" w:rsidR="00831005">
      <w:pPr>
        <w:jc w:val="both"/>
      </w:pPr>
    </w:p>
    <w:p w:rsidRDefault="00DE29C6" w:rsidP="00E727FC" w:rsidR="00DE29C6" w:rsidRPr="00AA388B">
      <w:pPr>
        <w:ind w:left="142"/>
        <w:jc w:val="both"/>
      </w:pPr>
    </w:p>
    <w:sectPr w:rsidSect="00BC1A3D" w:rsidR="00DE29C6" w:rsidRPr="00AA388B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88B" w:rsidP="00AA388B" w:rsidR="00AA388B">
      <w:r>
        <w:separator/>
      </w:r>
    </w:p>
  </w:endnote>
  <w:endnote w:id="0" w:type="continuationSeparator">
    <w:p w:rsidRDefault="00AA388B" w:rsidP="00AA388B" w:rsidR="00AA3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34B3" w:rsidR="007134B3">
    <w:pPr>
      <w:pStyle w:val="Podnoje"/>
      <w:jc w:val="center"/>
    </w:pPr>
  </w:p>
  <w:p w:rsidRDefault="00BC1A3D" w:rsidR="00BC1A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88B" w:rsidP="00AA388B" w:rsidR="00AA388B">
      <w:r>
        <w:separator/>
      </w:r>
    </w:p>
  </w:footnote>
  <w:footnote w:id="0" w:type="continuationSeparator">
    <w:p w:rsidRDefault="00AA388B" w:rsidP="00AA388B" w:rsidR="00AA38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F0C" w:rsidP="002F59BD" w:rsidR="00BC1F0C">
    <w:pPr>
      <w:jc w:val="right"/>
    </w:pPr>
    <w:r>
      <w:tab/>
    </w:r>
    <w:sdt>
      <w:sdtPr>
        <w:id w:val="-792975544"/>
        <w:docPartObj>
          <w:docPartGallery w:val="Page Numbers (Top of Page)"/>
          <w:docPartUnique/>
        </w:docPartObj>
      </w:sdtPr>
      <w:sdtEndPr/>
      <w:sdtContent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727FC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>
      <w:tab/>
      <w:t>Poslovni broj: 4. St-</w:t>
    </w:r>
    <w:r w:rsidR="00AE7517">
      <w:t>198/2012-</w:t>
    </w:r>
    <w:r w:rsidR="00587545">
      <w:t>390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A3D" w:rsidP="00BC1A3D" w:rsidR="00BC1A3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8149E"/>
    <w:multiLevelType w:val="hybridMultilevel"/>
    <w:tmpl w:val="4B72AF9E"/>
    <w:lvl w:tplc="DDEAE5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543A6A3E"/>
    <w:multiLevelType w:val="hybridMultilevel"/>
    <w:tmpl w:val="B120B6E8"/>
    <w:lvl w:tplc="913AFEA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660C30"/>
    <w:multiLevelType w:val="hybridMultilevel"/>
    <w:tmpl w:val="09041F38"/>
    <w:lvl w:tplc="1AFC755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7B7734"/>
    <w:multiLevelType w:val="hybridMultilevel"/>
    <w:tmpl w:val="130638F8"/>
    <w:lvl w:tplc="041A0017" w:ilvl="0">
      <w:start w:val="2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708749E"/>
    <w:multiLevelType w:val="hybridMultilevel"/>
    <w:tmpl w:val="F566D8C8"/>
    <w:lvl w:tplc="8F6A6F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BB82DDB"/>
    <w:multiLevelType w:val="hybridMultilevel"/>
    <w:tmpl w:val="6E4A7C88"/>
    <w:lvl w:tplc="38F6BE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691D"/>
    <w:rsid w:val="00026659"/>
    <w:rsid w:val="00066650"/>
    <w:rsid w:val="00085E7C"/>
    <w:rsid w:val="000B4D96"/>
    <w:rsid w:val="000F4B74"/>
    <w:rsid w:val="00155A2C"/>
    <w:rsid w:val="00227487"/>
    <w:rsid w:val="002B7C68"/>
    <w:rsid w:val="002F4E69"/>
    <w:rsid w:val="002F59BD"/>
    <w:rsid w:val="00313048"/>
    <w:rsid w:val="00366092"/>
    <w:rsid w:val="003C2F22"/>
    <w:rsid w:val="00417EA6"/>
    <w:rsid w:val="00463F0B"/>
    <w:rsid w:val="00506137"/>
    <w:rsid w:val="00535F71"/>
    <w:rsid w:val="00587545"/>
    <w:rsid w:val="005F5208"/>
    <w:rsid w:val="006A546D"/>
    <w:rsid w:val="006E3677"/>
    <w:rsid w:val="007134B3"/>
    <w:rsid w:val="0071519E"/>
    <w:rsid w:val="0073798A"/>
    <w:rsid w:val="0078691D"/>
    <w:rsid w:val="007B3A70"/>
    <w:rsid w:val="007F7A84"/>
    <w:rsid w:val="00814EDB"/>
    <w:rsid w:val="00815142"/>
    <w:rsid w:val="00831005"/>
    <w:rsid w:val="00853B3E"/>
    <w:rsid w:val="0088580B"/>
    <w:rsid w:val="008A4E98"/>
    <w:rsid w:val="008B0BB9"/>
    <w:rsid w:val="008D70F5"/>
    <w:rsid w:val="008E489C"/>
    <w:rsid w:val="00900585"/>
    <w:rsid w:val="00900E3E"/>
    <w:rsid w:val="00975722"/>
    <w:rsid w:val="00981D37"/>
    <w:rsid w:val="00A15FA2"/>
    <w:rsid w:val="00A51DE9"/>
    <w:rsid w:val="00A52445"/>
    <w:rsid w:val="00AA388B"/>
    <w:rsid w:val="00AC362A"/>
    <w:rsid w:val="00AE6B44"/>
    <w:rsid w:val="00AE7517"/>
    <w:rsid w:val="00AF12C6"/>
    <w:rsid w:val="00B001A2"/>
    <w:rsid w:val="00B069BC"/>
    <w:rsid w:val="00B2578E"/>
    <w:rsid w:val="00B7506F"/>
    <w:rsid w:val="00BC1A3D"/>
    <w:rsid w:val="00BC1F0C"/>
    <w:rsid w:val="00BD4AF9"/>
    <w:rsid w:val="00BF0340"/>
    <w:rsid w:val="00C10B34"/>
    <w:rsid w:val="00C91B99"/>
    <w:rsid w:val="00CD1E75"/>
    <w:rsid w:val="00D34E1B"/>
    <w:rsid w:val="00D43A8A"/>
    <w:rsid w:val="00D5539E"/>
    <w:rsid w:val="00D74E27"/>
    <w:rsid w:val="00DB6AA7"/>
    <w:rsid w:val="00DD0D50"/>
    <w:rsid w:val="00DE29C6"/>
    <w:rsid w:val="00E70898"/>
    <w:rsid w:val="00E727FC"/>
    <w:rsid w:val="00E8355E"/>
    <w:rsid w:val="00E90F1A"/>
    <w:rsid w:val="00EB1C2B"/>
    <w:rsid w:val="00EB6A52"/>
    <w:rsid w:val="00EC3BAD"/>
    <w:rsid w:val="00ED4E10"/>
    <w:rsid w:val="00F2599E"/>
    <w:rsid w:val="00F374A4"/>
    <w:rsid w:val="00FC58BD"/>
    <w:rsid w:val="00FD278C"/>
    <w:rsid w:val="00FE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691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A38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69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69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69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388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388B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AA388B"/>
    <w:rPr>
      <w:rFonts w:cs="Times New Roman" w:eastAsia="Times New Roman"/>
      <w:b/>
      <w:bCs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A388B"/>
    <w:pPr>
      <w:ind w:left="72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A388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C1A3D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C1A3D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C1A3D"/>
    <w:rPr>
      <w:rFonts w:cs="Times New Roman" w:eastAsia="Calibri" w:hAnsi="Calibri" w:ascii="Calibri"/>
      <w:sz w:val="22"/>
    </w:rPr>
  </w:style>
  <w:style w:styleId="Reetkatablice" w:type="table">
    <w:name w:val="Table Grid"/>
    <w:basedOn w:val="Obinatablica"/>
    <w:uiPriority w:val="59"/>
    <w:rsid w:val="00E7089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27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7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7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7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7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691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A38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69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69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69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388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388B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AA388B"/>
    <w:rPr>
      <w:rFonts w:cs="Times New Roman" w:eastAsia="Times New Roman"/>
      <w:b/>
      <w:bCs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A388B"/>
    <w:pPr>
      <w:ind w:left="72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A388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C1A3D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C1A3D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C1A3D"/>
    <w:rPr>
      <w:rFonts w:ascii="Calibri" w:cs="Times New Roman" w:eastAsia="Calibri" w:hAnsi="Calibri"/>
      <w:sz w:val="22"/>
    </w:rPr>
  </w:style>
  <w:style w:styleId="Reetkatablice" w:type="table">
    <w:name w:val="Table Grid"/>
    <w:basedOn w:val="Obinatablica"/>
    <w:uiPriority w:val="59"/>
    <w:rsid w:val="00E7089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27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7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7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7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7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57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2016.</izvorni_sadrzaj>
    <derivirana_varijabla naziv="DomainObject.Predmet.DatumZadnjeOdrzaneSudskeRadnje_1">18. srpnja 2016.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St-198/2012-386</izvorni_sadrzaj>
    <derivirana_varijabla naziv="DomainObject.PredzadnjaOdlukaIzPredmeta.Oznaka_1">St-198/2012-386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F98AE2-599A-4F8D-A76A-B540E1335B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320</properties:Words>
  <properties:Characters>1990</properties:Characters>
  <properties:Lines>60</properties:Lines>
  <properties:Paragraphs>21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2018-10-15T11:03:00Z</dcterms:created>
  <dc:creator>Katarina Mikulić</dc:creator>
  <cp:lastModifiedBy>Katarina Mikulić</cp:lastModifiedBy>
  <cp:lastPrinted>2018-10-15T12:10:00Z</cp:lastPrinted>
  <dcterms:modified xmlns:xsi="http://www.w3.org/2001/XMLSchema-instance" xsi:type="dcterms:W3CDTF">2018-10-15T12:10:00Z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POVRATU JAMČEVINA (IN 6674).docx)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