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4281" w14:paraId="45f4281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D876C8">
        <w:rPr>
          <w:sz w:val="24"/>
          <w:szCs w:val="24"/>
        </w:rPr>
        <w:t xml:space="preserve"> na prijedlog višeg sudskog savjetnika Domagoja Klinžić,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9B5D9C">
        <w:rPr>
          <w:sz w:val="24"/>
          <w:szCs w:val="24"/>
        </w:rPr>
        <w:t>BEMECO</w:t>
      </w:r>
      <w:r w:rsidR="00A46C47">
        <w:rPr>
          <w:sz w:val="24"/>
          <w:szCs w:val="24"/>
        </w:rPr>
        <w:t xml:space="preserve">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CB51FB">
        <w:rPr>
          <w:sz w:val="24"/>
          <w:szCs w:val="24"/>
        </w:rPr>
        <w:t xml:space="preserve">Zagreb, </w:t>
      </w:r>
      <w:r w:rsidR="0075417B">
        <w:rPr>
          <w:sz w:val="24"/>
          <w:szCs w:val="24"/>
        </w:rPr>
        <w:t xml:space="preserve"> </w:t>
      </w:r>
      <w:proofErr w:type="spellStart"/>
      <w:r w:rsidR="009B5D9C">
        <w:rPr>
          <w:sz w:val="24"/>
          <w:szCs w:val="24"/>
        </w:rPr>
        <w:t>Božidra</w:t>
      </w:r>
      <w:proofErr w:type="spellEnd"/>
      <w:r w:rsidR="009B5D9C">
        <w:rPr>
          <w:sz w:val="24"/>
          <w:szCs w:val="24"/>
        </w:rPr>
        <w:t xml:space="preserve"> </w:t>
      </w:r>
      <w:proofErr w:type="spellStart"/>
      <w:r w:rsidR="009B5D9C">
        <w:rPr>
          <w:sz w:val="24"/>
          <w:szCs w:val="24"/>
        </w:rPr>
        <w:t>Rašice</w:t>
      </w:r>
      <w:proofErr w:type="spellEnd"/>
      <w:r w:rsidR="009B5D9C">
        <w:rPr>
          <w:sz w:val="24"/>
          <w:szCs w:val="24"/>
        </w:rPr>
        <w:t xml:space="preserve"> 2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9B5D9C">
        <w:rPr>
          <w:sz w:val="24"/>
          <w:szCs w:val="24"/>
        </w:rPr>
        <w:t>72483100599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D876C8">
        <w:rPr>
          <w:sz w:val="24"/>
          <w:szCs w:val="24"/>
        </w:rPr>
        <w:t>04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D876C8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A71E5C" w:rsidP="00DE33E8" w:rsidR="00A71E5C">
      <w:pPr>
        <w:jc w:val="center"/>
        <w:rPr>
          <w:sz w:val="24"/>
          <w:szCs w:val="24"/>
        </w:rPr>
      </w:pPr>
      <w:r w:rsidRPr="00A71E5C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A71E5C" w:rsidP="00DE33E8" w:rsidR="00A71E5C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D876C8">
        <w:rPr>
          <w:sz w:val="24"/>
          <w:szCs w:val="24"/>
        </w:rPr>
        <w:t>04</w:t>
      </w:r>
      <w:r w:rsidR="007431BE" w:rsidRPr="002E4C14">
        <w:rPr>
          <w:sz w:val="24"/>
          <w:szCs w:val="24"/>
        </w:rPr>
        <w:t xml:space="preserve">. </w:t>
      </w:r>
      <w:r w:rsidR="00D876C8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D876C8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proofErr w:type="spellStart"/>
      <w:r w:rsidRPr="002E4C14">
        <w:rPr>
          <w:sz w:val="24"/>
          <w:szCs w:val="24"/>
        </w:rPr>
        <w:t>zz</w:t>
      </w:r>
      <w:proofErr w:type="spellEnd"/>
      <w:r w:rsidRPr="002E4C14">
        <w:rPr>
          <w:sz w:val="24"/>
          <w:szCs w:val="24"/>
        </w:rPr>
        <w:t xml:space="preserve">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B5D9C">
      <w:rPr>
        <w:b/>
        <w:sz w:val="24"/>
        <w:szCs w:val="24"/>
      </w:rPr>
      <w:t>1754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B5D9C">
      <w:rPr>
        <w:b/>
        <w:sz w:val="24"/>
        <w:szCs w:val="24"/>
      </w:rPr>
      <w:t>1754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20"/>
    <w:rsid w:val="002873E3"/>
    <w:rsid w:val="00290426"/>
    <w:rsid w:val="00291B0C"/>
    <w:rsid w:val="00295C8C"/>
    <w:rsid w:val="00295EB1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51F9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C1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83AA9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5D9C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1E5C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1FB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6C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1C5"/>
    <w:rsid w:val="00DE4439"/>
    <w:rsid w:val="00DE73BD"/>
    <w:rsid w:val="00DE7639"/>
    <w:rsid w:val="00DE7EC0"/>
    <w:rsid w:val="00DF357C"/>
    <w:rsid w:val="00E13958"/>
    <w:rsid w:val="00E13FBF"/>
    <w:rsid w:val="00E14B66"/>
    <w:rsid w:val="00E202E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A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A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A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A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A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A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A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A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St-1754/2015-6</izvorni_sadrzaj>
    <derivirana_varijabla naziv="DomainObject.Oznaka_1">St-1754/2015-6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St-1754/2015</izvorni_sadrzaj>
    <derivirana_varijabla naziv="DomainObject.Predmet.OznakaBroj_1">St-1754/2015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BEMECO, d.o.o.</izvorni_sadrzaj>
    <derivirana_varijabla naziv="DomainObject.Predmet.ProtustrankaFormated_1">  BEMECO, d.o.o.</derivirana_varijabla>
  </DomainObject.Predmet.ProtustrankaFormated>
  <DomainObject.Predmet.ProtustrankaFormatedOIB>
    <izvorni_sadrzaj>  BEMECO, d.o.o., OIB 72483100599</izvorni_sadrzaj>
    <derivirana_varijabla naziv="DomainObject.Predmet.ProtustrankaFormatedOIB_1">  BEMECO, d.o.o., OIB 72483100599</derivirana_varijabla>
  </DomainObject.Predmet.ProtustrankaFormatedOIB>
  <DomainObject.Predmet.ProtustrankaFormatedWithAdress>
    <izvorni_sadrzaj> BEMECO, d.o.o., Božidara Rašice 2, 10000 Zagreb</izvorni_sadrzaj>
    <derivirana_varijabla naziv="DomainObject.Predmet.ProtustrankaFormatedWithAdress_1"> BEMECO, d.o.o., Božidara Rašice 2, 10000 Zagreb</derivirana_varijabla>
  </DomainObject.Predmet.ProtustrankaFormatedWithAdress>
  <DomainObject.Predmet.ProtustrankaFormatedWithAdressOIB>
    <izvorni_sadrzaj> BEMECO, d.o.o., OIB 72483100599, Božidara Rašice 2, 10000 Zagreb</izvorni_sadrzaj>
    <derivirana_varijabla naziv="DomainObject.Predmet.ProtustrankaFormatedWithAdressOIB_1"> BEMECO, d.o.o., OIB 72483100599, Božidara Rašice 2, 10000 Zagreb</derivirana_varijabla>
  </DomainObject.Predmet.ProtustrankaFormatedWithAdressOIB>
  <DomainObject.Predmet.ProtustrankaWithAdress>
    <izvorni_sadrzaj>BEMECO, d.o.o. Božidara Rašice 2, 10000 Zagreb</izvorni_sadrzaj>
    <derivirana_varijabla naziv="DomainObject.Predmet.ProtustrankaWithAdress_1">BEMECO, d.o.o. Božidara Rašice 2, 10000 Zagreb</derivirana_varijabla>
  </DomainObject.Predmet.ProtustrankaWithAdress>
  <DomainObject.Predmet.ProtustrankaWithAdressOIB>
    <izvorni_sadrzaj>BEMECO, d.o.o., OIB 72483100599, Božidara Rašice 2, 10000 Zagreb</izvorni_sadrzaj>
    <derivirana_varijabla naziv="DomainObject.Predmet.ProtustrankaWithAdressOIB_1">BEMECO, d.o.o., OIB 72483100599, Božidara Rašice 2, 10000 Zagreb</derivirana_varijabla>
  </DomainObject.Predmet.ProtustrankaWithAdressOIB>
  <DomainObject.Predmet.ProtustrankaNazivFormated>
    <izvorni_sadrzaj>BEMECO, d.o.o.</izvorni_sadrzaj>
    <derivirana_varijabla naziv="DomainObject.Predmet.ProtustrankaNazivFormated_1">BEMECO, d.o.o.</derivirana_varijabla>
  </DomainObject.Predmet.ProtustrankaNazivFormated>
  <DomainObject.Predmet.ProtustrankaNazivFormatedOIB>
    <izvorni_sadrzaj>BEMECO, d.o.o., OIB 72483100599</izvorni_sadrzaj>
    <derivirana_varijabla naziv="DomainObject.Predmet.ProtustrankaNazivFormatedOIB_1">BEMECO, d.o.o., OIB 72483100599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BEMECO, d.o.o.</item>
    </izvorni_sadrzaj>
    <derivirana_varijabla naziv="DomainObject.Predmet.ProtuStrankaListFormated_1">
      <item>BEMECO, d.o.o.</item>
    </derivirana_varijabla>
  </DomainObject.Predmet.ProtuStrankaListFormated>
  <DomainObject.Predmet.ProtuStrankaListFormatedOIB>
    <izvorni_sadrzaj>
      <item>BEMECO, d.o.o., OIB 72483100599</item>
    </izvorni_sadrzaj>
    <derivirana_varijabla naziv="DomainObject.Predmet.ProtuStrankaListFormatedOIB_1">
      <item>BEMECO, d.o.o., OIB 72483100599</item>
    </derivirana_varijabla>
  </DomainObject.Predmet.ProtuStrankaListFormatedOIB>
  <DomainObject.Predmet.ProtuStrankaListFormatedWithAdress>
    <izvorni_sadrzaj>
      <item>BEMECO, d.o.o., Božidara Rašice 2, 10000 Zagreb</item>
    </izvorni_sadrzaj>
    <derivirana_varijabla naziv="DomainObject.Predmet.ProtuStrankaListFormatedWithAdress_1">
      <item>BEMECO, d.o.o., Božidara Rašice 2, 10000 Zagreb</item>
    </derivirana_varijabla>
  </DomainObject.Predmet.ProtuStrankaListFormatedWithAdress>
  <DomainObject.Predmet.ProtuStrankaListFormatedWithAdressOIB>
    <izvorni_sadrzaj>
      <item>BEMECO, d.o.o., OIB 72483100599, Božidara Rašice 2, 10000 Zagreb</item>
    </izvorni_sadrzaj>
    <derivirana_varijabla naziv="DomainObject.Predmet.ProtuStrankaListFormatedWithAdressOIB_1">
      <item>BEMECO, d.o.o., OIB 72483100599, Božidara Rašice 2, 10000 Zagreb</item>
    </derivirana_varijabla>
  </DomainObject.Predmet.ProtuStrankaListFormatedWithAdressOIB>
  <DomainObject.Predmet.ProtuStrankaListNazivFormated>
    <izvorni_sadrzaj>
      <item>BEMECO, d.o.o.</item>
    </izvorni_sadrzaj>
    <derivirana_varijabla naziv="DomainObject.Predmet.ProtuStrankaListNazivFormated_1">
      <item>BEMECO, d.o.o.</item>
    </derivirana_varijabla>
  </DomainObject.Predmet.ProtuStrankaListNazivFormated>
  <DomainObject.Predmet.ProtuStrankaListNazivFormatedOIB>
    <izvorni_sadrzaj>
      <item>BEMECO, d.o.o., OIB 72483100599</item>
    </izvorni_sadrzaj>
    <derivirana_varijabla naziv="DomainObject.Predmet.ProtuStrankaListNazivFormatedOIB_1">
      <item>BEMECO, d.o.o., OIB 72483100599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St-1754/2015-6</izvorni_sadrzaj>
    <derivirana_varijabla naziv="DomainObject.PoslovniBrojDokumenta_1">St-1754/2015-6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BEMECO, d.o.o.</izvorni_sadrzaj>
    <derivirana_varijabla naziv="DomainObject.Predmet.ProtustrankaIDrugi_1">BEMECO,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BEMECO, d.o.o., OIB 72483100599, Božidara Rašice 2, 10000 Zagreb</izvorni_sadrzaj>
    <derivirana_varijabla naziv="DomainObject.Predmet.ProtustrankaIDrugiAdressOIB_1">BEMECO, d.o.o., OIB 72483100599, Božidara Rašice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BEMECO, d.o.o.</item>
    </izvorni_sadrzaj>
    <derivirana_varijabla naziv="DomainObject.Predmet.SudioniciListNaziv_1">
      <item>FINA Regionalni centar Zagreb</item>
      <item>BEMECO,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BEMECO, d.o.o., OIB 72483100599, Božidara Rašice 2,10000 Zagreb</item>
    </izvorni_sadrzaj>
    <derivirana_varijabla naziv="DomainObject.Predmet.SudioniciListAdressOIB_1">
      <item>FINA Regionalni centar Zagreb, OIB 85821130368, Trg svibanjskih žrtava 1995. 1,10000 Zagreb</item>
      <item>BEMECO, d.o.o., OIB 72483100599, Božidara Rašice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72483100599</item>
    </izvorni_sadrzaj>
    <derivirana_varijabla naziv="DomainObject.Predmet.SudioniciListNazivOIB_1">
      <item>, OIB 85821130368</item>
      <item>, OIB 72483100599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2081</properties:Characters>
  <properties:Lines>67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2016-01-07T09:04:00Z</dcterms:created>
  <dc:creator>Korisnik</dc:creator>
  <cp:lastModifiedBy>Ksenija Hršak</cp:lastModifiedBy>
  <cp:lastPrinted>2016-02-04T08:31:00Z</cp:lastPrinted>
  <dcterms:modified xmlns:xsi="http://www.w3.org/2001/XMLSchema-instance" xsi:type="dcterms:W3CDTF">2016-02-04T08:33:00Z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