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bc29a" w14:paraId="aabc29a" w:rsidRDefault="00BC2319" w:rsidP="00BC2319" w:rsidR="00BC2319">
      <w:pPr>
        <w:ind w:firstLine="708"/>
        <w:jc w:val="both"/>
        <w15:collapsed w:val="false"/>
        <w:rPr>
          <w:b/>
          <w:bCs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3740" cx="540385"/>
            <wp:effectExtent b="0" r="0" t="0" l="0"/>
            <wp:docPr descr="cid:image002.png@01D2497D.BD118F7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497D.BD118F7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2319" w:rsidP="00BC2319" w:rsidR="00BC2319">
      <w:pPr>
        <w:jc w:val="both"/>
        <w:rPr>
          <w:b/>
          <w:bCs/>
        </w:rPr>
      </w:pPr>
      <w:r>
        <w:rPr>
          <w:b/>
          <w:bCs/>
        </w:rPr>
        <w:t>REPUBLIKA HRVATSKA</w:t>
      </w:r>
    </w:p>
    <w:p w:rsidRDefault="00BC2319" w:rsidP="00BC2319" w:rsidR="00BC2319">
      <w:pPr>
        <w:jc w:val="both"/>
        <w:rPr>
          <w:b/>
          <w:bCs/>
        </w:rPr>
      </w:pPr>
      <w:r>
        <w:rPr>
          <w:b/>
          <w:bCs/>
        </w:rPr>
        <w:t>TRGOVAČKI SUD U OSIJEKU</w:t>
      </w:r>
    </w:p>
    <w:p w:rsidRDefault="00BC2319" w:rsidP="00BC2319" w:rsidR="00BC2319">
      <w:pPr>
        <w:jc w:val="both"/>
        <w:rPr>
          <w:iCs/>
        </w:rPr>
      </w:pPr>
      <w:r>
        <w:rPr>
          <w:b/>
          <w:bCs/>
        </w:rPr>
        <w:t>STALNA SLUŽBA U SLAVONSKOM BRODU  </w:t>
      </w:r>
      <w:r>
        <w:rPr>
          <w:b/>
          <w:bCs/>
          <w:i/>
        </w:rPr>
        <w:t>                             </w:t>
      </w:r>
      <w:r w:rsidR="000A24A4">
        <w:rPr>
          <w:b/>
          <w:bCs/>
        </w:rPr>
        <w:t>   </w:t>
      </w:r>
      <w:r>
        <w:rPr>
          <w:b/>
          <w:bCs/>
        </w:rPr>
        <w:t xml:space="preserve"> </w:t>
      </w:r>
    </w:p>
    <w:p w:rsidRDefault="00BC2319" w:rsidP="00BC2319" w:rsidR="00BC2319">
      <w:pPr>
        <w:jc w:val="both"/>
        <w:rPr>
          <w:b/>
          <w:iCs/>
        </w:rPr>
      </w:pPr>
      <w:r>
        <w:rPr>
          <w:b/>
          <w:iCs/>
        </w:rPr>
        <w:t>Trg pobjede 13</w:t>
      </w:r>
    </w:p>
    <w:p w:rsidRDefault="00BC2319" w:rsidP="00BC2319" w:rsidR="00BC2319">
      <w:pPr>
        <w:jc w:val="both"/>
        <w:rPr>
          <w:b/>
          <w:iCs/>
        </w:rPr>
      </w:pPr>
      <w:r>
        <w:rPr>
          <w:b/>
          <w:iCs/>
        </w:rPr>
        <w:t xml:space="preserve">35000 </w:t>
      </w:r>
      <w:r w:rsidR="009755A7">
        <w:rPr>
          <w:b/>
          <w:iCs/>
        </w:rPr>
        <w:t>Slavonski Brod</w:t>
      </w:r>
    </w:p>
    <w:p w:rsidRDefault="00BC2319" w:rsidP="009755A7" w:rsidR="000A24A4">
      <w:pPr>
        <w:jc w:val="both"/>
        <w:rPr>
          <w:rFonts w:cs="Times New Roman" w:eastAsia="Times New Roman"/>
        </w:rPr>
      </w:pPr>
      <w:r>
        <w:rPr>
          <w:b/>
          <w:bCs/>
        </w:rPr>
        <w:t xml:space="preserve">                                                          </w:t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066F7D">
        <w:rPr>
          <w:b/>
          <w:bCs/>
        </w:rPr>
        <w:t xml:space="preserve">      </w:t>
      </w:r>
      <w:r w:rsidR="000A24A4">
        <w:rPr>
          <w:rFonts w:cs="Times New Roman" w:eastAsia="Times New Roman"/>
        </w:rPr>
        <w:t>Broj: 3 St-</w:t>
      </w:r>
      <w:r w:rsidR="006958DA">
        <w:rPr>
          <w:rFonts w:cs="Times New Roman" w:eastAsia="Times New Roman"/>
        </w:rPr>
        <w:t>203/2018-15</w:t>
      </w:r>
    </w:p>
    <w:p w:rsidRDefault="000A24A4" w:rsidP="000A24A4" w:rsidR="000A24A4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0A24A4" w:rsidP="000A24A4" w:rsidR="000A24A4">
      <w:pPr>
        <w:spacing w:after="0"/>
        <w:jc w:val="center"/>
        <w:rPr>
          <w:rFonts w:cs="Times New Roman" w:eastAsia="Times New Roman"/>
          <w:b/>
          <w:bCs/>
          <w:shd w:fill="FFFFFF" w:color="auto" w:val="clear"/>
        </w:rPr>
      </w:pPr>
      <w:r>
        <w:rPr>
          <w:rFonts w:cs="Times New Roman" w:eastAsia="Times New Roman"/>
          <w:b/>
          <w:bCs/>
          <w:shd w:fill="FFFFFF" w:color="auto" w:val="clear"/>
        </w:rPr>
        <w:t>R E P U B L I K A  H R V A T S K A</w:t>
      </w:r>
    </w:p>
    <w:p w:rsidRDefault="000A24A4" w:rsidP="000A24A4" w:rsidR="000A24A4">
      <w:pPr>
        <w:spacing w:after="0"/>
        <w:jc w:val="center"/>
        <w:rPr>
          <w:rFonts w:cs="Times New Roman" w:eastAsia="Times New Roman"/>
          <w:shd w:fill="FFFFFF" w:color="auto" w:val="clear"/>
        </w:rPr>
      </w:pPr>
    </w:p>
    <w:p w:rsidRDefault="000A24A4" w:rsidP="000A24A4" w:rsidR="000A24A4">
      <w:pPr>
        <w:spacing w:after="0"/>
        <w:jc w:val="center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b/>
          <w:bCs/>
          <w:shd w:fill="FFFFFF" w:color="auto" w:val="clear"/>
        </w:rPr>
        <w:t>R J E Š E N J E</w:t>
      </w:r>
    </w:p>
    <w:p w:rsidRDefault="000A24A4" w:rsidP="000A24A4" w:rsidR="000A24A4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954497" w:rsidP="00954497" w:rsidR="00954497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stečajnom postupku nad dužnikom stečajna masa </w:t>
      </w:r>
      <w:r>
        <w:rPr>
          <w:b/>
          <w:color w:val="222222"/>
        </w:rPr>
        <w:t>ADELA j.d.o.o. za ugostiteljstvo i usluge, Požega, A. Stepinca 3, OIB: 41435562429</w:t>
      </w:r>
      <w:r>
        <w:rPr>
          <w:b/>
        </w:rPr>
        <w:t>,</w:t>
      </w:r>
      <w:r>
        <w:rPr>
          <w:color w:val="222222"/>
        </w:rPr>
        <w:t xml:space="preserve"> </w:t>
      </w:r>
      <w:r w:rsidR="006958DA">
        <w:rPr>
          <w:color w:val="222222"/>
        </w:rPr>
        <w:t>9. srpnja</w:t>
      </w:r>
      <w:r>
        <w:rPr>
          <w:color w:val="222222"/>
        </w:rPr>
        <w:t xml:space="preserve"> 2018.</w:t>
      </w:r>
    </w:p>
    <w:p w:rsidRDefault="000A24A4" w:rsidP="000A24A4" w:rsidR="00BC2319">
      <w:pPr>
        <w:jc w:val="center"/>
      </w:pPr>
      <w:r>
        <w:t xml:space="preserve"> </w:t>
      </w:r>
      <w:r w:rsidR="00BC2319">
        <w:t>r i j e š i o    j e</w:t>
      </w:r>
    </w:p>
    <w:p w:rsidRDefault="00853757" w:rsidP="00853757" w:rsidR="00853757">
      <w:pPr>
        <w:jc w:val="both"/>
      </w:pPr>
      <w:r>
        <w:t xml:space="preserve">            I -   Upraviteljici </w:t>
      </w:r>
      <w:proofErr w:type="spellStart"/>
      <w:r>
        <w:t>steč</w:t>
      </w:r>
      <w:proofErr w:type="spellEnd"/>
      <w:r>
        <w:t xml:space="preserve">. mase </w:t>
      </w:r>
      <w:r>
        <w:rPr>
          <w:b/>
        </w:rPr>
        <w:t xml:space="preserve">Sabini Lalić, Osijek, </w:t>
      </w:r>
      <w:proofErr w:type="spellStart"/>
      <w:r>
        <w:rPr>
          <w:b/>
        </w:rPr>
        <w:t>Gundulićeva</w:t>
      </w:r>
      <w:proofErr w:type="spellEnd"/>
      <w:r>
        <w:rPr>
          <w:b/>
        </w:rPr>
        <w:t xml:space="preserve"> 5</w:t>
      </w:r>
      <w:r>
        <w:t xml:space="preserve"> određuje se nagrada za poslove stečajnog upravitelja u iznosu </w:t>
      </w:r>
      <w:r w:rsidR="004E6749">
        <w:t xml:space="preserve">ukupnog troška </w:t>
      </w:r>
      <w:r>
        <w:t xml:space="preserve">od </w:t>
      </w:r>
      <w:r w:rsidR="004E6749">
        <w:rPr>
          <w:b/>
        </w:rPr>
        <w:t>5</w:t>
      </w:r>
      <w:r w:rsidRPr="004E6749">
        <w:rPr>
          <w:b/>
        </w:rPr>
        <w:t>00,00 kn</w:t>
      </w:r>
      <w:r>
        <w:t>.</w:t>
      </w:r>
    </w:p>
    <w:p w:rsidRDefault="00853757" w:rsidP="00853757" w:rsidR="00853757">
      <w:pPr>
        <w:jc w:val="both"/>
      </w:pPr>
      <w:r>
        <w:t xml:space="preserve">           II –   Ovo rješenje objavit će se na mrežnoj stanici e-Oglasna ploča sudova. </w:t>
      </w:r>
    </w:p>
    <w:p w:rsidRDefault="00853757" w:rsidP="00853757" w:rsidR="00853757">
      <w:pPr>
        <w:jc w:val="both"/>
      </w:pPr>
      <w:r>
        <w:tab/>
        <w:t>III – Nalaže se ra</w:t>
      </w:r>
      <w:r w:rsidR="004E6749">
        <w:t>čunovodstvu ovog Suda iznos od 5</w:t>
      </w:r>
      <w:r>
        <w:t xml:space="preserve">00,00 kn isplatiti s računa depozita ovog predmeta na račun uprav. </w:t>
      </w:r>
      <w:proofErr w:type="spellStart"/>
      <w:r>
        <w:t>steč</w:t>
      </w:r>
      <w:proofErr w:type="spellEnd"/>
      <w:r>
        <w:t xml:space="preserve">. mase IBAN HR44 2500 0093 2216 7879 5 otvoren kod </w:t>
      </w: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</w:t>
      </w:r>
    </w:p>
    <w:p w:rsidRDefault="00853757" w:rsidP="00853757" w:rsidR="00853757">
      <w:pPr>
        <w:jc w:val="center"/>
      </w:pPr>
      <w:r>
        <w:t>Obrazloženje</w:t>
      </w:r>
    </w:p>
    <w:p w:rsidRDefault="00853757" w:rsidP="00853757" w:rsidR="00853757">
      <w:pPr>
        <w:jc w:val="both"/>
      </w:pPr>
      <w:r>
        <w:t xml:space="preserve">            Rješenjem ovog suda od </w:t>
      </w:r>
      <w:r w:rsidR="004E6749">
        <w:t>23. travnja</w:t>
      </w:r>
      <w:r>
        <w:t xml:space="preserve"> 2018., otvoren je </w:t>
      </w:r>
      <w:r w:rsidR="004E6749">
        <w:t xml:space="preserve"> istovremeno zaključen </w:t>
      </w:r>
      <w:r>
        <w:t>stečajni postupak nad dužnikom te je za stečajnu upraviteljicu imenovana Sabina Lalić iz Osijeka.</w:t>
      </w:r>
    </w:p>
    <w:p w:rsidRDefault="00853757" w:rsidP="00853757" w:rsidR="00853757">
      <w:pPr>
        <w:jc w:val="both"/>
      </w:pPr>
      <w:r>
        <w:tab/>
        <w:t xml:space="preserve">Ista je obavila radnju utvrđivanja ima li </w:t>
      </w:r>
      <w:proofErr w:type="spellStart"/>
      <w:r>
        <w:t>steč</w:t>
      </w:r>
      <w:proofErr w:type="spellEnd"/>
      <w:r>
        <w:t xml:space="preserve">. dužnik prijavljenih zaposlenika, radi izvršenja eventualne obveze na objavu zaposlenika zbog otvaranja i istovremenog zaključenja </w:t>
      </w:r>
      <w:proofErr w:type="spellStart"/>
      <w:r>
        <w:t>steč</w:t>
      </w:r>
      <w:proofErr w:type="spellEnd"/>
      <w:r>
        <w:t xml:space="preserve">. postupka. </w:t>
      </w:r>
    </w:p>
    <w:p w:rsidRDefault="00853757" w:rsidP="00853757" w:rsidR="00853757">
      <w:pPr>
        <w:jc w:val="both"/>
      </w:pPr>
      <w:r>
        <w:tab/>
        <w:t xml:space="preserve">Uprav. </w:t>
      </w:r>
      <w:proofErr w:type="spellStart"/>
      <w:r>
        <w:t>steč</w:t>
      </w:r>
      <w:proofErr w:type="spellEnd"/>
      <w:r>
        <w:t xml:space="preserve">. mase je dana 24. svibnja 2018. dostavila i izvješće o </w:t>
      </w:r>
      <w:proofErr w:type="spellStart"/>
      <w:r>
        <w:t>steč</w:t>
      </w:r>
      <w:proofErr w:type="spellEnd"/>
      <w:r>
        <w:t>. razlozima koja međutim nije bila radnja potrebna za postupak jer istoj sud nije niti naložio sastav takvog izvješća, tako da se za tu radnju  istoj ne može priznati nagrada.</w:t>
      </w:r>
    </w:p>
    <w:p w:rsidRDefault="00853757" w:rsidP="00853757" w:rsidR="00853757">
      <w:pPr>
        <w:jc w:val="both"/>
      </w:pPr>
      <w:r>
        <w:tab/>
      </w:r>
    </w:p>
    <w:p w:rsidRDefault="00066F7D" w:rsidP="00066F7D" w:rsidR="00853757">
      <w:pPr>
        <w:ind w:firstLine="708" w:left="5664"/>
        <w:jc w:val="both"/>
      </w:pPr>
      <w:r>
        <w:rPr>
          <w:rFonts w:cs="Times New Roman" w:eastAsia="Times New Roman"/>
        </w:rPr>
        <w:lastRenderedPageBreak/>
        <w:t xml:space="preserve">      Broj: 3 St-203/2018-15</w:t>
      </w:r>
    </w:p>
    <w:p w:rsidRDefault="00853757" w:rsidP="00853757" w:rsidR="00853757">
      <w:pPr>
        <w:jc w:val="both"/>
      </w:pPr>
      <w:r>
        <w:tab/>
        <w:t>O zahtjevu je odlučeno temeljem odredbe čl. 4. st. 1 i 2  Uredbe o kriterijima i načinu obračuna nagrade stečajnim upraviteljima  (NN  105/15) i čl. 94 Stečajnog zakona (NN br. 71/15).</w:t>
      </w:r>
    </w:p>
    <w:p w:rsidRDefault="00853757" w:rsidP="00853757" w:rsidR="00853757">
      <w:pPr>
        <w:jc w:val="both"/>
      </w:pPr>
      <w:r>
        <w:tab/>
        <w:t>Prilikom određivanja nagrade sud je imao u vidu trošak radnje pribavljanja dokumenta  odvjetnika kao sličnu radnju koju je obavila up</w:t>
      </w:r>
      <w:r w:rsidR="004E6749">
        <w:t xml:space="preserve">rav. </w:t>
      </w:r>
      <w:proofErr w:type="spellStart"/>
      <w:r w:rsidR="004E6749">
        <w:t>steč</w:t>
      </w:r>
      <w:proofErr w:type="spellEnd"/>
      <w:r w:rsidR="004E6749">
        <w:t>. mase u ovom predmetu te činjenicu da se iz ukupnog troška plaćaju i davanja državi.</w:t>
      </w:r>
    </w:p>
    <w:p w:rsidRDefault="00853757" w:rsidP="00853757" w:rsidR="00853757">
      <w:pPr>
        <w:ind w:firstLine="708"/>
        <w:jc w:val="both"/>
      </w:pPr>
      <w:r>
        <w:t xml:space="preserve">Stoga je odlučeno kao u izreci rješenja. </w:t>
      </w:r>
    </w:p>
    <w:p w:rsidRDefault="00853757" w:rsidP="00853757" w:rsidR="00853757">
      <w:pPr>
        <w:jc w:val="both"/>
      </w:pPr>
      <w:r>
        <w:t xml:space="preserve">                                      U Slavonskom Brodu </w:t>
      </w:r>
      <w:r w:rsidR="004E6749">
        <w:t>9. srpnja</w:t>
      </w:r>
      <w:r>
        <w:t xml:space="preserve"> 2018.</w:t>
      </w:r>
    </w:p>
    <w:p w:rsidRDefault="00853757" w:rsidP="00853757" w:rsidR="00853757">
      <w:pPr>
        <w:jc w:val="both"/>
      </w:pPr>
    </w:p>
    <w:p w:rsidRDefault="00853757" w:rsidP="00853757" w:rsidR="00853757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853757" w:rsidP="00853757" w:rsidR="00853757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853757" w:rsidP="00853757" w:rsidR="00853757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853757" w:rsidP="00853757" w:rsidR="00853757">
      <w:pPr>
        <w:jc w:val="both"/>
      </w:pPr>
      <w:r>
        <w:rPr>
          <w:b/>
          <w:bCs/>
          <w:sz w:val="18"/>
          <w:szCs w:val="18"/>
        </w:rPr>
        <w:t>NAPUTAK O PRAVNOM LIJEKU:</w:t>
      </w:r>
    </w:p>
    <w:p w:rsidRDefault="00853757" w:rsidP="00853757" w:rsidR="00853757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rješenja pravo na žalbu imaju stečajni</w:t>
      </w:r>
    </w:p>
    <w:p w:rsidRDefault="00853757" w:rsidP="00853757" w:rsidR="00853757">
      <w:pPr>
        <w:jc w:val="both"/>
        <w:rPr>
          <w:sz w:val="18"/>
          <w:szCs w:val="18"/>
        </w:rPr>
      </w:pPr>
      <w:r>
        <w:rPr>
          <w:sz w:val="18"/>
          <w:szCs w:val="18"/>
        </w:rPr>
        <w:t>upravitelj i svaki stečajni vjerovnik u roku od 8 dana</w:t>
      </w:r>
    </w:p>
    <w:p w:rsidRDefault="00853757" w:rsidP="00853757" w:rsidR="00853757">
      <w:pPr>
        <w:jc w:val="both"/>
        <w:rPr>
          <w:sz w:val="18"/>
          <w:szCs w:val="18"/>
        </w:rPr>
      </w:pPr>
      <w:r>
        <w:rPr>
          <w:sz w:val="18"/>
          <w:szCs w:val="18"/>
        </w:rPr>
        <w:t>od dana dostave rješenja, a dostava se smatra obavljenom</w:t>
      </w:r>
    </w:p>
    <w:p w:rsidRDefault="00853757" w:rsidP="00853757" w:rsidR="00853757">
      <w:pPr>
        <w:jc w:val="both"/>
        <w:rPr>
          <w:sz w:val="18"/>
          <w:szCs w:val="18"/>
        </w:rPr>
      </w:pPr>
      <w:r>
        <w:rPr>
          <w:sz w:val="18"/>
          <w:szCs w:val="18"/>
        </w:rPr>
        <w:t>istekom osmog dana od dana objave pismena na mrežnoj</w:t>
      </w:r>
    </w:p>
    <w:p w:rsidRDefault="00853757" w:rsidP="00853757" w:rsidR="00853757">
      <w:pPr>
        <w:jc w:val="both"/>
        <w:rPr>
          <w:sz w:val="18"/>
          <w:szCs w:val="18"/>
        </w:rPr>
      </w:pPr>
      <w:r>
        <w:rPr>
          <w:sz w:val="18"/>
          <w:szCs w:val="18"/>
        </w:rPr>
        <w:t>stanici e-Oglasna ploča sudova.</w:t>
      </w:r>
    </w:p>
    <w:p w:rsidRDefault="00853757" w:rsidP="00853757" w:rsidR="00853757">
      <w:pPr>
        <w:jc w:val="both"/>
        <w:rPr>
          <w:sz w:val="18"/>
          <w:szCs w:val="18"/>
        </w:rPr>
      </w:pPr>
    </w:p>
    <w:p w:rsidRDefault="00853757" w:rsidP="00853757" w:rsidR="00853757">
      <w:pPr>
        <w:numPr>
          <w:ilvl w:val="0"/>
          <w:numId w:val="2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Objaviti na e Oglasnoj ploči suda </w:t>
      </w:r>
    </w:p>
    <w:p w:rsidRDefault="00853757" w:rsidP="00853757" w:rsidR="00853757">
      <w:pPr>
        <w:numPr>
          <w:ilvl w:val="0"/>
          <w:numId w:val="2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>Kalendar 17 dana</w:t>
      </w:r>
    </w:p>
    <w:p w:rsidRDefault="00853757" w:rsidP="00853757" w:rsidR="00853757">
      <w:pPr>
        <w:spacing w:after="0"/>
        <w:rPr>
          <w:sz w:val="18"/>
          <w:szCs w:val="18"/>
        </w:rPr>
      </w:pPr>
    </w:p>
    <w:p w:rsidRDefault="00853757" w:rsidP="00853757" w:rsidR="00853757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853757" w:rsidP="00853757" w:rsidR="00853757">
      <w:pPr>
        <w:pStyle w:val="SudSjedite"/>
      </w:pPr>
      <w:r>
        <w:tab/>
      </w:r>
    </w:p>
    <w:p w:rsidRDefault="00853757" w:rsidP="00853757" w:rsidR="00853757">
      <w:pPr>
        <w:pStyle w:val="Naslovdokumenta"/>
      </w:pPr>
    </w:p>
    <w:p w:rsidRDefault="00853757" w:rsidP="00853757" w:rsidR="00853757">
      <w:pPr>
        <w:pStyle w:val="Poetniodjeljak"/>
      </w:pPr>
    </w:p>
    <w:p w:rsidRDefault="00853757" w:rsidP="00853757" w:rsidR="00853757">
      <w:pPr>
        <w:pStyle w:val="NormaleSPIS"/>
        <w:rPr>
          <w:noProof/>
        </w:rPr>
      </w:pPr>
    </w:p>
    <w:p w:rsidRDefault="00853757" w:rsidP="00853757" w:rsidR="00853757">
      <w:pPr>
        <w:pStyle w:val="ZapisniarPotpis"/>
      </w:pPr>
    </w:p>
    <w:p w:rsidRDefault="00853757" w:rsidP="00853757" w:rsidR="00853757"/>
    <w:p w:rsidRDefault="00853757" w:rsidP="00853757" w:rsidR="00853757">
      <w:pPr>
        <w:spacing w:after="0"/>
        <w:ind w:firstLine="708"/>
        <w:jc w:val="both"/>
      </w:pPr>
    </w:p>
    <w:p w:rsidRDefault="005E15FD" w:rsidP="00853757" w:rsidR="005E15FD">
      <w:pPr>
        <w:jc w:val="both"/>
      </w:pP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319"/>
    <w:rsid w:val="00066F7D"/>
    <w:rsid w:val="00070DB0"/>
    <w:rsid w:val="000A24A4"/>
    <w:rsid w:val="000B4619"/>
    <w:rsid w:val="00193896"/>
    <w:rsid w:val="00320A4C"/>
    <w:rsid w:val="00360902"/>
    <w:rsid w:val="003C6F5A"/>
    <w:rsid w:val="003E29DD"/>
    <w:rsid w:val="004E6749"/>
    <w:rsid w:val="005E15FD"/>
    <w:rsid w:val="006943F5"/>
    <w:rsid w:val="006958DA"/>
    <w:rsid w:val="007C142A"/>
    <w:rsid w:val="00853757"/>
    <w:rsid w:val="00954497"/>
    <w:rsid w:val="00960278"/>
    <w:rsid w:val="009755A7"/>
    <w:rsid w:val="009F3BF3"/>
    <w:rsid w:val="00A16AE8"/>
    <w:rsid w:val="00B66AA2"/>
    <w:rsid w:val="00BC2319"/>
    <w:rsid w:val="00C31DD4"/>
    <w:rsid w:val="00D141D9"/>
    <w:rsid w:val="00D46EC5"/>
    <w:rsid w:val="00DA58A2"/>
    <w:rsid w:val="00EF5861"/>
    <w:rsid w:val="00FA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31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BC231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BC231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BC231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BC231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BC231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BC2319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BC231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BC2319"/>
    <w:pPr>
      <w:numPr>
        <w:numId w:val="1"/>
      </w:numPr>
    </w:pPr>
  </w:style>
  <w:style w:customStyle="true" w:styleId="Poetniodjeljak" w:type="paragraph">
    <w:name w:val="Početni_odjeljak"/>
    <w:basedOn w:val="NormaleSPIS"/>
    <w:next w:val="NormaleSPIS"/>
    <w:qFormat/>
    <w:rsid w:val="00BC231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BC2319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231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231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6A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AA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AA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AA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AA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31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BC231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BC231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BC231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BC231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BC231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BC2319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BC231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BC2319"/>
    <w:pPr>
      <w:numPr>
        <w:numId w:val="1"/>
      </w:numPr>
    </w:pPr>
  </w:style>
  <w:style w:customStyle="1" w:styleId="Poetniodjeljak" w:type="paragraph">
    <w:name w:val="Početni_odjeljak"/>
    <w:basedOn w:val="NormaleSPIS"/>
    <w:next w:val="NormaleSPIS"/>
    <w:qFormat/>
    <w:rsid w:val="00BC231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BC231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231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231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6A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AA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AA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AA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AA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66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645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92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544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png@01D2497D.BD118F7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2018.</izvorni_sadrzaj>
    <derivirana_varijabla naziv="DomainObject.Predmet.DatumRjesavanja_1">2.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23501.58</izvorni_sadrzaj>
    <derivirana_varijabla naziv="DomainObject.Predmet.InicijalnaVrijednost_1">23501.58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ADELA j.d.o.o. za ugostiteljstvo i usluge</izvorni_sadrzaj>
    <derivirana_varijabla naziv="DomainObject.Predmet.ProtustrankaFormated_1">  ADELA j.d.o.o. za ugostiteljstvo i usluge</derivirana_varijabla>
  </DomainObject.Predmet.ProtustrankaFormated>
  <DomainObject.Predmet.ProtustrankaFormatedOIB>
    <izvorni_sadrzaj>  ADELA j.d.o.o. za ugostiteljstvo i usluge, OIB 41435562429</izvorni_sadrzaj>
    <derivirana_varijabla naziv="DomainObject.Predmet.ProtustrankaFormatedOIB_1">  ADELA j.d.o.o. za ugostiteljstvo i usluge, OIB 41435562429</derivirana_varijabla>
  </DomainObject.Predmet.ProtustrankaFormatedOIB>
  <DomainObject.Predmet.ProtustrankaFormatedWithAdress>
    <izvorni_sadrzaj> ADELA j.d.o.o. za ugostiteljstvo i usluge, Alojzija Stepinca 3, 34000 Požega</izvorni_sadrzaj>
    <derivirana_varijabla naziv="DomainObject.Predmet.ProtustrankaFormatedWithAdress_1"> ADELA j.d.o.o. za ugostiteljstvo i usluge, Alojzija Stepinca 3, 34000 Požega</derivirana_varijabla>
  </DomainObject.Predmet.ProtustrankaFormatedWithAdress>
  <DomainObject.Predmet.ProtustrankaFormatedWithAdressOIB>
    <izvorni_sadrzaj> ADELA j.d.o.o. za ugostiteljstvo i usluge, OIB 41435562429, Alojzija Stepinca 3, 34000 Požega</izvorni_sadrzaj>
    <derivirana_varijabla naziv="DomainObject.Predmet.ProtustrankaFormatedWithAdressOIB_1"> ADELA j.d.o.o. za ugostiteljstvo i usluge, OIB 41435562429, Alojzija Stepinca 3, 34000 Požega</derivirana_varijabla>
  </DomainObject.Predmet.ProtustrankaFormatedWithAdressOIB>
  <DomainObject.Predmet.ProtustrankaWithAdress>
    <izvorni_sadrzaj>ADELA j.d.o.o. za ugostiteljstvo i usluge Alojzija Stepinca 3, 34000 Požega</izvorni_sadrzaj>
    <derivirana_varijabla naziv="DomainObject.Predmet.ProtustrankaWithAdress_1">ADELA j.d.o.o. za ugostiteljstvo i usluge Alojzija Stepinca 3, 34000 Požega</derivirana_varijabla>
  </DomainObject.Predmet.ProtustrankaWithAdress>
  <DomainObject.Predmet.ProtustrankaWithAdressOIB>
    <izvorni_sadrzaj>ADELA j.d.o.o. za ugostiteljstvo i usluge, OIB 41435562429, Alojzija Stepinca 3, 34000 Požega</izvorni_sadrzaj>
    <derivirana_varijabla naziv="DomainObject.Predmet.ProtustrankaWithAdressOIB_1">ADELA j.d.o.o. za ugostiteljstvo i usluge, OIB 41435562429, Alojzija Stepinca 3, 34000 Požega</derivirana_varijabla>
  </DomainObject.Predmet.ProtustrankaWithAdressOIB>
  <DomainObject.Predmet.ProtustrankaNazivFormated>
    <izvorni_sadrzaj>ADELA j.d.o.o. za ugostiteljstvo i usluge</izvorni_sadrzaj>
    <derivirana_varijabla naziv="DomainObject.Predmet.ProtustrankaNazivFormated_1">ADELA j.d.o.o. za ugostiteljstvo i usluge</derivirana_varijabla>
  </DomainObject.Predmet.ProtustrankaNazivFormated>
  <DomainObject.Predmet.ProtustrankaNazivFormatedOIB>
    <izvorni_sadrzaj>ADELA j.d.o.o. za ugostiteljstvo i usluge, OIB 41435562429</izvorni_sadrzaj>
    <derivirana_varijabla naziv="DomainObject.Predmet.ProtustrankaNazivFormatedOIB_1">ADELA j.d.o.o. za ugostiteljstvo i usluge, OIB 41435562429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ADELA j.d.o.o. za ugostiteljstvo i usluge</item>
    </izvorni_sadrzaj>
    <derivirana_varijabla naziv="DomainObject.Predmet.ProtuStrankaListFormated_1">
      <item>ADELA j.d.o.o. za ugostiteljstvo i usluge</item>
    </derivirana_varijabla>
  </DomainObject.Predmet.ProtuStrankaListFormated>
  <DomainObject.Predmet.ProtuStrankaListFormatedOIB>
    <izvorni_sadrzaj>
      <item>ADELA j.d.o.o. za ugostiteljstvo i usluge, OIB 41435562429</item>
    </izvorni_sadrzaj>
    <derivirana_varijabla naziv="DomainObject.Predmet.ProtuStrankaListFormatedOIB_1">
      <item>ADELA j.d.o.o. za ugostiteljstvo i usluge, OIB 41435562429</item>
    </derivirana_varijabla>
  </DomainObject.Predmet.ProtuStrankaListFormatedOIB>
  <DomainObject.Predmet.ProtuStrankaListFormatedWithAdress>
    <izvorni_sadrzaj>
      <item>ADELA j.d.o.o. za ugostiteljstvo i usluge, Alojzija Stepinca 3, 34000 Požega</item>
    </izvorni_sadrzaj>
    <derivirana_varijabla naziv="DomainObject.Predmet.ProtuStrankaListFormatedWithAdress_1">
      <item>ADELA j.d.o.o. za ugostiteljstvo i usluge, Alojzija Stepinca 3, 34000 Požega</item>
    </derivirana_varijabla>
  </DomainObject.Predmet.ProtuStrankaListFormatedWithAdress>
  <DomainObject.Predmet.ProtuStrankaListFormatedWithAdressOIB>
    <izvorni_sadrzaj>
      <item>ADELA j.d.o.o. za ugostiteljstvo i usluge, OIB 41435562429, Alojzija Stepinca 3, 34000 Požega</item>
    </izvorni_sadrzaj>
    <derivirana_varijabla naziv="DomainObject.Predmet.ProtuStrankaListFormatedWithAdressOIB_1">
      <item>ADELA j.d.o.o. za ugostiteljstvo i usluge, OIB 41435562429, Alojzija Stepinca 3, 34000 Požega</item>
    </derivirana_varijabla>
  </DomainObject.Predmet.ProtuStrankaListFormatedWithAdressOIB>
  <DomainObject.Predmet.ProtuStrankaListNazivFormated>
    <izvorni_sadrzaj>
      <item>ADELA j.d.o.o. za ugostiteljstvo i usluge</item>
    </izvorni_sadrzaj>
    <derivirana_varijabla naziv="DomainObject.Predmet.ProtuStrankaListNazivFormated_1">
      <item>ADELA j.d.o.o. za ugostiteljstvo i usluge</item>
    </derivirana_varijabla>
  </DomainObject.Predmet.ProtuStrankaListNazivFormated>
  <DomainObject.Predmet.ProtuStrankaListNazivFormatedOIB>
    <izvorni_sadrzaj>
      <item>ADELA j.d.o.o. za ugostiteljstvo i usluge, OIB 41435562429</item>
    </izvorni_sadrzaj>
    <derivirana_varijabla naziv="DomainObject.Predmet.ProtuStrankaListNazivFormatedOIB_1">
      <item>ADELA j.d.o.o. za ugostiteljstvo i usluge, OIB 41435562429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ADELA j.d.o.o. za ugostiteljstvo i usluge</izvorni_sadrzaj>
    <derivirana_varijabla naziv="DomainObject.Predmet.ProtustrankaIDrugi_1">ADELA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ADELA j.d.o.o. za ugostiteljstvo i usluge, OIB 41435562429, Alojzija Stepinca 3, 34000 Požega</izvorni_sadrzaj>
    <derivirana_varijabla naziv="DomainObject.Predmet.ProtustrankaIDrugiAdressOIB_1">ADELA j.d.o.o. za ugostiteljstvo i usluge, OIB 41435562429, Alojzija Stepinca 3,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2018.</izvorni_sadrzaj>
    <derivirana_varijabla naziv="DomainObject.Predmet.OdlukaRjesenje.DatumDonosenjaOdluke_1">23. travnja 2018.</derivirana_varijabla>
  </DomainObject.Predmet.OdlukaRjesenje.DatumDonosenjaOdluke>
  <DomainObject.Predmet.OdlukaRjesenje.DatumPravomocnosti>
    <izvorni_sadrzaj>9. svibnja 2018.</izvorni_sadrzaj>
    <derivirana_varijabla naziv="DomainObject.Predmet.OdlukaRjesenje.DatumPravomocnosti_1">9. svibnja 2018.</derivirana_varijabla>
  </DomainObject.Predmet.OdlukaRjesenje.DatumPravomocnosti>
  <DomainObject.Predmet.OdlukaRjesenje.Oznaka>
    <izvorni_sadrzaj>St-203/2018-10</izvorni_sadrzaj>
    <derivirana_varijabla naziv="DomainObject.Predmet.OdlukaRjesenje.Oznaka_1">St-203/2018-10</derivirana_varijabla>
  </DomainObject.Predmet.OdlukaRjesenje.Oznaka>
  <DomainObject.Predmet.SudioniciListNaziv>
    <izvorni_sadrzaj>
      <item>Financijska agencija</item>
      <item>ADELA j.d.o.o. za ugostiteljstvo i usluge</item>
    </izvorni_sadrzaj>
    <derivirana_varijabla naziv="DomainObject.Predmet.SudioniciListNaziv_1">
      <item>Financijska agencija</item>
      <item>ADELA j.d.o.o. za ugostiteljstvo i usluge</item>
    </derivirana_varijabla>
  </DomainObject.Predmet.SudioniciListNaziv>
  <DomainObject.Predmet.SudioniciListAdressOIB>
    <izvorni_sadrzaj>
      <item>Financijska agencija, OIB 85821130368, Ulica grada Vukovara 70,10000 Zagreb</item>
      <item>ADELA j.d.o.o. za ugostiteljstvo i usluge, OIB 41435562429, Alojzija Stepinca 3,34000 Požega</item>
    </izvorni_sadrzaj>
    <derivirana_varijabla naziv="DomainObject.Predmet.SudioniciListAdressOIB_1">
      <item>Financijska agencija, OIB 85821130368, Ulica grada Vukovara 70,10000 Zagreb</item>
      <item>ADELA j.d.o.o. za ugostiteljstvo i usluge, OIB 41435562429, Alojzija Stepinca 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41435562429</item>
    </izvorni_sadrzaj>
    <derivirana_varijabla naziv="DomainObject.Predmet.SudioniciListNazivOIB_1">
      <item>, OIB 85821130368</item>
      <item>, OIB 41435562429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4413A5-0ABB-4453-ADB0-4E009BD283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398</properties:Words>
  <properties:Characters>1993</properties:Characters>
  <properties:Lines>64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2018-06-19T07:31:00Z</dcterms:created>
  <dc:creator>wsadmin</dc:creator>
  <cp:lastModifiedBy>wsadmin</cp:lastModifiedBy>
  <cp:lastPrinted>2018-06-08T11:11:00Z</cp:lastPrinted>
  <dcterms:modified xmlns:xsi="http://www.w3.org/2001/XMLSchema-instance" xsi:type="dcterms:W3CDTF">2018-07-09T07:03:00Z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stečajnom upravitelju-Sabina Lalić.docx)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