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e079" w14:paraId="a38e079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421B4F">
        <w:rPr>
          <w:sz w:val="24"/>
          <w:szCs w:val="24"/>
        </w:rPr>
        <w:t>800</w:t>
      </w:r>
      <w:r w:rsidR="008A611B" w:rsidRPr="00BF2060">
        <w:rPr>
          <w:sz w:val="24"/>
          <w:szCs w:val="24"/>
        </w:rPr>
        <w:t>/1</w:t>
      </w:r>
      <w:r w:rsidR="00421B4F">
        <w:rPr>
          <w:sz w:val="24"/>
          <w:szCs w:val="24"/>
        </w:rPr>
        <w:t>8</w:t>
      </w:r>
      <w:r w:rsidR="000B55A5">
        <w:rPr>
          <w:sz w:val="24"/>
          <w:szCs w:val="24"/>
        </w:rPr>
        <w:t>-</w:t>
      </w:r>
      <w:r w:rsidR="00F9197B">
        <w:rPr>
          <w:sz w:val="24"/>
          <w:szCs w:val="24"/>
        </w:rPr>
        <w:t>37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44212F" w:rsidP="0044212F" w:rsidR="004320DF" w:rsidRPr="004320DF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 xml:space="preserve">Trgovački sud u Zagrebu, po </w:t>
      </w:r>
      <w:r>
        <w:rPr>
          <w:sz w:val="24"/>
          <w:szCs w:val="24"/>
          <w:lang w:val="pt-BR"/>
        </w:rPr>
        <w:t>sutkinji</w:t>
      </w:r>
      <w:r w:rsidRPr="00ED4CED">
        <w:rPr>
          <w:sz w:val="24"/>
          <w:szCs w:val="24"/>
        </w:rPr>
        <w:t xml:space="preserve"> Nikolini Dorić Hadžisejdić, u stečajn</w:t>
      </w:r>
      <w:r w:rsidRPr="00421B4F">
        <w:rPr>
          <w:sz w:val="24"/>
          <w:szCs w:val="24"/>
        </w:rPr>
        <w:t xml:space="preserve">om postupku nad dužnikom </w:t>
      </w:r>
      <w:proofErr w:type="spellStart"/>
      <w:r w:rsidR="00421B4F" w:rsidRPr="00421B4F">
        <w:rPr>
          <w:sz w:val="24"/>
          <w:szCs w:val="24"/>
        </w:rPr>
        <w:t>I.V</w:t>
      </w:r>
      <w:proofErr w:type="spellEnd"/>
      <w:r w:rsidR="00421B4F" w:rsidRPr="00421B4F">
        <w:rPr>
          <w:sz w:val="24"/>
          <w:szCs w:val="24"/>
        </w:rPr>
        <w:t xml:space="preserve">. DIZAJN d.o.o. u stečaju, OIB: 53535700120, Zagreb, Ante </w:t>
      </w:r>
      <w:proofErr w:type="spellStart"/>
      <w:r w:rsidR="00421B4F" w:rsidRPr="00421B4F">
        <w:rPr>
          <w:sz w:val="24"/>
          <w:szCs w:val="24"/>
        </w:rPr>
        <w:t>Pandakovića</w:t>
      </w:r>
      <w:proofErr w:type="spellEnd"/>
      <w:r w:rsidR="00421B4F" w:rsidRPr="00421B4F">
        <w:rPr>
          <w:sz w:val="24"/>
          <w:szCs w:val="24"/>
        </w:rPr>
        <w:t xml:space="preserve"> 7</w:t>
      </w:r>
      <w:r w:rsidRPr="00BF50EA">
        <w:rPr>
          <w:sz w:val="24"/>
          <w:szCs w:val="24"/>
        </w:rPr>
        <w:t xml:space="preserve">, </w:t>
      </w:r>
      <w:r w:rsidR="00421B4F">
        <w:rPr>
          <w:sz w:val="24"/>
          <w:szCs w:val="24"/>
        </w:rPr>
        <w:t>13</w:t>
      </w:r>
      <w:r w:rsidRPr="00BF50EA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BF50EA">
        <w:rPr>
          <w:sz w:val="24"/>
          <w:szCs w:val="24"/>
        </w:rPr>
        <w:t>.,</w:t>
      </w:r>
    </w:p>
    <w:p w:rsidRDefault="004320DF" w:rsidP="004320DF" w:rsidR="004320DF" w:rsidRPr="00F268B0"/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proofErr w:type="spellStart"/>
      <w:r w:rsidR="00421B4F" w:rsidRPr="00421B4F">
        <w:rPr>
          <w:sz w:val="24"/>
          <w:szCs w:val="24"/>
        </w:rPr>
        <w:t>I.V</w:t>
      </w:r>
      <w:proofErr w:type="spellEnd"/>
      <w:r w:rsidR="00421B4F" w:rsidRPr="00421B4F">
        <w:rPr>
          <w:sz w:val="24"/>
          <w:szCs w:val="24"/>
        </w:rPr>
        <w:t xml:space="preserve">. DIZAJN d.o.o. u stečaju, OIB: 53535700120, Zagreb, Ante </w:t>
      </w:r>
      <w:proofErr w:type="spellStart"/>
      <w:r w:rsidR="00421B4F" w:rsidRPr="00421B4F">
        <w:rPr>
          <w:sz w:val="24"/>
          <w:szCs w:val="24"/>
        </w:rPr>
        <w:t>Pandakovića</w:t>
      </w:r>
      <w:proofErr w:type="spellEnd"/>
      <w:r w:rsidR="00421B4F" w:rsidRPr="00421B4F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421B4F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351A61" w:rsidRPr="00925DB2">
        <w:rPr>
          <w:b/>
          <w:bCs/>
          <w:sz w:val="24"/>
          <w:szCs w:val="24"/>
        </w:rPr>
        <w:t xml:space="preserve">. </w:t>
      </w:r>
      <w:r w:rsidR="009D51D3"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11</w:t>
      </w:r>
      <w:r w:rsidR="00736296">
        <w:rPr>
          <w:b/>
          <w:bCs/>
          <w:sz w:val="24"/>
          <w:szCs w:val="24"/>
        </w:rPr>
        <w:t>,3</w:t>
      </w:r>
      <w:r w:rsidR="003C27C5" w:rsidRPr="00925DB2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397DA0" w:rsidR="009D51D3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065BA7" w:rsidP="00065BA7" w:rsidR="00065BA7" w:rsidRPr="00736296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Donošenje odluke o u</w:t>
      </w:r>
      <w:r w:rsidRPr="00065BA7">
        <w:rPr>
          <w:sz w:val="24"/>
          <w:szCs w:val="24"/>
        </w:rPr>
        <w:t>tvrđivanje vrijednosti nekretnine upisane u zemljišne knjige Općinskog</w:t>
      </w:r>
      <w:r>
        <w:rPr>
          <w:sz w:val="24"/>
          <w:szCs w:val="24"/>
        </w:rPr>
        <w:t xml:space="preserve"> građanskog</w:t>
      </w:r>
      <w:r w:rsidRPr="00065BA7">
        <w:rPr>
          <w:sz w:val="24"/>
          <w:szCs w:val="24"/>
        </w:rPr>
        <w:t xml:space="preserve"> suda u Zagrebu, zemljišnoknjižni odjel Zagreb</w:t>
      </w:r>
      <w:r>
        <w:rPr>
          <w:sz w:val="24"/>
          <w:szCs w:val="24"/>
        </w:rPr>
        <w:t>,</w:t>
      </w:r>
      <w:r w:rsidR="00421B4F">
        <w:rPr>
          <w:sz w:val="24"/>
          <w:szCs w:val="24"/>
        </w:rPr>
        <w:t xml:space="preserve"> </w:t>
      </w:r>
      <w:proofErr w:type="spellStart"/>
      <w:r w:rsidR="00421B4F" w:rsidRPr="00010D5A">
        <w:rPr>
          <w:sz w:val="24"/>
          <w:szCs w:val="24"/>
        </w:rPr>
        <w:t>zk</w:t>
      </w:r>
      <w:proofErr w:type="spellEnd"/>
      <w:r w:rsidR="00421B4F" w:rsidRPr="00010D5A">
        <w:rPr>
          <w:sz w:val="24"/>
          <w:szCs w:val="24"/>
        </w:rPr>
        <w:t>. ul. br.</w:t>
      </w:r>
      <w:r w:rsidR="00421B4F">
        <w:rPr>
          <w:sz w:val="24"/>
          <w:szCs w:val="24"/>
        </w:rPr>
        <w:t xml:space="preserve"> 222087, (E-71), </w:t>
      </w:r>
      <w:r w:rsidR="00421B4F" w:rsidRPr="00010D5A">
        <w:rPr>
          <w:sz w:val="24"/>
          <w:szCs w:val="24"/>
        </w:rPr>
        <w:t xml:space="preserve">k.o. </w:t>
      </w:r>
      <w:r w:rsidR="00421B4F">
        <w:rPr>
          <w:sz w:val="24"/>
          <w:szCs w:val="24"/>
        </w:rPr>
        <w:t xml:space="preserve">Vrapče, k.č.br. 1863/10 stambena zgrada </w:t>
      </w:r>
      <w:proofErr w:type="spellStart"/>
      <w:r w:rsidR="00421B4F">
        <w:rPr>
          <w:sz w:val="24"/>
          <w:szCs w:val="24"/>
        </w:rPr>
        <w:t>Pandakovićeva</w:t>
      </w:r>
      <w:proofErr w:type="spellEnd"/>
      <w:r w:rsidR="00421B4F">
        <w:rPr>
          <w:sz w:val="24"/>
          <w:szCs w:val="24"/>
        </w:rPr>
        <w:t xml:space="preserve"> 3-7 i dvorište površine 1436 m2, (dvorište površine 475 m2, stambena zgrada površine 961 m2), ukupno površine 1436 m2 povezano s vlasništvom stana br</w:t>
      </w:r>
      <w:r w:rsidR="00F9197B">
        <w:rPr>
          <w:sz w:val="24"/>
          <w:szCs w:val="24"/>
        </w:rPr>
        <w:t>.</w:t>
      </w:r>
      <w:r w:rsidR="00421B4F">
        <w:rPr>
          <w:sz w:val="24"/>
          <w:szCs w:val="24"/>
        </w:rPr>
        <w:t xml:space="preserve"> 1 u prizemlju koji se sastoji od tri sobe i ostalih prostorija u površini od 89,74 m2 i ostave u površini od 1.08 m2, koji je neodvojivo povezan s odgovarajućim suvlasničkim dijelom cijele nekretnine koji je jednako velik kao i ostali dijelovi, ulaz </w:t>
      </w:r>
      <w:proofErr w:type="spellStart"/>
      <w:r w:rsidR="00421B4F">
        <w:rPr>
          <w:sz w:val="24"/>
          <w:szCs w:val="24"/>
        </w:rPr>
        <w:t>Pandakovićeva</w:t>
      </w:r>
      <w:proofErr w:type="spellEnd"/>
      <w:r w:rsidR="00421B4F">
        <w:rPr>
          <w:sz w:val="24"/>
          <w:szCs w:val="24"/>
        </w:rPr>
        <w:t xml:space="preserve"> 7</w:t>
      </w:r>
      <w:r w:rsidR="00297912">
        <w:rPr>
          <w:sz w:val="24"/>
          <w:szCs w:val="24"/>
        </w:rPr>
        <w:t>.</w:t>
      </w:r>
    </w:p>
    <w:p w:rsidRDefault="000C7AE4" w:rsidP="00736296" w:rsidR="00736296" w:rsidRPr="00736296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sz w:val="24"/>
          <w:szCs w:val="24"/>
        </w:rPr>
      </w:pPr>
      <w:r w:rsidRPr="00736296">
        <w:rPr>
          <w:sz w:val="24"/>
          <w:szCs w:val="24"/>
        </w:rPr>
        <w:t>Donoš</w:t>
      </w:r>
      <w:r w:rsidR="00570F83">
        <w:rPr>
          <w:sz w:val="24"/>
          <w:szCs w:val="24"/>
        </w:rPr>
        <w:t xml:space="preserve">enje odluke o davanju </w:t>
      </w:r>
      <w:r w:rsidR="00421B4F">
        <w:rPr>
          <w:sz w:val="24"/>
          <w:szCs w:val="24"/>
        </w:rPr>
        <w:t>suglasnosti</w:t>
      </w:r>
      <w:r w:rsidR="00570F83">
        <w:rPr>
          <w:sz w:val="24"/>
          <w:szCs w:val="24"/>
        </w:rPr>
        <w:t xml:space="preserve"> s</w:t>
      </w:r>
      <w:r w:rsidR="00F12DAA" w:rsidRPr="00736296">
        <w:rPr>
          <w:sz w:val="24"/>
          <w:szCs w:val="24"/>
        </w:rPr>
        <w:t>tečajno</w:t>
      </w:r>
      <w:r w:rsidR="00421B4F">
        <w:rPr>
          <w:sz w:val="24"/>
          <w:szCs w:val="24"/>
        </w:rPr>
        <w:t>m</w:t>
      </w:r>
      <w:r w:rsidR="00F12DAA" w:rsidRP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u</w:t>
      </w:r>
      <w:r w:rsidR="00736296" w:rsidRPr="00736296">
        <w:rPr>
          <w:sz w:val="24"/>
          <w:szCs w:val="24"/>
        </w:rPr>
        <w:t xml:space="preserve"> za</w:t>
      </w:r>
      <w:r w:rsidR="00570F83">
        <w:rPr>
          <w:sz w:val="24"/>
          <w:szCs w:val="24"/>
        </w:rPr>
        <w:t xml:space="preserve"> </w:t>
      </w:r>
      <w:r w:rsidR="00736296" w:rsidRPr="00736296">
        <w:rPr>
          <w:sz w:val="24"/>
          <w:szCs w:val="24"/>
        </w:rPr>
        <w:t xml:space="preserve">ugovor o zakupu </w:t>
      </w:r>
      <w:r w:rsidR="00421B4F">
        <w:rPr>
          <w:sz w:val="24"/>
          <w:szCs w:val="24"/>
        </w:rPr>
        <w:t>nekretnine opisane u toč</w:t>
      </w:r>
      <w:r w:rsidR="00814433">
        <w:rPr>
          <w:sz w:val="24"/>
          <w:szCs w:val="24"/>
        </w:rPr>
        <w:t>k</w:t>
      </w:r>
      <w:r w:rsidR="00421B4F">
        <w:rPr>
          <w:sz w:val="24"/>
          <w:szCs w:val="24"/>
        </w:rPr>
        <w:t>i 2.</w:t>
      </w:r>
    </w:p>
    <w:p w:rsidRDefault="00814F2A" w:rsidP="00F12DAA" w:rsidR="00814F2A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421B4F">
        <w:t>13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612A13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612A13" w:rsidP="007B64C7" w:rsidR="00612A13">
      <w:pPr>
        <w:ind w:firstLine="708" w:left="3540"/>
        <w:jc w:val="right"/>
      </w:pPr>
    </w:p>
    <w:p w:rsidRDefault="00612A13" w:rsidP="007B64C7" w:rsidR="00612A13" w:rsidRPr="00612A13">
      <w:pPr>
        <w:ind w:firstLine="708" w:left="3540"/>
        <w:jc w:val="right"/>
        <w:rPr>
          <w:sz w:val="24"/>
          <w:szCs w:val="24"/>
        </w:rPr>
      </w:pPr>
      <w:r w:rsidRPr="00612A13">
        <w:rPr>
          <w:sz w:val="24"/>
          <w:szCs w:val="24"/>
        </w:rPr>
        <w:t xml:space="preserve">Za točnost </w:t>
      </w:r>
      <w:proofErr w:type="spellStart"/>
      <w:r w:rsidRPr="00612A13">
        <w:rPr>
          <w:sz w:val="24"/>
          <w:szCs w:val="24"/>
        </w:rPr>
        <w:t>otpravka</w:t>
      </w:r>
      <w:proofErr w:type="spellEnd"/>
      <w:r w:rsidRPr="00612A13">
        <w:rPr>
          <w:sz w:val="24"/>
          <w:szCs w:val="24"/>
        </w:rPr>
        <w:t>-ovlašteni službenik:</w:t>
      </w:r>
    </w:p>
    <w:p w:rsidRDefault="00612A13" w:rsidP="007B64C7" w:rsidR="00612A13" w:rsidRPr="00612A13">
      <w:pPr>
        <w:ind w:firstLine="708" w:left="3540"/>
        <w:jc w:val="right"/>
        <w:rPr>
          <w:sz w:val="24"/>
          <w:szCs w:val="24"/>
        </w:rPr>
      </w:pPr>
      <w:r w:rsidRPr="00612A13">
        <w:rPr>
          <w:sz w:val="24"/>
          <w:szCs w:val="24"/>
        </w:rPr>
        <w:t xml:space="preserve">                                       Valentina Gabud</w:t>
      </w:r>
    </w:p>
    <w:p w:rsidRDefault="00612A13" w:rsidP="006A7704" w:rsidR="00612A13" w:rsidRPr="00BF2060">
      <w:pPr>
        <w:jc w:val="both"/>
        <w:rPr>
          <w:sz w:val="24"/>
          <w:szCs w:val="24"/>
        </w:rPr>
      </w:pPr>
    </w:p>
    <w:sectPr w:rsidSect="00A42493" w:rsidR="00612A13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82441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12A13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12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A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A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A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A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12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A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A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A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A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53535700120</item>
      <item>, OIB 85821130368</item>
      <item>, OIB 82596825327</item>
    </izvorni_sadrzaj>
    <derivirana_varijabla naziv="DomainObject.Predmet.SudioniciListNazivOIB_1">
      <item>, OIB 53535700120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St-800/2018-30</izvorni_sadrzaj>
    <derivirana_varijabla naziv="DomainObject.PredzadnjaOdlukaIzPredmeta.Oznaka_1">St-800/2018-30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1496</properties:Characters>
  <properties:Lines>51</properties:Lines>
  <properties:Paragraphs>22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2019-02-13T07:39:00Z</cp:lastPrinted>
  <dcterms:modified xmlns:xsi="http://www.w3.org/2001/XMLSchema-instance" xsi:type="dcterms:W3CDTF">2019-02-13T07:40:00Z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(8.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