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4f4c" w14:paraId="0fa4f4c" w:rsidRDefault="006C02EF" w:rsidP="006C02EF" w:rsidR="006C02EF" w:rsidRPr="00F6458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6458E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TRGOVAČKI SUD U VARAŽDINU</w:t>
      </w:r>
      <w:r w:rsidRPr="00F6458E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ab/>
      </w:r>
      <w:r w:rsidRPr="00F6458E">
        <w:rPr>
          <w:rFonts w:hAnsi="Times New Roman" w:ascii="Times New Roman"/>
          <w:szCs w:val="24"/>
          <w:lang w:val="hr-HR"/>
        </w:rPr>
        <w:tab/>
      </w:r>
      <w:r w:rsidRPr="00F6458E">
        <w:rPr>
          <w:rFonts w:hAnsi="Times New Roman" w:ascii="Times New Roman"/>
          <w:szCs w:val="24"/>
          <w:lang w:val="hr-HR"/>
        </w:rPr>
        <w:tab/>
      </w:r>
    </w:p>
    <w:p w:rsidRDefault="006C02EF" w:rsidP="006C02EF" w:rsidR="006C02EF" w:rsidRPr="00F6458E">
      <w:pPr>
        <w:jc w:val="center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b/>
          <w:szCs w:val="24"/>
          <w:lang w:val="hr-HR"/>
        </w:rPr>
        <w:t>Z A P I S N I K</w:t>
      </w:r>
    </w:p>
    <w:p w:rsidRDefault="00225CD3" w:rsidP="009A4785" w:rsidR="006C02EF" w:rsidRPr="00F6458E">
      <w:pPr>
        <w:jc w:val="center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 xml:space="preserve">od </w:t>
      </w:r>
      <w:r w:rsidR="00FD4B54" w:rsidRPr="00F6458E">
        <w:rPr>
          <w:rFonts w:hAnsi="Times New Roman" w:ascii="Times New Roman"/>
          <w:szCs w:val="24"/>
          <w:lang w:val="hr-HR"/>
        </w:rPr>
        <w:t>4. srpnja</w:t>
      </w:r>
      <w:r w:rsidR="006C02EF" w:rsidRPr="00F6458E">
        <w:rPr>
          <w:rFonts w:hAnsi="Times New Roman" w:ascii="Times New Roman"/>
          <w:szCs w:val="24"/>
          <w:lang w:val="hr-HR"/>
        </w:rPr>
        <w:t xml:space="preserve"> 2017. godine</w:t>
      </w:r>
    </w:p>
    <w:p w:rsidRDefault="006C02EF" w:rsidP="009A4785" w:rsidR="006C02EF" w:rsidRPr="00F6458E">
      <w:pPr>
        <w:jc w:val="center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6C02EF" w:rsidP="009A4785" w:rsidR="006C02EF" w:rsidRPr="00F6458E">
      <w:pPr>
        <w:jc w:val="center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o održanom ispitnom ročištu u stečajnom postupku</w:t>
      </w:r>
    </w:p>
    <w:p w:rsidRDefault="006C02EF" w:rsidP="00FD4B54" w:rsidR="00A077E8" w:rsidRPr="00F6458E">
      <w:pPr>
        <w:jc w:val="center"/>
        <w:rPr>
          <w:rFonts w:hAnsi="Times New Roman" w:ascii="Times New Roman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 xml:space="preserve">nad </w:t>
      </w:r>
      <w:r w:rsidR="00BF60FF" w:rsidRPr="00F6458E">
        <w:rPr>
          <w:rFonts w:hAnsi="Times New Roman" w:ascii="Times New Roman"/>
          <w:szCs w:val="24"/>
          <w:lang w:val="hr-HR"/>
        </w:rPr>
        <w:t xml:space="preserve">stečajnim dužnikom </w:t>
      </w:r>
      <w:r w:rsidR="00FD4B54" w:rsidRPr="00F6458E">
        <w:rPr>
          <w:rFonts w:hAnsi="Times New Roman" w:ascii="Times New Roman"/>
          <w:szCs w:val="24"/>
          <w:lang w:val="hr-HR"/>
        </w:rPr>
        <w:t>PROIZVODNO USLUŽNA ZADRUGA IN GRADNJA u stečaju, Ivana Mažuranića 8, Podravske Sesvete, OIB: 86198632160</w:t>
      </w:r>
    </w:p>
    <w:p w:rsidRDefault="005F5655" w:rsidP="005F5655" w:rsidR="005F5655" w:rsidRPr="00F6458E">
      <w:pPr>
        <w:jc w:val="center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NAZOČNI OD STRANE SUDA:</w:t>
      </w: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Sudac: Ksenija Flack-Makitan</w:t>
      </w: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Zapisničar: Lea Rogina</w:t>
      </w: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645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Početak u</w:t>
      </w:r>
      <w:r w:rsidR="00FD4B54" w:rsidRPr="00F6458E">
        <w:rPr>
          <w:rFonts w:hAnsi="Times New Roman" w:ascii="Times New Roman"/>
          <w:szCs w:val="24"/>
          <w:lang w:val="hr-HR"/>
        </w:rPr>
        <w:t xml:space="preserve"> 08,00</w:t>
      </w:r>
      <w:r w:rsidRPr="00F6458E">
        <w:rPr>
          <w:rFonts w:hAnsi="Times New Roman" w:ascii="Times New Roman"/>
          <w:szCs w:val="24"/>
          <w:lang w:val="hr-HR"/>
        </w:rPr>
        <w:t xml:space="preserve"> sati.</w:t>
      </w: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PRISUTNI:</w:t>
      </w:r>
    </w:p>
    <w:p w:rsidRDefault="00A077E8" w:rsidP="006C02EF" w:rsidR="006B6C61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-stečajni</w:t>
      </w:r>
      <w:r w:rsidR="002B2BE3" w:rsidRPr="00F6458E">
        <w:rPr>
          <w:rFonts w:hAnsi="Times New Roman" w:ascii="Times New Roman"/>
          <w:szCs w:val="24"/>
          <w:lang w:val="hr-HR"/>
        </w:rPr>
        <w:t xml:space="preserve"> upravitelj</w:t>
      </w:r>
      <w:r w:rsidRPr="00F6458E">
        <w:rPr>
          <w:rFonts w:hAnsi="Times New Roman" w:ascii="Times New Roman"/>
          <w:szCs w:val="24"/>
          <w:lang w:val="hr-HR"/>
        </w:rPr>
        <w:t xml:space="preserve"> </w:t>
      </w:r>
      <w:r w:rsidR="00FD4B54" w:rsidRPr="00F6458E">
        <w:rPr>
          <w:rFonts w:hAnsi="Times New Roman" w:ascii="Times New Roman"/>
          <w:szCs w:val="24"/>
          <w:lang w:val="hr-HR"/>
        </w:rPr>
        <w:t>Zvonko Hrain</w:t>
      </w:r>
    </w:p>
    <w:p w:rsidRDefault="00DF77DF" w:rsidP="006C02EF" w:rsidR="00DF77DF" w:rsidRPr="00F6458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 vjerovnika Erste &amp; Steiermarkische bank d.d., Petar Mihalec, odvjetnički vježbenik u Odvjetničkom društvu Mađarić &amp; Lui</w:t>
      </w:r>
      <w:r w:rsidR="00D3130A">
        <w:rPr>
          <w:rFonts w:hAnsi="Times New Roman" w:ascii="Times New Roman"/>
          <w:szCs w:val="24"/>
          <w:lang w:val="hr-HR"/>
        </w:rPr>
        <w:t xml:space="preserve"> iz Zagreba, Pisarnica Varaždin,</w:t>
      </w:r>
    </w:p>
    <w:p w:rsidRDefault="00DF77D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-zastupnica Republike Hrvatske, zamjenica Županijskog državnog odvjetnika u Varaždinu, Građansko-upravni odjel, Mirjana Bogdanović-Kamber</w:t>
      </w:r>
    </w:p>
    <w:p w:rsidRDefault="00364E30" w:rsidP="006C02EF" w:rsidR="00364E30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364E30" w:rsidP="006C02EF" w:rsidR="00364E30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ED78E5" w:rsidP="006C02EF" w:rsidR="00ED78E5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ab/>
        <w:t xml:space="preserve">Upozoravaju se </w:t>
      </w:r>
      <w:r w:rsidR="00086303" w:rsidRPr="00F6458E">
        <w:rPr>
          <w:rFonts w:hAnsi="Times New Roman" w:ascii="Times New Roman"/>
          <w:szCs w:val="24"/>
          <w:lang w:val="hr-HR"/>
        </w:rPr>
        <w:t>prisutni</w:t>
      </w:r>
      <w:r w:rsidRPr="00F6458E">
        <w:rPr>
          <w:rFonts w:hAnsi="Times New Roman" w:ascii="Times New Roman"/>
          <w:szCs w:val="24"/>
          <w:lang w:val="hr-HR"/>
        </w:rPr>
        <w:t xml:space="preserve"> da na današnjem ispitnom ročištu mogu osporavati tražbine kojeg drugog vjerovnika, te da će tražbine koje je ispitao stečajni upravitelj, a nije osporio drugi vjerovnik biti utvrđene, te da se vjerovnicima čije su tražbine osporene više po novom Stečajnom zakonu ne dostavlja izvadak iz rješenje o osporenim tražbinama već se rješenje o utvrđenim i osporenim tražbinama dostavlja putem mrežne stranice e-Oglasna ploča.</w:t>
      </w:r>
    </w:p>
    <w:p w:rsidRDefault="006C02EF" w:rsidP="006C02EF" w:rsidR="006C02EF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6C02EF" w:rsidP="002B2BE3" w:rsidR="00294E5D" w:rsidRPr="00F6458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 xml:space="preserve">Nakon toga prelazi se od strane </w:t>
      </w:r>
      <w:r w:rsidR="00086303" w:rsidRPr="00F6458E">
        <w:rPr>
          <w:rFonts w:hAnsi="Times New Roman" w:ascii="Times New Roman"/>
          <w:szCs w:val="24"/>
          <w:lang w:val="hr-HR"/>
        </w:rPr>
        <w:t>stečajnog upravitelja</w:t>
      </w:r>
      <w:r w:rsidRPr="00F6458E">
        <w:rPr>
          <w:rFonts w:hAnsi="Times New Roman" w:ascii="Times New Roman"/>
          <w:szCs w:val="24"/>
          <w:lang w:val="hr-HR"/>
        </w:rPr>
        <w:t xml:space="preserve"> na ispitivanje tražbina koje su stečajni vjerovnici prijavili u ovom</w:t>
      </w:r>
      <w:r w:rsidR="00A90636" w:rsidRPr="00F6458E">
        <w:rPr>
          <w:rFonts w:hAnsi="Times New Roman" w:ascii="Times New Roman"/>
          <w:szCs w:val="24"/>
          <w:lang w:val="hr-HR"/>
        </w:rPr>
        <w:t xml:space="preserve"> stečajnom postupku, te </w:t>
      </w:r>
      <w:r w:rsidR="00086303" w:rsidRPr="00F6458E">
        <w:rPr>
          <w:rFonts w:hAnsi="Times New Roman" w:ascii="Times New Roman"/>
          <w:szCs w:val="24"/>
          <w:lang w:val="hr-HR"/>
        </w:rPr>
        <w:t>stečajni upravitelj</w:t>
      </w:r>
      <w:r w:rsidRPr="00F6458E">
        <w:rPr>
          <w:rFonts w:hAnsi="Times New Roman" w:ascii="Times New Roman"/>
          <w:szCs w:val="24"/>
          <w:lang w:val="hr-HR"/>
        </w:rPr>
        <w:t xml:space="preserve"> ispituje tražbine kako slijedi:</w:t>
      </w:r>
    </w:p>
    <w:p w:rsidRDefault="00652DC0" w:rsidP="004D46BA" w:rsidR="00652DC0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684577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PRVI</w:t>
      </w:r>
      <w:r w:rsidR="00737903" w:rsidRPr="00F6458E">
        <w:rPr>
          <w:rFonts w:hAnsi="Times New Roman" w:ascii="Times New Roman"/>
          <w:szCs w:val="24"/>
          <w:lang w:val="hr-HR"/>
        </w:rPr>
        <w:t xml:space="preserve"> VIŠI ISPLATNI RED</w:t>
      </w:r>
    </w:p>
    <w:p w:rsidRDefault="00C771AC" w:rsidP="004D46BA" w:rsidR="00C771AC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5F5655" w:rsidP="004D46BA" w:rsidR="005F5655" w:rsidRPr="00F6458E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"/>
        <w:tblW w:type="dxa" w:w="11175"/>
        <w:jc w:val="center"/>
        <w:tblLayout w:type="fixed"/>
        <w:tblLook w:val="04A0" w:noVBand="1" w:noHBand="0" w:lastColumn="0" w:firstColumn="1" w:lastRow="0" w:firstRow="1"/>
      </w:tblPr>
      <w:tblGrid>
        <w:gridCol w:w="847"/>
        <w:gridCol w:w="2416"/>
        <w:gridCol w:w="1985"/>
        <w:gridCol w:w="1696"/>
        <w:gridCol w:w="1564"/>
        <w:gridCol w:w="1276"/>
        <w:gridCol w:w="1391"/>
      </w:tblGrid>
      <w:tr w:rsidTr="009D2464" w:rsidR="009D2464" w:rsidRPr="009D2464">
        <w:trPr>
          <w:trHeight w:val="900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D246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R.br. Prijave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9D246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Naziv i adresa vjerovnika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D246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Osnov</w:t>
            </w:r>
            <w:r w:rsidRPr="009D2464">
              <w:rPr>
                <w:rFonts w:hAnsi="Times New Roman" w:ascii="Times New Roman"/>
                <w:b/>
                <w:bCs/>
                <w:szCs w:val="24"/>
              </w:rPr>
              <w:br/>
              <w:t>tražbine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D246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 xml:space="preserve">Iznos </w:t>
            </w:r>
            <w:r w:rsidRPr="009D2464">
              <w:rPr>
                <w:rFonts w:hAnsi="Times New Roman" w:ascii="Times New Roman"/>
                <w:b/>
                <w:bCs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D246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Iznos priznate tražbine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D246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Iznos osporene tražbine</w:t>
            </w:r>
          </w:p>
        </w:tc>
        <w:tc>
          <w:tcPr>
            <w:tcW w:type="dxa" w:w="1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D246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Napomena</w:t>
            </w:r>
          </w:p>
        </w:tc>
      </w:tr>
      <w:tr w:rsidTr="009D2464" w:rsidR="009D2464" w:rsidRPr="009D2464">
        <w:trPr>
          <w:trHeight w:val="1212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246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1.</w:t>
            </w:r>
          </w:p>
        </w:tc>
        <w:tc>
          <w:tcPr>
            <w:tcW w:type="dxa" w:w="2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RH - Ministarstvo financija, Porezna uprava, Područni ured Sjeverna Hrvatska,                            OIB 52634238587</w:t>
            </w:r>
          </w:p>
        </w:tc>
        <w:tc>
          <w:tcPr>
            <w:tcW w:type="dxa" w:w="198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porezi i doprinosi iz i na plaće radnika</w:t>
            </w:r>
          </w:p>
        </w:tc>
        <w:tc>
          <w:tcPr>
            <w:tcW w:type="dxa" w:w="16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46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330.571,60</w:t>
            </w:r>
          </w:p>
        </w:tc>
        <w:tc>
          <w:tcPr>
            <w:tcW w:type="dxa" w:w="156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46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330.571,60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</w:p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9D2464" w:rsidR="009D2464" w:rsidRPr="009D2464">
        <w:trPr>
          <w:trHeight w:val="854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246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2.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 xml:space="preserve">Šimunić Sanja, Podravske Sesvete, Ivana Mažuranića 8, </w:t>
            </w:r>
            <w:r w:rsidRPr="009D2464">
              <w:rPr>
                <w:rFonts w:hAnsi="Times New Roman" w:ascii="Times New Roman"/>
                <w:szCs w:val="24"/>
              </w:rPr>
              <w:lastRenderedPageBreak/>
              <w:t xml:space="preserve">OIB:77965364286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lastRenderedPageBreak/>
              <w:t xml:space="preserve">neisplaćene plaće od 2016. i dio 2017., otpremnina 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46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49.826,80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46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49.826,80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9D2464" w:rsidR="009D2464" w:rsidRPr="009D2464">
        <w:trPr>
          <w:trHeight w:val="838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246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lastRenderedPageBreak/>
              <w:t>3.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 xml:space="preserve">Štefec Stjepan,Podravske Sesvete, Ivana Mažuranića 8, OIB: 95338690571 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 xml:space="preserve">neisplaćene plaće od 2016. i dio 2017., otpremnina 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46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50.918,80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46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50.918,80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9D2464" w:rsidR="009D2464" w:rsidRPr="009D2464">
        <w:trPr>
          <w:trHeight w:val="838"/>
          <w:jc w:val="center"/>
        </w:trPr>
        <w:tc>
          <w:tcPr>
            <w:tcW w:type="dxa" w:w="8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9D246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4.</w:t>
            </w:r>
          </w:p>
        </w:tc>
        <w:tc>
          <w:tcPr>
            <w:tcW w:type="dxa" w:w="2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Bratanović Krunoslav,Podravske Sesvete, Braće Radića 15, OIB: 86952887540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 xml:space="preserve">Pravomoćna i ovršna presuda dana 23.02.2016. za neisplaćene plaće sa zakonskim zateznim kamatama do isplate </w:t>
            </w:r>
          </w:p>
        </w:tc>
        <w:tc>
          <w:tcPr>
            <w:tcW w:type="dxa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46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80.314,12</w:t>
            </w:r>
          </w:p>
        </w:tc>
        <w:tc>
          <w:tcPr>
            <w:tcW w:type="dxa" w:w="15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9D246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80.314,12</w:t>
            </w:r>
          </w:p>
        </w:tc>
        <w:tc>
          <w:tcPr>
            <w:tcW w:type="dxa" w:w="12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3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</w:tbl>
    <w:p w:rsidRDefault="00A077E8" w:rsidP="004D46BA" w:rsidR="00A077E8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FD4B54" w:rsidP="004D46BA" w:rsidR="00FD4B54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9D2464" w:rsidP="009D2464" w:rsidR="00FD4B54" w:rsidRPr="00F645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 prelazi se na ispitivanje tražbina drugog višeg isplatnog reda od strane stečajnog upravitelja.</w:t>
      </w:r>
    </w:p>
    <w:p w:rsidRDefault="00FD4B54" w:rsidP="004D46BA" w:rsidR="00FD4B54">
      <w:pPr>
        <w:jc w:val="both"/>
        <w:rPr>
          <w:rFonts w:hAnsi="Times New Roman" w:ascii="Times New Roman"/>
          <w:szCs w:val="24"/>
          <w:lang w:val="hr-HR"/>
        </w:rPr>
      </w:pPr>
    </w:p>
    <w:p w:rsidRDefault="009D2464" w:rsidP="004D46BA" w:rsidR="009D2464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A077E8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A077E8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DRUGI VIŠI ISPLATNI RED</w:t>
      </w:r>
    </w:p>
    <w:p w:rsidRDefault="00A077E8" w:rsidP="004D46BA" w:rsidR="00A077E8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A077E8" w:rsidP="004D46BA" w:rsidR="00A077E8" w:rsidRPr="00F6458E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Style w:val="Reetkatablice"/>
        <w:tblW w:type="dxa" w:w="11477"/>
        <w:jc w:val="center"/>
        <w:tblLayout w:type="fixed"/>
        <w:tblLook w:val="04A0" w:noVBand="1" w:noHBand="0" w:lastColumn="0" w:firstColumn="1" w:lastRow="0" w:firstRow="1"/>
      </w:tblPr>
      <w:tblGrid>
        <w:gridCol w:w="964"/>
        <w:gridCol w:w="2292"/>
        <w:gridCol w:w="1984"/>
        <w:gridCol w:w="1843"/>
        <w:gridCol w:w="1701"/>
        <w:gridCol w:w="1276"/>
        <w:gridCol w:w="1417"/>
      </w:tblGrid>
      <w:tr w:rsidTr="00F96034" w:rsidR="009D2464" w:rsidRPr="009D2464">
        <w:trPr>
          <w:trHeight w:val="900"/>
          <w:jc w:val="center"/>
        </w:trPr>
        <w:tc>
          <w:tcPr>
            <w:tcW w:type="dxa" w:w="964"/>
            <w:shd w:themeFillShade="BF" w:themeFill="background1" w:fill="BFBFBF" w:color="auto" w:val="clear"/>
            <w:hideMark/>
          </w:tcPr>
          <w:p w:rsidRDefault="009D2464" w:rsidP="00F9603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br. prijave</w:t>
            </w:r>
          </w:p>
        </w:tc>
        <w:tc>
          <w:tcPr>
            <w:tcW w:type="dxa" w:w="2292"/>
            <w:shd w:themeFillShade="BF" w:themeFill="background1" w:fill="BFBFBF" w:color="auto" w:val="clear"/>
            <w:noWrap/>
            <w:hideMark/>
          </w:tcPr>
          <w:p w:rsidRDefault="009D2464" w:rsidP="00F9603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Naziv i adresa vjerovnika</w:t>
            </w:r>
          </w:p>
        </w:tc>
        <w:tc>
          <w:tcPr>
            <w:tcW w:type="dxa" w:w="1984"/>
            <w:shd w:themeFillShade="BF" w:themeFill="background1" w:fill="BFBFBF" w:color="auto" w:val="clear"/>
            <w:hideMark/>
          </w:tcPr>
          <w:p w:rsidRDefault="009D2464" w:rsidP="00F9603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Osnov</w:t>
            </w:r>
            <w:r w:rsidRPr="009D2464">
              <w:rPr>
                <w:rFonts w:hAnsi="Times New Roman" w:ascii="Times New Roman"/>
                <w:b/>
                <w:bCs/>
                <w:szCs w:val="24"/>
              </w:rPr>
              <w:br/>
              <w:t>tražbine</w:t>
            </w:r>
          </w:p>
        </w:tc>
        <w:tc>
          <w:tcPr>
            <w:tcW w:type="dxa" w:w="1843"/>
            <w:shd w:themeFillShade="BF" w:themeFill="background1" w:fill="BFBFBF" w:color="auto" w:val="clear"/>
            <w:hideMark/>
          </w:tcPr>
          <w:p w:rsidRDefault="009D2464" w:rsidP="00F9603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 xml:space="preserve">Iznos </w:t>
            </w:r>
            <w:r w:rsidRPr="009D2464">
              <w:rPr>
                <w:rFonts w:hAnsi="Times New Roman" w:ascii="Times New Roman"/>
                <w:b/>
                <w:bCs/>
                <w:szCs w:val="24"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701"/>
            <w:shd w:themeFillShade="BF" w:themeFill="background1" w:fill="BFBFBF" w:color="auto" w:val="clear"/>
            <w:hideMark/>
          </w:tcPr>
          <w:p w:rsidRDefault="009D2464" w:rsidP="00F9603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Iznos priznate tražbine</w:t>
            </w:r>
          </w:p>
        </w:tc>
        <w:tc>
          <w:tcPr>
            <w:tcW w:type="dxa" w:w="1276"/>
            <w:shd w:themeFillShade="BF" w:themeFill="background1" w:fill="BFBFBF" w:color="auto" w:val="clear"/>
            <w:hideMark/>
          </w:tcPr>
          <w:p w:rsidRDefault="009D2464" w:rsidP="00F9603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Iznos osporene tražbine</w:t>
            </w:r>
          </w:p>
        </w:tc>
        <w:tc>
          <w:tcPr>
            <w:tcW w:type="dxa" w:w="1417"/>
            <w:shd w:themeFillShade="BF" w:themeFill="background1" w:fill="BFBFBF" w:color="auto" w:val="clear"/>
          </w:tcPr>
          <w:p w:rsidRDefault="009D2464" w:rsidP="00F96034" w:rsidR="009D2464" w:rsidRPr="009D2464">
            <w:pPr>
              <w:jc w:val="center"/>
              <w:rPr>
                <w:rFonts w:hAnsi="Times New Roman" w:ascii="Times New Roman"/>
                <w:b/>
                <w:bCs/>
                <w:szCs w:val="24"/>
              </w:rPr>
            </w:pPr>
            <w:r w:rsidRPr="009D2464">
              <w:rPr>
                <w:rFonts w:hAnsi="Times New Roman" w:ascii="Times New Roman"/>
                <w:b/>
                <w:bCs/>
                <w:szCs w:val="24"/>
              </w:rPr>
              <w:t>Napomena</w:t>
            </w:r>
          </w:p>
        </w:tc>
      </w:tr>
      <w:tr w:rsidTr="00F96034" w:rsidR="009D2464" w:rsidRPr="009D2464">
        <w:trPr>
          <w:trHeight w:val="814"/>
          <w:jc w:val="center"/>
        </w:trPr>
        <w:tc>
          <w:tcPr>
            <w:tcW w:type="dxa" w:w="964"/>
            <w:noWrap/>
          </w:tcPr>
          <w:p w:rsidRDefault="009D2464" w:rsidP="00F9603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1.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VIP net d.o.o., Zagreb, Vrtni put 1,               OIB: 29524210204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  <w:lang w:val="de-AT"/>
              </w:rPr>
            </w:pPr>
            <w:r w:rsidRPr="009D2464">
              <w:rPr>
                <w:rFonts w:hAnsi="Times New Roman" w:ascii="Times New Roman"/>
                <w:szCs w:val="24"/>
                <w:lang w:val="de-AT"/>
              </w:rPr>
              <w:t>otvorene stavke, računi,troškovi opomene po računu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1.289,96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1.289,96</w:t>
            </w:r>
          </w:p>
        </w:tc>
        <w:tc>
          <w:tcPr>
            <w:tcW w:type="dxa" w:w="1276"/>
            <w:noWrap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17"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F96034" w:rsidR="009D2464" w:rsidRPr="009D2464">
        <w:trPr>
          <w:trHeight w:val="854"/>
          <w:jc w:val="center"/>
        </w:trPr>
        <w:tc>
          <w:tcPr>
            <w:tcW w:type="dxa" w:w="964"/>
            <w:noWrap/>
          </w:tcPr>
          <w:p w:rsidRDefault="009D2464" w:rsidP="00F9603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2.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PODRAVSKA BANKA d.d., Koprivnica, Opatička 3, OIB: 97326283154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naknada po žiro računu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1.867,50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1.867,50</w:t>
            </w:r>
          </w:p>
        </w:tc>
        <w:tc>
          <w:tcPr>
            <w:tcW w:type="dxa" w:w="1276"/>
            <w:noWrap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17"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F96034" w:rsidR="009D2464" w:rsidRPr="009D2464">
        <w:trPr>
          <w:trHeight w:val="838"/>
          <w:jc w:val="center"/>
        </w:trPr>
        <w:tc>
          <w:tcPr>
            <w:tcW w:type="dxa" w:w="964"/>
            <w:noWrap/>
          </w:tcPr>
          <w:p w:rsidRDefault="009D2464" w:rsidP="00F9603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3.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SPECIJALISTIČKA INTERNISTIČKA ORDINACIJA Gordana Kotur, Pitomača, Braće Radića 6, OIB: 84256705421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ulaganja u poslovni prostor (ponude, računi,)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64.705,57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64.705,57</w:t>
            </w:r>
          </w:p>
        </w:tc>
        <w:tc>
          <w:tcPr>
            <w:tcW w:type="dxa" w:w="1276"/>
            <w:noWrap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17"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F96034" w:rsidR="009D2464" w:rsidRPr="009D2464">
        <w:trPr>
          <w:trHeight w:val="836"/>
          <w:jc w:val="center"/>
        </w:trPr>
        <w:tc>
          <w:tcPr>
            <w:tcW w:type="dxa" w:w="964"/>
            <w:noWrap/>
          </w:tcPr>
          <w:p w:rsidRDefault="009D2464" w:rsidP="00F9603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4.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 xml:space="preserve">HRVATSKE VODE Vodnogospodarski odjel za muru i gornju Dravu, </w:t>
            </w:r>
            <w:r w:rsidRPr="009D2464">
              <w:rPr>
                <w:rFonts w:hAnsi="Times New Roman" w:ascii="Times New Roman"/>
                <w:szCs w:val="24"/>
              </w:rPr>
              <w:lastRenderedPageBreak/>
              <w:t>Varaždin, Međimurska 26 b, OIB: 28921383001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lastRenderedPageBreak/>
              <w:t>Rješenja o ovrsi, financijske kartice, obračun zatezne kamate,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6.158,54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6.158,54</w:t>
            </w:r>
          </w:p>
        </w:tc>
        <w:tc>
          <w:tcPr>
            <w:tcW w:type="dxa" w:w="1276"/>
            <w:noWrap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17"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F96034" w:rsidR="009D2464" w:rsidRPr="009D2464">
        <w:trPr>
          <w:trHeight w:val="1035"/>
          <w:jc w:val="center"/>
        </w:trPr>
        <w:tc>
          <w:tcPr>
            <w:tcW w:type="dxa" w:w="964"/>
            <w:noWrap/>
          </w:tcPr>
          <w:p w:rsidRDefault="009D2464" w:rsidP="00F9603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lastRenderedPageBreak/>
              <w:t>5.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HRVATSKO DRUŠTVO SKLADATELJA, Zagreb, Berislavićeva 9, OIB: 5668956985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naknada za javno korištenje glazbe za razdoblje od  01.10.2012 do 31.03.2014.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3.122,84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227,98</w:t>
            </w:r>
          </w:p>
        </w:tc>
        <w:tc>
          <w:tcPr>
            <w:tcW w:type="dxa" w:w="1276"/>
            <w:noWrap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17"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F96034" w:rsidR="009D2464" w:rsidRPr="009D2464">
        <w:trPr>
          <w:trHeight w:val="1035"/>
          <w:jc w:val="center"/>
        </w:trPr>
        <w:tc>
          <w:tcPr>
            <w:tcW w:type="dxa" w:w="964"/>
            <w:noWrap/>
          </w:tcPr>
          <w:p w:rsidRDefault="009D2464" w:rsidP="00F9603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6.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RH - Ministarstvo financija, Porezna uprava, Područni ured Sjeverna Hrvatska, OIB 52634238587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  <w:lang w:val="de-AT"/>
              </w:rPr>
            </w:pPr>
            <w:r w:rsidRPr="009D2464">
              <w:rPr>
                <w:rFonts w:hAnsi="Times New Roman" w:ascii="Times New Roman"/>
                <w:szCs w:val="24"/>
                <w:lang w:val="de-AT"/>
              </w:rPr>
              <w:t>porezi, članarine, kamate, novčane kazne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244.898,46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244.898,46</w:t>
            </w:r>
          </w:p>
        </w:tc>
        <w:tc>
          <w:tcPr>
            <w:tcW w:type="dxa" w:w="1276"/>
            <w:noWrap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17"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F96034" w:rsidR="009D2464" w:rsidRPr="009D2464">
        <w:trPr>
          <w:trHeight w:val="1035"/>
          <w:jc w:val="center"/>
        </w:trPr>
        <w:tc>
          <w:tcPr>
            <w:tcW w:type="dxa" w:w="964"/>
            <w:noWrap/>
          </w:tcPr>
          <w:p w:rsidRDefault="009D2464" w:rsidP="00F9603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7.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HEP ELEKTRA d.o.o., Zagreb, ulica grada Vukovara 37, OIB: 43965974818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računi, ispis otvorenih stavaka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3.476,33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3.476,33</w:t>
            </w:r>
          </w:p>
        </w:tc>
        <w:tc>
          <w:tcPr>
            <w:tcW w:type="dxa" w:w="1276"/>
            <w:noWrap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17"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  <w:tr w:rsidTr="00F96034" w:rsidR="009D2464" w:rsidRPr="009D2464">
        <w:trPr>
          <w:trHeight w:val="849"/>
          <w:jc w:val="center"/>
        </w:trPr>
        <w:tc>
          <w:tcPr>
            <w:tcW w:type="dxa" w:w="964"/>
            <w:noWrap/>
          </w:tcPr>
          <w:p w:rsidRDefault="009D2464" w:rsidP="00F96034" w:rsidR="009D2464" w:rsidRPr="009D2464">
            <w:pPr>
              <w:spacing w:lineRule="auto" w:line="288"/>
              <w:jc w:val="center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8.</w:t>
            </w:r>
          </w:p>
        </w:tc>
        <w:tc>
          <w:tcPr>
            <w:tcW w:type="dxa" w:w="22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  <w:lang w:val="de-AT"/>
              </w:rPr>
            </w:pPr>
            <w:r w:rsidRPr="009D2464">
              <w:rPr>
                <w:rFonts w:hAnsi="Times New Roman" w:ascii="Times New Roman"/>
                <w:szCs w:val="24"/>
                <w:lang w:val="de-AT"/>
              </w:rPr>
              <w:t>ERSTE &amp; STEIERMARKISCHE BANK d.d., Rijeka, Jadranski trg 3a, OIB: 23057039320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  <w:lang w:val="de-AT"/>
              </w:rPr>
            </w:pPr>
            <w:r w:rsidRPr="009D2464">
              <w:rPr>
                <w:rFonts w:hAnsi="Times New Roman" w:ascii="Times New Roman"/>
                <w:szCs w:val="24"/>
                <w:lang w:val="de-AT"/>
              </w:rPr>
              <w:t>Ugovor o kreditu br. 5106105055 od 16.06.2011., Aneks broj 1 Ugovora od 23.04.2012. , Aneks br.2 Ugovora od 21.01.2013.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3.516.587,18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9D2464" w:rsidP="00F96034" w:rsidR="009D2464" w:rsidRPr="009D2464">
            <w:pPr>
              <w:jc w:val="right"/>
              <w:rPr>
                <w:rFonts w:hAnsi="Times New Roman" w:ascii="Times New Roman"/>
                <w:szCs w:val="24"/>
              </w:rPr>
            </w:pPr>
            <w:r w:rsidRPr="009D2464">
              <w:rPr>
                <w:rFonts w:hAnsi="Times New Roman" w:ascii="Times New Roman"/>
                <w:szCs w:val="24"/>
              </w:rPr>
              <w:t>3.516.587,18</w:t>
            </w:r>
          </w:p>
        </w:tc>
        <w:tc>
          <w:tcPr>
            <w:tcW w:type="dxa" w:w="1276"/>
            <w:noWrap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  <w:tc>
          <w:tcPr>
            <w:tcW w:type="dxa" w:w="1417"/>
          </w:tcPr>
          <w:p w:rsidRDefault="009D2464" w:rsidP="00F96034" w:rsidR="009D2464" w:rsidRPr="009D2464">
            <w:pPr>
              <w:rPr>
                <w:rFonts w:hAnsi="Times New Roman" w:ascii="Times New Roman"/>
                <w:szCs w:val="24"/>
              </w:rPr>
            </w:pPr>
          </w:p>
        </w:tc>
      </w:tr>
    </w:tbl>
    <w:p w:rsidRDefault="00A077E8" w:rsidP="004D46BA" w:rsidR="00A077E8">
      <w:pPr>
        <w:jc w:val="both"/>
        <w:rPr>
          <w:rFonts w:hAnsi="Times New Roman" w:ascii="Times New Roman"/>
          <w:szCs w:val="24"/>
          <w:lang w:val="hr-HR"/>
        </w:rPr>
      </w:pPr>
    </w:p>
    <w:p w:rsidRDefault="009D2464" w:rsidP="004D46BA" w:rsidR="009D2464">
      <w:pPr>
        <w:jc w:val="both"/>
        <w:rPr>
          <w:rFonts w:hAnsi="Times New Roman" w:ascii="Times New Roman"/>
          <w:szCs w:val="24"/>
          <w:lang w:val="hr-HR"/>
        </w:rPr>
      </w:pPr>
    </w:p>
    <w:p w:rsidRDefault="003166B4" w:rsidP="004D46BA" w:rsidR="00FD4B54" w:rsidRPr="00F6458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Stečajni upravitelj izjavljuje da osporava tražbinu Hrvatskog društva skladatelja zbog zastare.</w:t>
      </w:r>
    </w:p>
    <w:p w:rsidRDefault="003166B4" w:rsidP="00F6458E" w:rsidR="003166B4">
      <w:pPr>
        <w:ind w:firstLine="708"/>
        <w:rPr>
          <w:rFonts w:hAnsi="Times New Roman" w:ascii="Times New Roman"/>
          <w:szCs w:val="24"/>
          <w:lang w:val="hr-HR"/>
        </w:rPr>
      </w:pPr>
    </w:p>
    <w:p w:rsidRDefault="003166B4" w:rsidP="003166B4" w:rsidR="003166B4">
      <w:pPr>
        <w:rPr>
          <w:rFonts w:hAnsi="Times New Roman" w:ascii="Times New Roman"/>
          <w:szCs w:val="24"/>
          <w:lang w:val="hr-HR"/>
        </w:rPr>
      </w:pPr>
    </w:p>
    <w:p w:rsidRDefault="006C02EF" w:rsidP="00F6458E" w:rsidR="00C46D4B" w:rsidRPr="00F6458E">
      <w:pPr>
        <w:ind w:firstLine="708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Sud donosi</w:t>
      </w:r>
    </w:p>
    <w:p w:rsidRDefault="00ED78E5" w:rsidP="00ED78E5" w:rsidR="00ED78E5" w:rsidRPr="00F6458E">
      <w:pPr>
        <w:ind w:firstLine="708"/>
        <w:rPr>
          <w:rFonts w:hAnsi="Times New Roman" w:ascii="Times New Roman"/>
          <w:szCs w:val="24"/>
          <w:lang w:val="hr-HR"/>
        </w:rPr>
      </w:pPr>
    </w:p>
    <w:p w:rsidRDefault="006C02EF" w:rsidP="006C02EF" w:rsidR="006C02EF" w:rsidRPr="00F6458E">
      <w:pPr>
        <w:jc w:val="center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r j e š e n j e</w:t>
      </w:r>
    </w:p>
    <w:p w:rsidRDefault="00C771AC" w:rsidP="006C02EF" w:rsidR="00C771AC" w:rsidRPr="00F6458E">
      <w:pPr>
        <w:jc w:val="center"/>
        <w:rPr>
          <w:rFonts w:hAnsi="Times New Roman" w:ascii="Times New Roman"/>
          <w:szCs w:val="24"/>
          <w:lang w:val="hr-HR"/>
        </w:rPr>
      </w:pPr>
    </w:p>
    <w:p w:rsidRDefault="00ED78E5" w:rsidP="006C02EF" w:rsidR="00ED78E5" w:rsidRPr="00F6458E">
      <w:pPr>
        <w:rPr>
          <w:rFonts w:hAnsi="Times New Roman" w:ascii="Times New Roman"/>
          <w:szCs w:val="24"/>
          <w:lang w:val="hr-HR"/>
        </w:rPr>
      </w:pPr>
    </w:p>
    <w:p w:rsidRDefault="006C02EF" w:rsidP="004D46BA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I.</w:t>
      </w:r>
      <w:r w:rsidRPr="00F6458E">
        <w:rPr>
          <w:rFonts w:hAnsi="Times New Roman" w:ascii="Times New Roman"/>
          <w:szCs w:val="24"/>
          <w:lang w:val="hr-HR"/>
        </w:rPr>
        <w:tab/>
        <w:t xml:space="preserve">Rješenje o ispitanim tražbinama donijeti će se pisanim putem, tražbine ispitane na današnjem ispitnom ročištu smatraju se utvrđenima, te se upozoravaju </w:t>
      </w:r>
      <w:r w:rsidR="00086303" w:rsidRPr="00F6458E">
        <w:rPr>
          <w:rFonts w:hAnsi="Times New Roman" w:ascii="Times New Roman"/>
          <w:szCs w:val="24"/>
          <w:lang w:val="hr-HR"/>
        </w:rPr>
        <w:t>prisutni</w:t>
      </w:r>
      <w:r w:rsidRPr="00F6458E">
        <w:rPr>
          <w:rFonts w:hAnsi="Times New Roman" w:ascii="Times New Roman"/>
          <w:szCs w:val="24"/>
          <w:lang w:val="hr-HR"/>
        </w:rPr>
        <w:t xml:space="preserve"> da im se neće dostavljati navedeno rješenje, već će se isto objaviti putem mrežne stranice e-Oglasna ploča suda.</w:t>
      </w:r>
    </w:p>
    <w:p w:rsidRDefault="006C02EF" w:rsidP="004D46BA" w:rsidR="006C02EF" w:rsidRPr="00F6458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II.</w:t>
      </w:r>
      <w:r w:rsidRPr="00F6458E">
        <w:rPr>
          <w:rFonts w:hAnsi="Times New Roman" w:ascii="Times New Roman"/>
          <w:szCs w:val="24"/>
          <w:lang w:val="hr-HR"/>
        </w:rPr>
        <w:tab/>
        <w:t>Spajaju se ispitno i izvještajno ročište.</w:t>
      </w:r>
    </w:p>
    <w:p w:rsidRDefault="007E657D" w:rsidP="007E657D" w:rsidR="007E657D" w:rsidRPr="00F6458E">
      <w:pPr>
        <w:rPr>
          <w:rFonts w:hAnsi="Times New Roman" w:ascii="Times New Roman"/>
          <w:szCs w:val="24"/>
          <w:lang w:val="hr-HR"/>
        </w:rPr>
      </w:pPr>
    </w:p>
    <w:p w:rsidRDefault="00F6458E" w:rsidP="007E657D" w:rsidR="00F6458E">
      <w:pPr>
        <w:rPr>
          <w:rFonts w:hAnsi="Times New Roman" w:ascii="Times New Roman"/>
          <w:szCs w:val="24"/>
          <w:lang w:val="hr-HR"/>
        </w:rPr>
      </w:pPr>
    </w:p>
    <w:p w:rsidRDefault="009D2464" w:rsidP="007E657D" w:rsidR="009D2464">
      <w:pPr>
        <w:rPr>
          <w:rFonts w:hAnsi="Times New Roman" w:ascii="Times New Roman"/>
          <w:szCs w:val="24"/>
          <w:lang w:val="hr-HR"/>
        </w:rPr>
      </w:pPr>
    </w:p>
    <w:p w:rsidRDefault="009D2464" w:rsidP="007E657D" w:rsidR="009D2464">
      <w:pPr>
        <w:rPr>
          <w:rFonts w:hAnsi="Times New Roman" w:ascii="Times New Roman"/>
          <w:szCs w:val="24"/>
          <w:lang w:val="hr-HR"/>
        </w:rPr>
      </w:pPr>
    </w:p>
    <w:p w:rsidRDefault="003166B4" w:rsidP="007E657D" w:rsidR="003166B4">
      <w:pPr>
        <w:rPr>
          <w:rFonts w:hAnsi="Times New Roman" w:ascii="Times New Roman"/>
          <w:szCs w:val="24"/>
          <w:lang w:val="hr-HR"/>
        </w:rPr>
      </w:pPr>
    </w:p>
    <w:p w:rsidRDefault="003166B4" w:rsidP="007E657D" w:rsidR="003166B4" w:rsidRPr="00F6458E">
      <w:pPr>
        <w:rPr>
          <w:rFonts w:hAnsi="Times New Roman" w:ascii="Times New Roman"/>
          <w:szCs w:val="24"/>
          <w:lang w:val="hr-HR"/>
        </w:rPr>
      </w:pPr>
    </w:p>
    <w:p w:rsidRDefault="006C02EF" w:rsidP="00B66688" w:rsidR="00225CD3" w:rsidRPr="00F6458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lastRenderedPageBreak/>
        <w:t xml:space="preserve">Prelazi se na izvještajno ročište, te </w:t>
      </w:r>
      <w:r w:rsidR="00A077E8" w:rsidRPr="00F6458E">
        <w:rPr>
          <w:rFonts w:hAnsi="Times New Roman" w:ascii="Times New Roman"/>
          <w:szCs w:val="24"/>
          <w:lang w:val="hr-HR"/>
        </w:rPr>
        <w:t>stečajni</w:t>
      </w:r>
      <w:r w:rsidR="002B2BE3" w:rsidRPr="00F6458E">
        <w:rPr>
          <w:rFonts w:hAnsi="Times New Roman" w:ascii="Times New Roman"/>
          <w:szCs w:val="24"/>
          <w:lang w:val="hr-HR"/>
        </w:rPr>
        <w:t xml:space="preserve"> upravitelj</w:t>
      </w:r>
      <w:r w:rsidRPr="00F6458E">
        <w:rPr>
          <w:rFonts w:hAnsi="Times New Roman" w:ascii="Times New Roman"/>
          <w:szCs w:val="24"/>
          <w:lang w:val="hr-HR"/>
        </w:rPr>
        <w:t xml:space="preserve"> izl</w:t>
      </w:r>
      <w:r w:rsidR="00B66688" w:rsidRPr="00F6458E">
        <w:rPr>
          <w:rFonts w:hAnsi="Times New Roman" w:ascii="Times New Roman"/>
          <w:szCs w:val="24"/>
          <w:lang w:val="hr-HR"/>
        </w:rPr>
        <w:t>aže svoje izvješće kako slijedi</w:t>
      </w:r>
      <w:r w:rsidRPr="00F6458E">
        <w:rPr>
          <w:rFonts w:hAnsi="Times New Roman" w:ascii="Times New Roman"/>
          <w:szCs w:val="24"/>
          <w:lang w:val="hr-HR"/>
        </w:rPr>
        <w:t>:</w:t>
      </w:r>
    </w:p>
    <w:p w:rsidRDefault="005F5655" w:rsidP="007E657D" w:rsidR="005F5655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>"</w:t>
      </w:r>
      <w:r w:rsidRPr="00F6458E">
        <w:rPr>
          <w:rFonts w:cs="Times New Roman"/>
        </w:rPr>
        <w:t>Rješenjem suda od 20.01.2016. St-135/15-7 prekinut je stečajni postupak iz razloga što nije bila donijeta konačna odluka u postupku predstečajne nagodbe kod FINE. Uvidom u stranice FINE  sud je utvrdio da je rješenjem od 26.08.2015., Klasa: UP- i/110/07-14-01/7153,Ur. broj;04-06-15-7153-69 obustavljen postupak predstečajne nagodbe  nad stečajnim dužnikom. Iz podataka koji su bili dostavljenih sudu proizlazi da je dužnik bio u neprekidnoj blokadi od 576 dana i imao nepodmirene obveze od 4.244.570,88 kn. Stoga je sud je po čl. 128. do 131. Stečajnog zakona donio rješenje o otvaranju stečajnog postupka zbog nesposobnosti plačanja.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iCs/>
        </w:rPr>
      </w:pPr>
      <w:r w:rsidRPr="00F6458E">
        <w:rPr>
          <w:rFonts w:cs="Times New Roman"/>
          <w:iCs/>
        </w:rPr>
        <w:t>Sukladno čl. 223. Stečajnog zakona zatražena je knjigovodstvena dokumentacija stečajnog dužnika. Od odgovorne osobe i bivšeg upravitelja zadruge stečajnog dužnika Stjepana Štefeca i knjigovodstvenog servisa Kalkulator d.o.o. pribavljena je potrebna dokumentacija (bruto bilance za 2014. - 2016., bruto bilanca od 01.01.2017. do 28.03.2017. godine, kartice glavne knjige, financijska izvješća za 2014. - 2016., otvorene stavke svih potraživanja i obveza na dan 28.03.2014., inventurni popis imovine, podaci o neisplaćenim plaćama zaposlenika i dr.).</w:t>
      </w:r>
    </w:p>
    <w:p w:rsidRDefault="00F6458E" w:rsidP="00F6458E" w:rsidR="00F6458E" w:rsidRPr="003166B4">
      <w:pPr>
        <w:pStyle w:val="Standard"/>
        <w:spacing w:lineRule="auto" w:line="240"/>
        <w:jc w:val="both"/>
        <w:rPr>
          <w:rFonts w:cs="Times New Roman" w:eastAsia="Times New Roman"/>
        </w:rPr>
      </w:pPr>
      <w:r w:rsidRPr="00F6458E">
        <w:rPr>
          <w:rFonts w:cs="Times New Roman"/>
          <w:iCs/>
        </w:rPr>
        <w:t xml:space="preserve">Također izvršen je uvid u registar javno objavljenih financijskih izvještaja na stranicama FINE. Utvrđeno je da je dužnik poslovanje obavljao sukladno računovodstvenim i poreznim propisima, da je vodio poslovne knjige i </w:t>
      </w:r>
      <w:r w:rsidRPr="00F6458E">
        <w:rPr>
          <w:rFonts w:cs="Times New Roman" w:eastAsia="Times New Roman"/>
        </w:rPr>
        <w:t xml:space="preserve"> predavao financijska izvješća.</w:t>
      </w:r>
    </w:p>
    <w:p w:rsidRDefault="00F6458E" w:rsidP="00F6458E" w:rsidR="00F6458E">
      <w:pPr>
        <w:pStyle w:val="Standard"/>
        <w:spacing w:lineRule="auto" w:line="240" w:after="0"/>
        <w:jc w:val="both"/>
        <w:rPr>
          <w:rFonts w:cs="Times New Roman"/>
          <w:b/>
          <w:iCs/>
          <w:u w:val="single"/>
        </w:rPr>
      </w:pPr>
      <w:r w:rsidRPr="00F6458E">
        <w:rPr>
          <w:rFonts w:cs="Times New Roman"/>
          <w:b/>
          <w:iCs/>
          <w:u w:val="single"/>
        </w:rPr>
        <w:t>Utvrđena početna stečajna bilanca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/>
          <w:iCs/>
          <w:u w:val="single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ahoma" w:hAnsi="Tahoma" w:ascii="Tahoma"/>
          <w:iCs/>
        </w:rPr>
      </w:pPr>
    </w:p>
    <w:p w:rsidRDefault="00F6458E" w:rsidP="003166B4" w:rsid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  <w:iCs/>
        </w:rPr>
        <w:t xml:space="preserve">Poslije analize dostavljenih bilanci stečajnog dužnika, utvrđenih i izračunatih 2 tražbina zaposlenika, prijavljenih tražbina vjerovnika stečajnog dužnika, utvrđenog popisa nekretnina i mogućnosti unovčenja te imovine, izrađena je početna stečajna bilanca (čl. 227. SZ-a) s iskazanim stanjem imovine u iznosu od </w:t>
      </w:r>
      <w:r w:rsidRPr="00F6458E">
        <w:rPr>
          <w:rFonts w:cs="Times New Roman"/>
          <w:b/>
          <w:iCs/>
        </w:rPr>
        <w:t>3.946.100,00 kn</w:t>
      </w:r>
      <w:r w:rsidRPr="00F6458E">
        <w:rPr>
          <w:rFonts w:cs="Times New Roman"/>
          <w:iCs/>
        </w:rPr>
        <w:t xml:space="preserve"> i obveza u iznosu od </w:t>
      </w:r>
      <w:r w:rsidRPr="00F6458E">
        <w:rPr>
          <w:rFonts w:cs="Times New Roman"/>
          <w:b/>
          <w:iCs/>
        </w:rPr>
        <w:t>4.350.842,84 kn,</w:t>
      </w:r>
      <w:r w:rsidRPr="00F6458E">
        <w:rPr>
          <w:rFonts w:cs="Times New Roman"/>
          <w:iCs/>
        </w:rPr>
        <w:t xml:space="preserve"> a kako je prikazano  u Tabeli 1.</w:t>
      </w:r>
    </w:p>
    <w:p w:rsidRDefault="003166B4" w:rsidP="003166B4" w:rsidR="003166B4" w:rsidRPr="003166B4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F6458E" w:rsidR="00F6458E">
      <w:pPr>
        <w:pStyle w:val="Standard"/>
        <w:spacing w:lineRule="auto" w:line="288" w:after="0"/>
        <w:jc w:val="both"/>
        <w:rPr>
          <w:rFonts w:cs="Times New Roman"/>
          <w:b/>
          <w:bCs/>
        </w:rPr>
      </w:pPr>
      <w:r w:rsidRPr="00F6458E">
        <w:rPr>
          <w:rFonts w:cs="Times New Roman"/>
          <w:b/>
          <w:bCs/>
        </w:rPr>
        <w:t>Tabela 1</w:t>
      </w:r>
    </w:p>
    <w:p w:rsidRDefault="00F6458E" w:rsidP="00F6458E" w:rsidR="00F6458E" w:rsidRPr="00F6458E">
      <w:pPr>
        <w:pStyle w:val="Standard"/>
        <w:spacing w:lineRule="auto" w:line="288" w:after="0"/>
        <w:jc w:val="both"/>
        <w:rPr>
          <w:rFonts w:cs="Tahoma" w:hAnsi="Tahoma" w:ascii="Tahoma"/>
          <w:b/>
          <w:bCs/>
          <w:color w:val="FF0000"/>
        </w:rPr>
      </w:pPr>
    </w:p>
    <w:tbl>
      <w:tblPr>
        <w:tblW w:type="dxa" w:w="10064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2"/>
        <w:gridCol w:w="4024"/>
        <w:gridCol w:w="2497"/>
        <w:gridCol w:w="2981"/>
      </w:tblGrid>
      <w:tr w:rsidTr="00445C7A" w:rsidR="00F6458E" w:rsidRPr="00DF77DF">
        <w:trPr>
          <w:trHeight w:val="275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b/>
                <w:iCs/>
              </w:rPr>
            </w:pPr>
            <w:bookmarkStart w:name="_Hlk484696843" w:id="1"/>
            <w:r w:rsidRPr="00F6458E">
              <w:rPr>
                <w:rFonts w:cs="Times New Roman"/>
                <w:b/>
                <w:iCs/>
              </w:rPr>
              <w:t>R.</w:t>
            </w:r>
          </w:p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b/>
                <w:iCs/>
              </w:rPr>
            </w:pPr>
            <w:r w:rsidRPr="00F6458E">
              <w:rPr>
                <w:rFonts w:cs="Times New Roman"/>
                <w:b/>
                <w:iCs/>
              </w:rPr>
              <w:t>br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center"/>
              <w:rPr>
                <w:rFonts w:cs="Times New Roman"/>
                <w:b/>
                <w:iCs/>
              </w:rPr>
            </w:pPr>
            <w:r w:rsidRPr="00F6458E">
              <w:rPr>
                <w:rFonts w:cs="Times New Roman"/>
                <w:b/>
                <w:iCs/>
              </w:rPr>
              <w:t>Opis imovine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center"/>
              <w:rPr>
                <w:rFonts w:cs="Times New Roman"/>
                <w:b/>
              </w:rPr>
            </w:pPr>
            <w:r w:rsidRPr="00F6458E">
              <w:rPr>
                <w:rFonts w:cs="Times New Roman"/>
                <w:b/>
              </w:rPr>
              <w:t>Knjigovodstvena</w:t>
            </w:r>
          </w:p>
          <w:p w:rsidRDefault="00F6458E" w:rsidP="00445C7A" w:rsidR="00F6458E" w:rsidRPr="00F6458E">
            <w:pPr>
              <w:pStyle w:val="Standard"/>
              <w:spacing w:lineRule="auto" w:line="240" w:after="0"/>
              <w:jc w:val="center"/>
              <w:rPr>
                <w:rFonts w:cs="Times New Roman"/>
                <w:b/>
              </w:rPr>
            </w:pPr>
            <w:r w:rsidRPr="00F6458E">
              <w:rPr>
                <w:rFonts w:cs="Times New Roman"/>
                <w:b/>
              </w:rPr>
              <w:t xml:space="preserve">vrijednost po Bilanci na dan 28.03.2017. 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center"/>
              <w:rPr>
                <w:rFonts w:cs="Times New Roman"/>
              </w:rPr>
            </w:pPr>
            <w:r w:rsidRPr="00F6458E">
              <w:rPr>
                <w:rFonts w:cs="Times New Roman"/>
                <w:b/>
                <w:caps/>
              </w:rPr>
              <w:t>P</w:t>
            </w:r>
            <w:r w:rsidRPr="00F6458E">
              <w:rPr>
                <w:rFonts w:cs="Times New Roman"/>
                <w:b/>
              </w:rPr>
              <w:t>rocijenjena</w:t>
            </w:r>
          </w:p>
          <w:p w:rsidRDefault="00F6458E" w:rsidP="00445C7A" w:rsidR="00F6458E" w:rsidRPr="00F6458E">
            <w:pPr>
              <w:pStyle w:val="Standard"/>
              <w:spacing w:lineRule="auto" w:line="240" w:after="0"/>
              <w:jc w:val="center"/>
              <w:rPr>
                <w:rFonts w:cs="Times New Roman"/>
                <w:b/>
              </w:rPr>
            </w:pPr>
            <w:r w:rsidRPr="00F6458E">
              <w:rPr>
                <w:rFonts w:cs="Times New Roman"/>
                <w:b/>
              </w:rPr>
              <w:t xml:space="preserve"> vrijednost iskazana u početnoj stečajnoj bilanci na dan 29.03.2017.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1.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rPr>
                <w:rFonts w:cs="Times New Roman"/>
              </w:rPr>
            </w:pPr>
            <w:r w:rsidRPr="00F6458E">
              <w:rPr>
                <w:rFonts w:cs="Times New Roman"/>
              </w:rPr>
              <w:t xml:space="preserve">Nekretnina – stambena zgrada 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3.916.677,72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3.946.100,00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 xml:space="preserve">               2.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rPr>
                <w:rFonts w:cs="Times New Roman"/>
              </w:rPr>
            </w:pPr>
            <w:r w:rsidRPr="00F6458E">
              <w:rPr>
                <w:rFonts w:cs="Times New Roman"/>
              </w:rPr>
              <w:t>Nekretnina- oranica, pašnjak i kuhinjski vrt kod kuće u selu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0,00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0,00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3.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</w:rPr>
            </w:pPr>
            <w:r w:rsidRPr="00F6458E">
              <w:rPr>
                <w:rFonts w:cs="Times New Roman"/>
              </w:rPr>
              <w:t>Pokretnine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11.281,10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0,00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4.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</w:rPr>
            </w:pPr>
            <w:r w:rsidRPr="00F6458E">
              <w:rPr>
                <w:rFonts w:cs="Times New Roman"/>
              </w:rPr>
              <w:t>Potraživanja od kupaca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33.520,95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0,00</w:t>
            </w:r>
          </w:p>
        </w:tc>
      </w:tr>
      <w:bookmarkEnd w:id="1"/>
      <w:tr w:rsidTr="00445C7A" w:rsidR="00F6458E" w:rsidRPr="00F6458E">
        <w:trPr>
          <w:trHeight w:val="397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b/>
                <w:iCs/>
              </w:rPr>
            </w:pPr>
            <w:r w:rsidRPr="00F6458E">
              <w:rPr>
                <w:rFonts w:cs="Times New Roman"/>
                <w:b/>
                <w:iCs/>
              </w:rPr>
              <w:t>A)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b/>
                <w:iCs/>
              </w:rPr>
            </w:pPr>
            <w:r w:rsidRPr="00F6458E">
              <w:rPr>
                <w:rFonts w:cs="Times New Roman"/>
                <w:b/>
                <w:iCs/>
              </w:rPr>
              <w:t>IMOVINA (r.br. 1+2+3+4)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  <w:b/>
                <w:iCs/>
              </w:rPr>
              <w:t>3.961.479,77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  <w:b/>
                <w:iCs/>
              </w:rPr>
              <w:t>3.946.100,00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1.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rPr>
                <w:rFonts w:cs="Times New Roman"/>
              </w:rPr>
            </w:pPr>
            <w:r w:rsidRPr="00F6458E">
              <w:rPr>
                <w:rFonts w:cs="Times New Roman"/>
              </w:rPr>
              <w:t>Obveze prema dobavljačima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223.662,53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77.725,88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2.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rPr>
                <w:rFonts w:cs="Times New Roman"/>
              </w:rPr>
            </w:pPr>
            <w:r w:rsidRPr="00F6458E">
              <w:rPr>
                <w:rFonts w:cs="Times New Roman"/>
              </w:rPr>
              <w:t>Obveze za kredit Erste banka d.d.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2.862.381,74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3.516.587,18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3.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rPr>
                <w:rFonts w:cs="Times New Roman"/>
              </w:rPr>
            </w:pPr>
            <w:r w:rsidRPr="00F6458E">
              <w:rPr>
                <w:rFonts w:cs="Times New Roman"/>
              </w:rPr>
              <w:t>Obveze prema zaposlenima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147.001,94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181.059,72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4.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rPr>
                <w:rFonts w:cs="Times New Roman"/>
              </w:rPr>
            </w:pPr>
            <w:r w:rsidRPr="00F6458E">
              <w:rPr>
                <w:rFonts w:cs="Times New Roman"/>
              </w:rPr>
              <w:t xml:space="preserve">Obveze za poreze i doprinose         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408.114,89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</w:rPr>
            </w:pPr>
            <w:r w:rsidRPr="00F6458E">
              <w:rPr>
                <w:rFonts w:cs="Times New Roman"/>
              </w:rPr>
              <w:t>575.470,06</w:t>
            </w:r>
          </w:p>
        </w:tc>
      </w:tr>
      <w:tr w:rsidTr="00445C7A" w:rsidR="00F6458E" w:rsidRPr="00F6458E">
        <w:trPr>
          <w:trHeight w:val="397"/>
          <w:jc w:val="center"/>
        </w:trPr>
        <w:tc>
          <w:tcPr>
            <w:tcW w:type="dxa" w:w="56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b/>
              </w:rPr>
            </w:pPr>
            <w:r w:rsidRPr="00F6458E">
              <w:rPr>
                <w:rFonts w:cs="Times New Roman"/>
                <w:b/>
              </w:rPr>
              <w:t>B)</w:t>
            </w:r>
          </w:p>
        </w:tc>
        <w:tc>
          <w:tcPr>
            <w:tcW w:type="dxa" w:w="402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b/>
              </w:rPr>
            </w:pPr>
            <w:r w:rsidRPr="00F6458E">
              <w:rPr>
                <w:rFonts w:cs="Times New Roman"/>
                <w:b/>
              </w:rPr>
              <w:t>OBVEZE (r.br. 1+2+3+4)</w:t>
            </w:r>
          </w:p>
        </w:tc>
        <w:tc>
          <w:tcPr>
            <w:tcW w:type="dxa" w:w="24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b/>
              </w:rPr>
            </w:pPr>
            <w:r w:rsidRPr="00F6458E">
              <w:rPr>
                <w:rFonts w:cs="Times New Roman"/>
                <w:b/>
              </w:rPr>
              <w:t>3.641.161,10</w:t>
            </w:r>
          </w:p>
        </w:tc>
        <w:tc>
          <w:tcPr>
            <w:tcW w:type="dxa" w:w="298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b/>
              </w:rPr>
            </w:pPr>
            <w:r w:rsidRPr="00F6458E">
              <w:rPr>
                <w:rFonts w:cs="Times New Roman"/>
                <w:b/>
              </w:rPr>
              <w:t>4.350.842,84</w:t>
            </w:r>
          </w:p>
        </w:tc>
      </w:tr>
    </w:tbl>
    <w:p w:rsidRDefault="00086303" w:rsidP="00FE70D3" w:rsidR="00086303">
      <w:pPr>
        <w:jc w:val="both"/>
        <w:rPr>
          <w:rFonts w:hAnsi="Times New Roman" w:ascii="Times New Roman"/>
          <w:szCs w:val="24"/>
          <w:lang w:val="hr-HR"/>
        </w:rPr>
      </w:pPr>
    </w:p>
    <w:p w:rsidRDefault="009D2464" w:rsidP="00FE70D3" w:rsidR="009D2464">
      <w:pPr>
        <w:jc w:val="both"/>
        <w:rPr>
          <w:rFonts w:hAnsi="Times New Roman" w:ascii="Times New Roman"/>
          <w:szCs w:val="24"/>
          <w:lang w:val="hr-HR"/>
        </w:rPr>
      </w:pPr>
    </w:p>
    <w:p w:rsidRDefault="00FD4B54" w:rsidP="00FE70D3" w:rsidR="00FD4B54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F6458E" w:rsidP="00F6458E" w:rsidR="00F6458E" w:rsidRPr="00F6458E">
      <w:pPr>
        <w:pStyle w:val="Standard"/>
        <w:spacing w:lineRule="auto" w:line="288" w:after="0"/>
        <w:ind w:left="360"/>
        <w:jc w:val="both"/>
        <w:rPr>
          <w:rFonts w:cs="Times New Roman"/>
          <w:b/>
        </w:rPr>
      </w:pPr>
      <w:r w:rsidRPr="00F6458E">
        <w:rPr>
          <w:rFonts w:cs="Times New Roman"/>
          <w:b/>
        </w:rPr>
        <w:t>A ) IMOVINA</w:t>
      </w:r>
    </w:p>
    <w:p w:rsidRDefault="00F6458E" w:rsidP="00F6458E" w:rsidR="00F6458E" w:rsidRPr="00F6458E">
      <w:pPr>
        <w:pStyle w:val="Standard"/>
        <w:spacing w:lineRule="auto" w:line="288" w:after="0"/>
        <w:ind w:left="360"/>
        <w:jc w:val="both"/>
        <w:rPr>
          <w:rFonts w:cs="Times New Roman"/>
          <w:b/>
        </w:rPr>
      </w:pPr>
    </w:p>
    <w:p w:rsidRDefault="00F6458E" w:rsidP="00F6458E" w:rsidR="00F6458E" w:rsidRPr="00F6458E">
      <w:pPr>
        <w:pStyle w:val="Standard"/>
        <w:spacing w:lineRule="auto" w:line="288" w:after="0"/>
        <w:ind w:left="360"/>
        <w:jc w:val="both"/>
        <w:rPr>
          <w:rFonts w:cs="Times New Roman"/>
          <w:b/>
          <w:u w:val="single"/>
        </w:rPr>
      </w:pPr>
      <w:r w:rsidRPr="00F6458E">
        <w:rPr>
          <w:rFonts w:cs="Times New Roman"/>
          <w:b/>
          <w:u w:val="single"/>
        </w:rPr>
        <w:t>Nekretnine</w:t>
      </w:r>
    </w:p>
    <w:p w:rsidRDefault="00F6458E" w:rsidP="00F6458E" w:rsidR="00F6458E" w:rsidRPr="00F6458E">
      <w:pPr>
        <w:pStyle w:val="Standard"/>
        <w:spacing w:lineRule="auto" w:line="288" w:after="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t xml:space="preserve">U početnoj bilanci stečajnog dužnika imovina se iskazuje u iznosu od </w:t>
      </w:r>
      <w:r w:rsidRPr="00F6458E">
        <w:rPr>
          <w:rFonts w:cs="Times New Roman"/>
          <w:b/>
        </w:rPr>
        <w:t xml:space="preserve">3.946.100,00 </w:t>
      </w:r>
      <w:r w:rsidRPr="00F6458E">
        <w:rPr>
          <w:rFonts w:cs="Times New Roman"/>
        </w:rPr>
        <w:t xml:space="preserve">kn a sastoji se od stambeno-poslovne zgrade (1 poslovni prostor i 13 stanova) i „Oranice, pašnjaka i kuhinjskog vrta kod kuće u selu“ a sve se nalazi u Pitomači na adresi Braće Radića 6. Vrijednost nekretnine- stambene zgrade iskazana je po približnoj vrijednosti procjembenog elaborata od strane stalnog sudskog vještaka dok  za nekretninu –„Oranica, pašnjak i kuhinjski vrt kod kuće u selu“ ne postoji  knjigovodstvena vrijednost iz razloga što je u poslovnim knjigama bila prikazana u ukupnom iznosu sa stambenom zgradom u izgradnji. Naknadno će izvršiti procjena stambene zgrade i oranice od strane stalnog sudskog vještaka . 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t>U prizemlju zgrade nalazi se poslovni prostor u kojem se nalazi specijalistička</w:t>
      </w:r>
      <w:r w:rsidRPr="00F6458E">
        <w:rPr>
          <w:rFonts w:cs="Tahoma" w:hAnsi="Tahoma" w:ascii="Tahoma"/>
        </w:rPr>
        <w:t xml:space="preserve"> </w:t>
      </w:r>
      <w:r w:rsidRPr="00F6458E">
        <w:rPr>
          <w:rFonts w:cs="Times New Roman"/>
        </w:rPr>
        <w:t>internistička ordinacija  dr. Gordane Kotur temeljem Predugovora o kupoprodaji od 01.09.2011.Također sklpoljeni je ugovor o zakupu od dana 01.12.2013. god. sa kojom je bio potpisan predugovor o kupoprodaji 01.09.2011..i ugovor o zakupu poslovnog prostora od dana 01.12.2013.sa iznosom zakupnine  100,00 EUR. Vezano na iznijeto sa zakupcem dr. Gordanom Kotur sklopit će se novi ugovor o zakupu do konačne kupnje. Za napomenuti je da je zakupac dr.Gordana Kotur u svrhu prilagođavanja prostora za zdrastvenu djelatnost izvršila određene investicije u iznosu od 64.705,57 kn i za taj iznos podnijela  prijavu tražbine u stečajnu masu.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t>U Tabeli II koja slijedi navedeni su kupci koji su upravitelju zgrade Stjepanu Štefec dali predujmove ili kaparu za kupnju istih. Na osnovu toga upravitelj stečajnog dužnika predao je stanove u posjed iako nije plaćena kupovnina a niti su sredstva od kapara i predujmova nađena na računu stečajnog dužnika. Iz Tabele II vidljivo je da se radi o poslovnom prostoru i stanovima 3,4,5,6 i 9.</w:t>
      </w:r>
    </w:p>
    <w:p w:rsidRDefault="00F6458E" w:rsidP="00F6458E" w:rsidR="00F6458E" w:rsidRPr="00F6458E">
      <w:pPr>
        <w:pStyle w:val="Standard"/>
        <w:spacing w:lineRule="auto" w:line="288" w:after="0"/>
        <w:jc w:val="both"/>
        <w:rPr>
          <w:rFonts w:cs="Tahoma" w:hAnsi="Tahoma" w:ascii="Tahoma"/>
        </w:rPr>
      </w:pPr>
      <w:r w:rsidRPr="00F6458E">
        <w:rPr>
          <w:rFonts w:cs="Tahoma" w:hAnsi="Tahoma" w:ascii="Tahoma"/>
        </w:rPr>
        <w:t xml:space="preserve"> </w:t>
      </w:r>
    </w:p>
    <w:p w:rsidRDefault="00F6458E" w:rsidP="00F6458E" w:rsidR="00F6458E" w:rsidRPr="00F6458E">
      <w:pPr>
        <w:pStyle w:val="Standard"/>
        <w:spacing w:lineRule="auto" w:line="288" w:after="0"/>
        <w:jc w:val="both"/>
        <w:rPr>
          <w:rFonts w:cs="Times New Roman"/>
        </w:rPr>
      </w:pPr>
      <w:r w:rsidRPr="00F6458E">
        <w:rPr>
          <w:rFonts w:cs="Tahoma" w:hAnsi="Tahoma" w:ascii="Tahoma"/>
        </w:rPr>
        <w:t xml:space="preserve">  </w:t>
      </w:r>
      <w:r w:rsidRPr="00F6458E">
        <w:rPr>
          <w:rFonts w:cs="Times New Roman"/>
          <w:bCs/>
          <w:i/>
        </w:rPr>
        <w:t>Tabela 2.</w:t>
      </w:r>
    </w:p>
    <w:p w:rsidRDefault="00FD4B54" w:rsidP="00FE70D3" w:rsidR="00FD4B54" w:rsidRPr="00F6458E">
      <w:pPr>
        <w:jc w:val="both"/>
        <w:rPr>
          <w:rFonts w:hAnsi="Times New Roman" w:ascii="Times New Roman"/>
          <w:szCs w:val="24"/>
          <w:lang w:val="hr-HR"/>
        </w:rPr>
      </w:pPr>
    </w:p>
    <w:tbl>
      <w:tblPr>
        <w:tblW w:type="dxa" w:w="7792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6"/>
        <w:gridCol w:w="2973"/>
        <w:gridCol w:w="4253"/>
      </w:tblGrid>
      <w:tr w:rsidTr="00445C7A" w:rsidR="00F6458E" w:rsidRPr="00F6458E">
        <w:trPr>
          <w:trHeight w:val="275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b/>
                <w:iCs/>
                <w:sz w:val="22"/>
                <w:szCs w:val="22"/>
              </w:rPr>
            </w:pPr>
            <w:r w:rsidRPr="00F6458E">
              <w:rPr>
                <w:rFonts w:cs="Times New Roman"/>
                <w:b/>
                <w:iCs/>
                <w:sz w:val="22"/>
                <w:szCs w:val="22"/>
              </w:rPr>
              <w:t>R.</w:t>
            </w:r>
          </w:p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b/>
                <w:iCs/>
                <w:sz w:val="22"/>
                <w:szCs w:val="22"/>
              </w:rPr>
            </w:pPr>
            <w:r w:rsidRPr="00F6458E">
              <w:rPr>
                <w:rFonts w:cs="Times New Roman"/>
                <w:b/>
                <w:iCs/>
                <w:sz w:val="22"/>
                <w:szCs w:val="22"/>
              </w:rPr>
              <w:t>br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center"/>
              <w:rPr>
                <w:rFonts w:cs="Times New Roman"/>
                <w:b/>
                <w:iCs/>
                <w:sz w:val="22"/>
                <w:szCs w:val="22"/>
              </w:rPr>
            </w:pPr>
            <w:r w:rsidRPr="00F6458E">
              <w:rPr>
                <w:rFonts w:cs="Times New Roman"/>
                <w:b/>
                <w:iCs/>
                <w:sz w:val="22"/>
                <w:szCs w:val="22"/>
              </w:rPr>
              <w:t>Opis nekretnine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D9D9D9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F6458E">
              <w:rPr>
                <w:rFonts w:cs="Times New Roman"/>
                <w:b/>
                <w:sz w:val="22"/>
                <w:szCs w:val="22"/>
              </w:rPr>
              <w:t xml:space="preserve">Kupac  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Poslovni prostor - ordinacija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 xml:space="preserve">Gordana Kotur 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Stan broj 3.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Rendulić Zlatko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Stan broj 4.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Levar Galjar Nada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Stan broj 5.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Levar Josip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5.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Stan broj 6.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Odaj Željko</w:t>
            </w:r>
          </w:p>
        </w:tc>
      </w:tr>
      <w:tr w:rsidTr="00445C7A" w:rsidR="00F6458E" w:rsidRPr="00F6458E">
        <w:trPr>
          <w:trHeight w:val="340"/>
          <w:jc w:val="center"/>
        </w:trPr>
        <w:tc>
          <w:tcPr>
            <w:tcW w:type="dxa" w:w="5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6.</w:t>
            </w:r>
          </w:p>
        </w:tc>
        <w:tc>
          <w:tcPr>
            <w:tcW w:type="dxa" w:w="297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both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Stan broj 9.</w:t>
            </w:r>
          </w:p>
        </w:tc>
        <w:tc>
          <w:tcPr>
            <w:tcW w:type="dxa" w:w="425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shd w:fill="auto" w:color="auto" w:val="clear"/>
            <w:tcMar>
              <w:top w:type="dxa" w:w="0"/>
              <w:left w:type="dxa" w:w="113"/>
              <w:bottom w:type="dxa" w:w="0"/>
              <w:right w:type="dxa" w:w="108"/>
            </w:tcMar>
          </w:tcPr>
          <w:p w:rsidRDefault="00F6458E" w:rsidP="00445C7A" w:rsidR="00F6458E" w:rsidRPr="00F6458E">
            <w:pPr>
              <w:pStyle w:val="Standard"/>
              <w:spacing w:lineRule="auto" w:line="240" w:after="0"/>
              <w:jc w:val="right"/>
              <w:rPr>
                <w:rFonts w:cs="Times New Roman"/>
                <w:sz w:val="22"/>
                <w:szCs w:val="22"/>
              </w:rPr>
            </w:pPr>
            <w:r w:rsidRPr="00F6458E">
              <w:rPr>
                <w:rFonts w:cs="Times New Roman"/>
                <w:sz w:val="22"/>
                <w:szCs w:val="22"/>
              </w:rPr>
              <w:t>Barukčić Vladimir</w:t>
            </w:r>
          </w:p>
        </w:tc>
      </w:tr>
    </w:tbl>
    <w:p w:rsidRDefault="00F6458E" w:rsidP="00FE70D3" w:rsidR="00F6458E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F6458E" w:rsidP="00FE70D3" w:rsidR="00F6458E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t>Stečajnog upravitelja kontaktiralo je još nekoliko kupaca koji su zainteresirani za kupnju stanova. Njihove ponude kreću se oko 600-800 EUR za m2, a realna vrijednost m2 znat će se kad sudski vještak izvrši procjenu stanova. Time da treba naglasiti da stanovi nisu u potpunosti dovršeni.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lastRenderedPageBreak/>
        <w:t>U vezi opisane situacije biti će potrebno da vjerovnici donesu odluku o načinu prodaje nekretnine tj. da li će se ista prodavat sa svom ostalom imovinom kao cjelina ( član 235. SZ-a), preko FINE (član 247. SZ-a) ili neposrednom pogodbom. S obzirom da postoji destak potencijalnih kupaca stečajni upravitelj predlaže prodaju neposrednom pogodbom i to iz razloga što se radi o vrlo ozbiljnim ponudama a s druge strane, budući da je 6 stanova već u posjedu kupaca, mogao bi nastati pravni problem oko iseljavanja istih, ukoliko bi se prodaja vršila kao cjelina odnosno preko FINE.</w:t>
      </w:r>
    </w:p>
    <w:p w:rsidRDefault="00F6458E" w:rsidP="00F6458E" w:rsidR="00F6458E" w:rsidRPr="00F6458E">
      <w:pPr>
        <w:pStyle w:val="Standard"/>
        <w:spacing w:lineRule="auto" w:line="240" w:after="0"/>
        <w:jc w:val="both"/>
      </w:pPr>
    </w:p>
    <w:p w:rsidRDefault="00F6458E" w:rsidP="00F6458E" w:rsidR="00F6458E" w:rsidRPr="00F6458E">
      <w:pPr>
        <w:widowControl/>
        <w:autoSpaceDE w:val="false"/>
        <w:jc w:val="both"/>
        <w:rPr>
          <w:rFonts w:eastAsia="Calibri" w:hAnsi="Times New Roman" w:ascii="Times New Roman"/>
          <w:b/>
          <w:i/>
          <w:lang w:val="hr-HR"/>
        </w:rPr>
      </w:pPr>
      <w:r w:rsidRPr="00F6458E">
        <w:rPr>
          <w:rFonts w:eastAsia="Calibri" w:hAnsi="Times New Roman" w:ascii="Times New Roman"/>
          <w:b/>
          <w:i/>
          <w:lang w:val="hr-HR"/>
        </w:rPr>
        <w:t>Obavijesti o postojanju razlučnih prava na nekretninama  dostavljene su od 3 vjerovnika i to:</w:t>
      </w:r>
    </w:p>
    <w:p w:rsidRDefault="00F6458E" w:rsidP="00CF04C0" w:rsidR="00F6458E" w:rsidRPr="00F6458E">
      <w:pPr>
        <w:pStyle w:val="Odlomakpopisa"/>
        <w:widowControl/>
        <w:numPr>
          <w:ilvl w:val="0"/>
          <w:numId w:val="2"/>
        </w:numPr>
        <w:autoSpaceDE w:val="false"/>
        <w:autoSpaceDN w:val="false"/>
        <w:contextualSpacing w:val="false"/>
        <w:jc w:val="both"/>
        <w:rPr>
          <w:rFonts w:hAnsi="Times New Roman" w:ascii="Times New Roman"/>
          <w:lang w:val="hr-HR"/>
        </w:rPr>
      </w:pPr>
      <w:r w:rsidRPr="00F6458E">
        <w:rPr>
          <w:rFonts w:eastAsia="Calibri" w:hAnsi="Times New Roman" w:ascii="Times New Roman"/>
          <w:lang w:val="hr-HR"/>
        </w:rPr>
        <w:t xml:space="preserve">ERSTE &amp; STEIERMARKISCHE BANK d.d. Rijeka, Jadranski trg 3 a, OIB: 23057039320  Ugovor o kreditu br. 5106105055 od 16.06.2011., Aneks broj 1 Ugovora od  23.4.2012.– u vezi navedenog kredita kod Općinskog suda u Virovitici pod br: P 106/17 od 8.06.2017. prekinut je postupak zbog otvaranja stečaja a radi tužbe P.U.Z. IN GRADNJA  radi proglašenja ovrhe nedopuštenom, Erste banka Stjepan Štefec i njegov punomoćnik nisu obavijestili stečajnog upravitelja o postojanju  navedene parnice    </w:t>
      </w:r>
    </w:p>
    <w:p w:rsidRDefault="00F6458E" w:rsidP="00CF04C0" w:rsidR="00F6458E" w:rsidRPr="00F6458E">
      <w:pPr>
        <w:pStyle w:val="Standard"/>
        <w:numPr>
          <w:ilvl w:val="0"/>
          <w:numId w:val="2"/>
        </w:numPr>
        <w:spacing w:lineRule="auto" w:line="240" w:after="0"/>
        <w:jc w:val="both"/>
        <w:textAlignment w:val="baseline"/>
        <w:rPr>
          <w:rFonts w:cs="Times New Roman"/>
        </w:rPr>
      </w:pPr>
      <w:r w:rsidRPr="00F6458E">
        <w:rPr>
          <w:rFonts w:cs="Times New Roman"/>
          <w:bCs/>
          <w:iCs/>
        </w:rPr>
        <w:t>RH - Ministarstvo financija, Porezna uprava, Područni ured Sjeverna Hrvatska,                           OIB 52634238587</w:t>
      </w:r>
      <w:r w:rsidRPr="00F6458E">
        <w:rPr>
          <w:rFonts w:cs="Times New Roman"/>
          <w:bCs/>
          <w:iCs/>
        </w:rPr>
        <w:tab/>
        <w:t>porezi i doprinosi iz i na plaće radnika, članarine, kamate, novčane kazne</w:t>
      </w:r>
    </w:p>
    <w:p w:rsidRDefault="00F6458E" w:rsidP="00CF04C0" w:rsidR="00F6458E" w:rsidRPr="00F6458E">
      <w:pPr>
        <w:pStyle w:val="Standard"/>
        <w:numPr>
          <w:ilvl w:val="0"/>
          <w:numId w:val="2"/>
        </w:numPr>
        <w:spacing w:lineRule="auto" w:line="240" w:after="0"/>
        <w:jc w:val="both"/>
        <w:textAlignment w:val="baseline"/>
        <w:rPr>
          <w:rFonts w:cs="Times New Roman"/>
          <w:bCs/>
          <w:iCs/>
        </w:rPr>
      </w:pPr>
      <w:r w:rsidRPr="00F6458E">
        <w:rPr>
          <w:rFonts w:cs="Times New Roman"/>
          <w:bCs/>
          <w:iCs/>
        </w:rPr>
        <w:t>Bratanović Krunoslav, Podravske Sesvete, Braće Radića 15, OIB: 869528875 Pravomoćna i ovršna presuda dana 23.02.2016. za neisplaćene plaće sa zakonskim zateznim kamatama do isplate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ahoma" w:hAnsi="Tahoma" w:ascii="Tahoma"/>
          <w:bCs/>
          <w:iCs/>
        </w:rPr>
      </w:pPr>
    </w:p>
    <w:p w:rsidRDefault="00F6458E" w:rsidP="00F6458E" w:rsidR="00F6458E" w:rsidRPr="00F6458E">
      <w:pPr>
        <w:jc w:val="both"/>
        <w:rPr>
          <w:rFonts w:hAnsi="Times New Roman" w:ascii="Times New Roman"/>
          <w:lang w:val="hr-HR"/>
        </w:rPr>
      </w:pPr>
      <w:r w:rsidRPr="00F6458E">
        <w:rPr>
          <w:rFonts w:hAnsi="Times New Roman" w:ascii="Times New Roman"/>
          <w:b/>
          <w:bCs/>
          <w:iCs/>
          <w:lang w:val="hr-HR"/>
        </w:rPr>
        <w:t xml:space="preserve"> </w:t>
      </w:r>
      <w:r w:rsidRPr="00F6458E">
        <w:rPr>
          <w:rFonts w:hAnsi="Times New Roman" w:ascii="Times New Roman"/>
          <w:b/>
          <w:bCs/>
          <w:iCs/>
          <w:u w:val="single"/>
          <w:lang w:val="hr-HR"/>
        </w:rPr>
        <w:t>Pokretnine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/>
          <w:bCs/>
          <w:iCs/>
          <w:u w:val="single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t xml:space="preserve">Pokretnine u vlasništvu stečajnog dužnika evidentirane su u poslovnim knjigama prije otvaranja stečajnog postupka u iznosu od 11.281,10 kn. Međutim upravitelj zgrade Stjepan Štefec dao je pisanu izjavu da osim navedenih nekretnina ne posjeduje pokretnine  a u konkretnom slučaju radi se o kombi vozilu koje je prodano za dijelove i nije rasknjiženo u poslovnim knjigama. 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i/>
        </w:rPr>
      </w:pPr>
      <w:r w:rsidRPr="00F6458E">
        <w:rPr>
          <w:rFonts w:cs="Times New Roman"/>
          <w:i/>
        </w:rPr>
        <w:t xml:space="preserve">- Prilog 1: Izjava upravitelja zadruge </w:t>
      </w:r>
    </w:p>
    <w:p w:rsidRDefault="00F6458E" w:rsidP="00F6458E" w:rsidR="00F6458E">
      <w:pPr>
        <w:pStyle w:val="Standard"/>
        <w:spacing w:lineRule="auto" w:line="240" w:after="0"/>
        <w:jc w:val="both"/>
        <w:rPr>
          <w:rFonts w:cs="Times New Roman"/>
          <w:i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i/>
        </w:rPr>
      </w:pPr>
    </w:p>
    <w:p w:rsidRDefault="00F6458E" w:rsidP="00F6458E" w:rsidR="00F6458E" w:rsidRPr="00F6458E">
      <w:pPr>
        <w:jc w:val="both"/>
        <w:rPr>
          <w:rFonts w:hAnsi="Times New Roman" w:ascii="Times New Roman"/>
          <w:b/>
          <w:u w:val="single"/>
          <w:lang w:val="hr-HR"/>
        </w:rPr>
      </w:pPr>
      <w:r w:rsidRPr="00F6458E">
        <w:rPr>
          <w:rFonts w:hAnsi="Times New Roman" w:ascii="Times New Roman"/>
          <w:b/>
          <w:u w:val="single"/>
          <w:lang w:val="hr-HR"/>
        </w:rPr>
        <w:t>Potraživanja od kupaca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/>
          <w:u w:val="single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t>Potraživanja od kupaca u poslovnim knjigama do otvaranja stečajnog postupka iznose 32.692,52 kn, a odnose se na kupca LOKUS j.d.o.o. koji je nakon što je primio opomenu za plaćanje poslao dokaz o kompenzaciju kojom je 06.03.2015. zatvoreno potraživanje.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  <w:i/>
          <w:iCs/>
        </w:rPr>
        <w:t xml:space="preserve">Slijedom iznesenog, vrijednost imovine stečajnog dužnika u početnoj stečajnoj bilanci utvrđuje se u iznosu od </w:t>
      </w:r>
      <w:r w:rsidRPr="00F6458E">
        <w:rPr>
          <w:rFonts w:cs="Times New Roman"/>
          <w:b/>
          <w:i/>
          <w:iCs/>
        </w:rPr>
        <w:t>3.946.100,00</w:t>
      </w:r>
      <w:r w:rsidRPr="00F6458E">
        <w:rPr>
          <w:rFonts w:cs="Times New Roman"/>
          <w:b/>
          <w:bCs/>
          <w:i/>
          <w:iCs/>
        </w:rPr>
        <w:t xml:space="preserve"> kn</w:t>
      </w:r>
      <w:r w:rsidRPr="00F6458E">
        <w:rPr>
          <w:rFonts w:cs="Times New Roman"/>
          <w:bCs/>
          <w:i/>
          <w:iCs/>
        </w:rPr>
        <w:t>, koja se imovina sastoji od nekretnina.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Cs/>
          <w:i/>
          <w:iCs/>
        </w:rPr>
      </w:pPr>
    </w:p>
    <w:p w:rsidRDefault="00F6458E" w:rsidP="00F6458E" w:rsidR="00F6458E">
      <w:pPr>
        <w:pStyle w:val="Standard"/>
        <w:spacing w:lineRule="auto" w:line="240" w:after="0"/>
        <w:jc w:val="both"/>
        <w:rPr>
          <w:rFonts w:cs="Times New Roman"/>
          <w:bCs/>
          <w:i/>
          <w:iCs/>
        </w:rPr>
      </w:pPr>
      <w:r w:rsidRPr="00F6458E">
        <w:rPr>
          <w:rFonts w:cs="Times New Roman"/>
          <w:bCs/>
          <w:i/>
          <w:iCs/>
        </w:rPr>
        <w:t>- Prilog 2: dopis i kompenzacija kupca LOKUS j. d.o.o.</w:t>
      </w:r>
    </w:p>
    <w:p w:rsidRDefault="00F6458E" w:rsidP="00F6458E" w:rsidR="00F6458E">
      <w:pPr>
        <w:pStyle w:val="Standard"/>
        <w:spacing w:lineRule="auto" w:line="240" w:after="0"/>
        <w:jc w:val="both"/>
        <w:rPr>
          <w:rFonts w:cs="Times New Roman"/>
          <w:bCs/>
          <w:i/>
          <w:iCs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Cs/>
          <w:i/>
          <w:iCs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/>
          <w:bCs/>
          <w:i/>
          <w:iCs/>
          <w:u w:val="single"/>
        </w:rPr>
      </w:pPr>
      <w:r w:rsidRPr="00F6458E">
        <w:rPr>
          <w:rFonts w:cs="Times New Roman"/>
          <w:b/>
          <w:bCs/>
          <w:i/>
          <w:iCs/>
          <w:u w:val="single"/>
        </w:rPr>
        <w:t>Sudski sporovi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Cs/>
          <w:i/>
          <w:iCs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  <w:bCs/>
          <w:i/>
          <w:iCs/>
        </w:rPr>
        <w:t xml:space="preserve">Iako je upravitelj zadruge Stjepan Štefec izjavio da nema u tijeku sudskih postupaka </w:t>
      </w:r>
      <w:r w:rsidRPr="00F6458E">
        <w:rPr>
          <w:rFonts w:cs="Times New Roman"/>
          <w:bCs/>
          <w:i/>
          <w:iCs/>
        </w:rPr>
        <w:lastRenderedPageBreak/>
        <w:t xml:space="preserve">naknadno je utvrđeno da postoji parnica protiv Erste banka d.d. te </w:t>
      </w:r>
      <w:r w:rsidRPr="00F6458E">
        <w:rPr>
          <w:rFonts w:cs="Times New Roman"/>
          <w:bCs/>
          <w:iCs/>
        </w:rPr>
        <w:t xml:space="preserve"> postupak br. Ovr 12/17  kod Općinskog suda u Koprivnici po ovrhovoditelju Stečajna masa Pevec proizvodnja d.o.o. za koju stečajni dužnik u poslovnim knjigama nema evidentirano dugovanje. 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Cs/>
          <w:iCs/>
        </w:rPr>
      </w:pPr>
      <w:r w:rsidRPr="00F6458E">
        <w:rPr>
          <w:rFonts w:cs="Times New Roman"/>
          <w:bCs/>
          <w:iCs/>
        </w:rPr>
        <w:t xml:space="preserve">Rješenjem  Općinskog suda u Koprivnici od 05.06.2017. god prekinut  je navedeni  postupak zbog stečaja ovršenika. </w:t>
      </w:r>
    </w:p>
    <w:p w:rsidRDefault="00F6458E" w:rsidP="00F6458E" w:rsidR="00F6458E" w:rsidRPr="00F6458E">
      <w:pPr>
        <w:pStyle w:val="Standard"/>
        <w:spacing w:lineRule="auto" w:line="288" w:after="0"/>
        <w:jc w:val="both"/>
        <w:rPr>
          <w:rFonts w:cs="Times New Roman"/>
          <w:bCs/>
          <w:i/>
          <w:iCs/>
        </w:rPr>
      </w:pPr>
    </w:p>
    <w:p w:rsidRDefault="00F6458E" w:rsidP="00F6458E" w:rsidR="00F6458E" w:rsidRPr="00F6458E">
      <w:pPr>
        <w:ind w:left="360"/>
        <w:jc w:val="both"/>
        <w:rPr>
          <w:rFonts w:hAnsi="Times New Roman" w:ascii="Times New Roman"/>
          <w:b/>
          <w:bCs/>
          <w:lang w:val="hr-HR"/>
        </w:rPr>
      </w:pPr>
      <w:r w:rsidRPr="00F6458E">
        <w:rPr>
          <w:rFonts w:hAnsi="Times New Roman" w:ascii="Times New Roman"/>
          <w:b/>
          <w:bCs/>
          <w:lang w:val="hr-HR"/>
        </w:rPr>
        <w:t>B) OBVEZE</w:t>
      </w:r>
    </w:p>
    <w:p w:rsidRDefault="00F6458E" w:rsidP="00F6458E" w:rsidR="00F6458E" w:rsidRPr="00F6458E">
      <w:pPr>
        <w:pStyle w:val="Odlomakpopisa"/>
        <w:jc w:val="both"/>
        <w:rPr>
          <w:rFonts w:hAnsi="Times New Roman" w:ascii="Times New Roman"/>
          <w:lang w:val="hr-HR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t xml:space="preserve">Do I. Ispitnog ročišta ukupno je zaprimljeno 9 tražbina stečajnih vjerovnika i izvršen izračun za 2 radnika stečajnog dužnika. Ukupno prijavljene tražbine stečajnih vjerovnika iznose 4.353.737,70 kn dok su priznate tražbine stečajnih vjerovnika u iznosu od </w:t>
      </w:r>
      <w:r w:rsidRPr="00F6458E">
        <w:rPr>
          <w:rFonts w:cs="Times New Roman"/>
          <w:b/>
        </w:rPr>
        <w:t>4.350.824,84 kn</w:t>
      </w:r>
      <w:r w:rsidRPr="00F6458E">
        <w:rPr>
          <w:rFonts w:cs="Times New Roman"/>
        </w:rPr>
        <w:t xml:space="preserve"> i osporena tražbina u iznosu od 2.894,86 kn. U odnosu na red isplate svrstane se u tražbine: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CF04C0" w:rsidR="00F6458E" w:rsidRPr="00F6458E">
      <w:pPr>
        <w:pStyle w:val="Odlomakpopisa"/>
        <w:numPr>
          <w:ilvl w:val="0"/>
          <w:numId w:val="5"/>
        </w:numPr>
        <w:suppressAutoHyphens/>
        <w:autoSpaceDN w:val="false"/>
        <w:contextualSpacing w:val="false"/>
        <w:jc w:val="both"/>
        <w:textAlignment w:val="baseline"/>
        <w:rPr>
          <w:rFonts w:hAnsi="Times New Roman" w:ascii="Times New Roman"/>
          <w:lang w:val="hr-HR"/>
        </w:rPr>
      </w:pPr>
      <w:r w:rsidRPr="00F6458E">
        <w:rPr>
          <w:rFonts w:hAnsi="Times New Roman" w:ascii="Times New Roman"/>
          <w:lang w:val="hr-HR"/>
        </w:rPr>
        <w:t>I višeg isplatnog reda u iznosu od       511.631,32 kn</w:t>
      </w:r>
    </w:p>
    <w:p w:rsidRDefault="00F6458E" w:rsidP="00CF04C0" w:rsidR="00F6458E" w:rsidRPr="00F6458E">
      <w:pPr>
        <w:pStyle w:val="Odlomakpopisa"/>
        <w:numPr>
          <w:ilvl w:val="0"/>
          <w:numId w:val="3"/>
        </w:numPr>
        <w:suppressAutoHyphens/>
        <w:autoSpaceDN w:val="false"/>
        <w:contextualSpacing w:val="false"/>
        <w:jc w:val="both"/>
        <w:textAlignment w:val="baseline"/>
        <w:rPr>
          <w:rFonts w:hAnsi="Times New Roman" w:ascii="Times New Roman"/>
          <w:lang w:val="hr-HR"/>
        </w:rPr>
      </w:pPr>
      <w:r w:rsidRPr="00F6458E">
        <w:rPr>
          <w:rFonts w:hAnsi="Times New Roman" w:ascii="Times New Roman"/>
          <w:lang w:val="hr-HR"/>
        </w:rPr>
        <w:t>II višeg isplatnog reda u iznosu od    3.839.211,52 kn</w:t>
      </w:r>
    </w:p>
    <w:p w:rsidRDefault="00F6458E" w:rsidP="00F6458E" w:rsidR="00F6458E" w:rsidRPr="00F6458E">
      <w:pPr>
        <w:pStyle w:val="Odlomakpopisa"/>
        <w:jc w:val="both"/>
        <w:rPr>
          <w:rFonts w:hAnsi="Times New Roman" w:ascii="Times New Roman"/>
          <w:lang w:val="hr-HR"/>
        </w:rPr>
      </w:pPr>
    </w:p>
    <w:p w:rsidRDefault="003166B4" w:rsidP="00F6458E" w:rsidR="00F6458E" w:rsidRPr="00F6458E">
      <w:pPr>
        <w:pStyle w:val="Standard"/>
        <w:spacing w:lineRule="auto" w:line="240" w:after="0"/>
        <w:ind w:left="360"/>
        <w:jc w:val="both"/>
        <w:rPr>
          <w:rFonts w:cs="Times New Roman"/>
        </w:rPr>
      </w:pPr>
      <w:r>
        <w:rPr>
          <w:rFonts w:cs="Times New Roman"/>
        </w:rPr>
        <w:t xml:space="preserve">Osporene tražbine </w:t>
      </w:r>
      <w:r w:rsidR="00F6458E" w:rsidRPr="00F6458E">
        <w:rPr>
          <w:rFonts w:cs="Times New Roman"/>
        </w:rPr>
        <w:t>odnose se na tražbinu:</w:t>
      </w:r>
    </w:p>
    <w:p w:rsidRDefault="00F6458E" w:rsidP="00F6458E" w:rsidR="00F6458E" w:rsidRPr="00F6458E">
      <w:pPr>
        <w:pStyle w:val="Standard"/>
        <w:spacing w:lineRule="auto" w:line="240" w:after="0"/>
        <w:ind w:left="360"/>
        <w:jc w:val="both"/>
        <w:rPr>
          <w:rFonts w:cs="Times New Roman"/>
        </w:rPr>
      </w:pPr>
    </w:p>
    <w:p w:rsidRDefault="003166B4" w:rsidP="00F6458E" w:rsidR="00F6458E" w:rsidRPr="00F6458E">
      <w:pPr>
        <w:pStyle w:val="Standard"/>
        <w:spacing w:lineRule="auto" w:line="240" w:after="0"/>
        <w:ind w:left="360"/>
        <w:jc w:val="both"/>
        <w:rPr>
          <w:rFonts w:cs="Times New Roman"/>
        </w:rPr>
      </w:pPr>
      <w:r>
        <w:rPr>
          <w:rFonts w:cs="Times New Roman"/>
        </w:rPr>
        <w:t>•</w:t>
      </w:r>
      <w:r>
        <w:rPr>
          <w:rFonts w:cs="Times New Roman"/>
        </w:rPr>
        <w:tab/>
        <w:t>HRVATSKO</w:t>
      </w:r>
      <w:r w:rsidR="00F6458E" w:rsidRPr="00F6458E">
        <w:rPr>
          <w:rFonts w:cs="Times New Roman"/>
        </w:rPr>
        <w:t xml:space="preserve"> DRUŠTVO SKLADATELJA u iznosu od 2.894,86 – zastara po izdanim računima</w:t>
      </w:r>
    </w:p>
    <w:p w:rsidRDefault="00F6458E" w:rsidP="003166B4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t>Tražbine I. VIR-a odnose se na dva  bivša zaposlenika stečajnog dužnika u neto iznosu. Bivši zaposlenik stečajnog dužnika Krunoslav Bratanović podnio je prijavu tražbine za neisplaćene plaće na temelju pravomoćne i ovršne sudske presude u iznosu od 80.314,12 kn. Ministarstvo financija podnijelo je prijavu tražbina  za poreze i doprinose iz i na plaće bivših zaposlenika, koje  je ujedno i razlučni vjerovnik.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/>
          <w:bCs/>
          <w:u w:val="single"/>
        </w:rPr>
      </w:pPr>
    </w:p>
    <w:p w:rsidRDefault="00F6458E" w:rsidP="00F6458E" w:rsidR="00F6458E">
      <w:pPr>
        <w:pStyle w:val="Standard"/>
        <w:spacing w:lineRule="auto" w:line="240" w:after="0"/>
        <w:jc w:val="both"/>
        <w:rPr>
          <w:rFonts w:cs="Times New Roman"/>
          <w:b/>
          <w:bCs/>
          <w:u w:val="single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  <w:b/>
          <w:bCs/>
          <w:u w:val="single"/>
        </w:rPr>
      </w:pPr>
      <w:r w:rsidRPr="00F6458E">
        <w:rPr>
          <w:rFonts w:cs="Times New Roman"/>
          <w:b/>
          <w:bCs/>
          <w:u w:val="single"/>
        </w:rPr>
        <w:t>Prijedlozi stečajnog upravitelja</w:t>
      </w:r>
    </w:p>
    <w:p w:rsidRDefault="00F6458E" w:rsidP="00F6458E" w:rsidR="00F6458E" w:rsidRPr="00F6458E">
      <w:pPr>
        <w:pStyle w:val="Standard"/>
        <w:spacing w:lineRule="auto" w:line="240" w:after="0"/>
        <w:ind w:left="360"/>
        <w:jc w:val="both"/>
        <w:rPr>
          <w:rFonts w:cs="Times New Roman"/>
        </w:rPr>
      </w:pP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 w:rsidRPr="00F6458E">
        <w:rPr>
          <w:rFonts w:cs="Times New Roman"/>
        </w:rPr>
        <w:t>Slijedom iznesenog, stečajni dužnik PUZ IN -GRADNJA nema uvjeta za nastavak djelatnosti i daljnjeg poslovanja. Stoga stečajni upravitelj predlaže da Skupština vjerovnika na izvještajnom ročištu donese slijedeće Odluke:</w:t>
      </w:r>
    </w:p>
    <w:p w:rsidRDefault="00F6458E" w:rsidP="00F6458E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</w:p>
    <w:p w:rsidRDefault="00F6458E" w:rsidP="00CF04C0" w:rsidR="00F6458E" w:rsidRPr="00F6458E">
      <w:pPr>
        <w:pStyle w:val="Odlomakpopisa"/>
        <w:numPr>
          <w:ilvl w:val="0"/>
          <w:numId w:val="6"/>
        </w:numPr>
        <w:suppressAutoHyphens/>
        <w:autoSpaceDN w:val="false"/>
        <w:contextualSpacing w:val="false"/>
        <w:jc w:val="both"/>
        <w:textAlignment w:val="baseline"/>
        <w:rPr>
          <w:rFonts w:hAnsi="Times New Roman" w:ascii="Times New Roman"/>
          <w:lang w:val="hr-HR"/>
        </w:rPr>
      </w:pPr>
      <w:r w:rsidRPr="00F6458E">
        <w:rPr>
          <w:rFonts w:hAnsi="Times New Roman" w:ascii="Times New Roman"/>
          <w:lang w:val="hr-HR"/>
        </w:rPr>
        <w:t>prihvaćanje izvješća i financijskog plana stečajnog upravitelja o gospodarskom položaju stečajnog dužnika i do sada poduzetim radnjama stečajnog upravitelja,</w:t>
      </w:r>
    </w:p>
    <w:p w:rsidRDefault="00F6458E" w:rsidP="00CF04C0" w:rsidR="00F6458E" w:rsidRPr="00F6458E">
      <w:pPr>
        <w:pStyle w:val="Odlomakpopisa"/>
        <w:numPr>
          <w:ilvl w:val="0"/>
          <w:numId w:val="4"/>
        </w:numPr>
        <w:suppressAutoHyphens/>
        <w:autoSpaceDN w:val="false"/>
        <w:contextualSpacing w:val="false"/>
        <w:jc w:val="both"/>
        <w:textAlignment w:val="baseline"/>
        <w:rPr>
          <w:rFonts w:hAnsi="Times New Roman" w:ascii="Times New Roman"/>
          <w:lang w:val="hr-HR"/>
        </w:rPr>
      </w:pPr>
      <w:r w:rsidRPr="00F6458E">
        <w:rPr>
          <w:rFonts w:hAnsi="Times New Roman" w:ascii="Times New Roman"/>
          <w:lang w:val="hr-HR"/>
        </w:rPr>
        <w:t>davanje suglasnosti stečajnom upravitelju za procjenu vrijednosti imovine stečajnog dužnika,</w:t>
      </w:r>
    </w:p>
    <w:p w:rsidRDefault="00F6458E" w:rsidP="00CF04C0" w:rsidR="00F6458E" w:rsidRPr="00F6458E">
      <w:pPr>
        <w:pStyle w:val="Odlomakpopisa"/>
        <w:numPr>
          <w:ilvl w:val="0"/>
          <w:numId w:val="4"/>
        </w:numPr>
        <w:suppressAutoHyphens/>
        <w:autoSpaceDN w:val="false"/>
        <w:contextualSpacing w:val="false"/>
        <w:jc w:val="both"/>
        <w:textAlignment w:val="baseline"/>
        <w:rPr>
          <w:rFonts w:hAnsi="Times New Roman" w:ascii="Times New Roman"/>
          <w:lang w:val="hr-HR"/>
        </w:rPr>
      </w:pPr>
      <w:r w:rsidRPr="00F6458E">
        <w:rPr>
          <w:rFonts w:hAnsi="Times New Roman" w:ascii="Times New Roman"/>
          <w:lang w:val="hr-HR"/>
        </w:rPr>
        <w:t xml:space="preserve">donošenje odluke u načinu unovčenja imovine stečajnog dužnika i to kao cjeline, putem FINE ili pojedinačno po stanovima budući da je zgrada etažirana i postoje vjerodostojni kuci </w:t>
      </w:r>
    </w:p>
    <w:p w:rsidRDefault="00F6458E" w:rsidP="00CF04C0" w:rsidR="00F6458E" w:rsidRPr="00F6458E">
      <w:pPr>
        <w:pStyle w:val="Odlomakpopisa"/>
        <w:numPr>
          <w:ilvl w:val="0"/>
          <w:numId w:val="4"/>
        </w:numPr>
        <w:suppressAutoHyphens/>
        <w:autoSpaceDN w:val="false"/>
        <w:contextualSpacing w:val="false"/>
        <w:jc w:val="both"/>
        <w:textAlignment w:val="baseline"/>
        <w:rPr>
          <w:rFonts w:hAnsi="Times New Roman" w:ascii="Times New Roman"/>
          <w:lang w:val="hr-HR"/>
        </w:rPr>
      </w:pPr>
      <w:r w:rsidRPr="00F6458E">
        <w:rPr>
          <w:rFonts w:hAnsi="Times New Roman" w:ascii="Times New Roman"/>
          <w:lang w:val="hr-HR"/>
        </w:rPr>
        <w:t>donošenje odluke o nastavku odnosno povlačenju tužbe protiv Erste banke d.d. kod Općinskog suda u Virovitici br: P 106/17 radi ned</w:t>
      </w:r>
      <w:r>
        <w:rPr>
          <w:rFonts w:hAnsi="Times New Roman" w:ascii="Times New Roman"/>
          <w:lang w:val="hr-HR"/>
        </w:rPr>
        <w:t>opuštenosti ovrhe."</w:t>
      </w:r>
    </w:p>
    <w:p w:rsidRDefault="00F6458E" w:rsidP="00F6458E" w:rsidR="00F6458E" w:rsidRPr="00F6458E">
      <w:pPr>
        <w:pStyle w:val="Odlomakpopisa"/>
        <w:ind w:left="360"/>
        <w:jc w:val="both"/>
        <w:rPr>
          <w:rFonts w:hAnsi="Times New Roman" w:ascii="Times New Roman"/>
          <w:lang w:val="hr-HR"/>
        </w:rPr>
      </w:pPr>
    </w:p>
    <w:p w:rsidRDefault="003166B4" w:rsidP="003166B4" w:rsidR="003166B4">
      <w:pPr>
        <w:pStyle w:val="Standard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    </w:t>
      </w:r>
    </w:p>
    <w:p w:rsidRDefault="003166B4" w:rsidP="003166B4" w:rsidR="00F6458E" w:rsidRPr="00F6458E">
      <w:pPr>
        <w:pStyle w:val="Standard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dalje ističe da na računu dužnika nisu zatečeni nikakvi novci za koje bi se moglo zaključiti da su uplaćeni s osnova kapare za kupnju nekretnina i moli razlučnog vjerovnika Erste &amp; Steiermarkische bank d.d. da se izjasni o načinu i uvjetima prodaje, te moli navedenog razlučnog vjerovnika da dostavi u spis i stečajnom upravitelju procjene </w:t>
      </w:r>
      <w:r>
        <w:rPr>
          <w:rFonts w:cs="Times New Roman"/>
        </w:rPr>
        <w:lastRenderedPageBreak/>
        <w:t>nekretnina ukoliko istima raspolaže ili da u roku od 8 dana obavijesti sud i stečajnog upravitelja da ne raspolaže procjenom.</w:t>
      </w:r>
    </w:p>
    <w:p w:rsidRDefault="00F6458E" w:rsidP="003166B4" w:rsidR="00F6458E">
      <w:pPr>
        <w:pStyle w:val="Standard"/>
        <w:spacing w:lineRule="auto" w:line="240" w:after="0"/>
        <w:jc w:val="both"/>
        <w:rPr>
          <w:rFonts w:cs="Tahoma" w:hAnsi="Tahoma" w:ascii="Tahoma"/>
        </w:rPr>
      </w:pPr>
    </w:p>
    <w:p w:rsidRDefault="003166B4" w:rsidP="003166B4" w:rsidR="003166B4">
      <w:pPr>
        <w:pStyle w:val="Standard"/>
        <w:spacing w:lineRule="auto" w:line="240" w:after="0"/>
        <w:jc w:val="both"/>
        <w:rPr>
          <w:rFonts w:cs="Times New Roman"/>
        </w:rPr>
      </w:pPr>
      <w:r>
        <w:rPr>
          <w:rFonts w:cs="Tahoma" w:hAnsi="Tahoma" w:ascii="Tahoma"/>
        </w:rPr>
        <w:tab/>
      </w:r>
      <w:r w:rsidRPr="003166B4">
        <w:rPr>
          <w:rFonts w:cs="Times New Roman"/>
        </w:rPr>
        <w:t xml:space="preserve">Stečajni upravitelj također traži od vjerovnika da se izjasne </w:t>
      </w:r>
      <w:r>
        <w:rPr>
          <w:rFonts w:cs="Times New Roman"/>
        </w:rPr>
        <w:t xml:space="preserve">o tome da li da povuče tužbu koju je stečajni dužnik podnio protiv Erste &amp; Steiermarksiche bank d.d. kod Općinskog suda u Virovitici pod brojem P-106/17 radi nedopuštenosti ovrhe, </w:t>
      </w:r>
      <w:r w:rsidR="005B1EDD">
        <w:rPr>
          <w:rFonts w:cs="Times New Roman"/>
        </w:rPr>
        <w:t>jer više nema nikakvog smisla tu parnicu voditi.</w:t>
      </w:r>
    </w:p>
    <w:p w:rsidRDefault="005B1EDD" w:rsidP="003166B4" w:rsidR="005B1EDD">
      <w:pPr>
        <w:pStyle w:val="Standard"/>
        <w:spacing w:lineRule="auto" w:line="240" w:after="0"/>
        <w:jc w:val="both"/>
        <w:rPr>
          <w:rFonts w:cs="Times New Roman"/>
        </w:rPr>
      </w:pPr>
    </w:p>
    <w:p w:rsidRDefault="005B1EDD" w:rsidP="003166B4" w:rsidR="005B1EDD">
      <w:pPr>
        <w:pStyle w:val="Standard"/>
        <w:spacing w:lineRule="auto" w:line="240" w:after="0"/>
        <w:jc w:val="both"/>
        <w:rPr>
          <w:rFonts w:cs="Times New Roman"/>
        </w:rPr>
      </w:pPr>
    </w:p>
    <w:p w:rsidRDefault="005B1EDD" w:rsidP="003166B4" w:rsidR="005B1EDD">
      <w:pPr>
        <w:pStyle w:val="Standard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>Punomoćnik Erste &amp; Steiermarkische bank d.d. predlaže da se nekretnine stečajnog dužnika prodaju u ovom stečajnom postupku putem elektroničke dražbe kod FINE.</w:t>
      </w:r>
    </w:p>
    <w:p w:rsidRDefault="005B1EDD" w:rsidP="003166B4" w:rsidR="005B1EDD">
      <w:pPr>
        <w:pStyle w:val="Standard"/>
        <w:spacing w:lineRule="auto" w:line="240" w:after="0"/>
        <w:jc w:val="both"/>
        <w:rPr>
          <w:rFonts w:cs="Times New Roman"/>
        </w:rPr>
      </w:pPr>
    </w:p>
    <w:p w:rsidRDefault="005B1EDD" w:rsidP="003166B4" w:rsidR="005B1EDD">
      <w:pPr>
        <w:pStyle w:val="Standard"/>
        <w:spacing w:lineRule="auto" w:line="240" w:after="0"/>
        <w:jc w:val="both"/>
        <w:rPr>
          <w:rFonts w:cs="Times New Roman"/>
        </w:rPr>
      </w:pPr>
      <w:r>
        <w:rPr>
          <w:rFonts w:cs="Times New Roman"/>
        </w:rPr>
        <w:tab/>
        <w:t>Stečajni upravitelj predlaže da se nekretnine prodaju kao cjelina što se tiče poslovnog prostora, tako da se zna napraviti rješenje o prodaji.</w:t>
      </w:r>
    </w:p>
    <w:p w:rsidRDefault="005B1EDD" w:rsidP="003166B4" w:rsidR="005B1EDD">
      <w:pPr>
        <w:pStyle w:val="Standard"/>
        <w:spacing w:lineRule="auto" w:line="240" w:after="0"/>
        <w:jc w:val="both"/>
        <w:rPr>
          <w:rFonts w:cs="Times New Roman"/>
        </w:rPr>
      </w:pPr>
    </w:p>
    <w:p w:rsidRDefault="005B1EDD" w:rsidP="005B1EDD" w:rsidR="005B1EDD" w:rsidRPr="003166B4">
      <w:pPr>
        <w:pStyle w:val="Standard"/>
        <w:spacing w:lineRule="auto" w:line="240" w:after="0"/>
        <w:ind w:firstLine="708"/>
        <w:jc w:val="both"/>
        <w:rPr>
          <w:rFonts w:cs="Times New Roman"/>
        </w:rPr>
      </w:pPr>
      <w:r>
        <w:rPr>
          <w:rFonts w:cs="Times New Roman"/>
        </w:rPr>
        <w:t>Punomoćnik Erste &amp; Steiermarkische bank d.d. ovaj prijedlog treba izložiti svojoj stranci i o tome će se pisano očitovati u spis i stečajnom upravitelju.</w:t>
      </w:r>
    </w:p>
    <w:p w:rsidRDefault="00A077E8" w:rsidP="007E657D" w:rsidR="00A077E8">
      <w:pPr>
        <w:jc w:val="both"/>
        <w:rPr>
          <w:rFonts w:hAnsi="Times New Roman" w:ascii="Times New Roman"/>
          <w:szCs w:val="24"/>
          <w:lang w:val="hr-HR"/>
        </w:rPr>
      </w:pPr>
    </w:p>
    <w:p w:rsidRDefault="005B1EDD" w:rsidP="007E657D" w:rsidR="005B1EDD" w:rsidRPr="00F6458E">
      <w:pPr>
        <w:jc w:val="both"/>
        <w:rPr>
          <w:rFonts w:hAnsi="Times New Roman" w:ascii="Times New Roman"/>
          <w:szCs w:val="24"/>
          <w:lang w:val="hr-HR"/>
        </w:rPr>
      </w:pPr>
    </w:p>
    <w:p w:rsidRDefault="00247726" w:rsidP="005B1EDD" w:rsidR="00A360DE">
      <w:p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ab/>
      </w:r>
      <w:r w:rsidR="005B1EDD">
        <w:rPr>
          <w:rFonts w:hAnsi="Times New Roman" w:ascii="Times New Roman"/>
          <w:szCs w:val="24"/>
          <w:lang w:val="hr-HR"/>
        </w:rPr>
        <w:t>Skupština vjerovnika donosi sljedeće</w:t>
      </w:r>
    </w:p>
    <w:p w:rsidRDefault="005B1EDD" w:rsidP="005B1EDD" w:rsidR="005B1EDD">
      <w:pPr>
        <w:jc w:val="both"/>
        <w:rPr>
          <w:rFonts w:hAnsi="Times New Roman" w:ascii="Times New Roman"/>
          <w:szCs w:val="24"/>
          <w:lang w:val="hr-HR"/>
        </w:rPr>
      </w:pPr>
    </w:p>
    <w:p w:rsidRDefault="005B1EDD" w:rsidP="005B1EDD" w:rsidR="005B1EDD" w:rsidRPr="00F6458E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ODLUKE</w:t>
      </w:r>
    </w:p>
    <w:p w:rsidRDefault="00181E4C" w:rsidP="00C319B7" w:rsidR="00181E4C" w:rsidRPr="00F6458E">
      <w:pPr>
        <w:rPr>
          <w:rFonts w:hAnsi="Times New Roman" w:ascii="Times New Roman"/>
          <w:szCs w:val="24"/>
          <w:lang w:val="hr-HR"/>
        </w:rPr>
      </w:pPr>
    </w:p>
    <w:p w:rsidRDefault="00147330" w:rsidP="00C319B7" w:rsidR="00147330" w:rsidRPr="00F6458E">
      <w:pPr>
        <w:rPr>
          <w:rFonts w:hAnsi="Times New Roman" w:ascii="Times New Roman"/>
          <w:szCs w:val="24"/>
          <w:lang w:val="hr-HR"/>
        </w:rPr>
      </w:pPr>
    </w:p>
    <w:p w:rsidRDefault="00A360DE" w:rsidP="00CF04C0" w:rsidR="00A360D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>Prihvaća se izvje</w:t>
      </w:r>
      <w:r w:rsidRPr="00F6458E">
        <w:rPr>
          <w:rFonts w:cs="Goudy Old Style" w:hAnsi="Times New Roman" w:ascii="Times New Roman"/>
          <w:szCs w:val="24"/>
          <w:lang w:val="hr-HR"/>
        </w:rPr>
        <w:t>š</w:t>
      </w:r>
      <w:r w:rsidRPr="00F6458E">
        <w:rPr>
          <w:rFonts w:hAnsi="Times New Roman" w:ascii="Times New Roman"/>
          <w:szCs w:val="24"/>
          <w:lang w:val="hr-HR"/>
        </w:rPr>
        <w:t xml:space="preserve">će </w:t>
      </w:r>
      <w:r w:rsidR="00A077E8" w:rsidRPr="00F6458E">
        <w:rPr>
          <w:rFonts w:hAnsi="Times New Roman" w:ascii="Times New Roman"/>
          <w:szCs w:val="24"/>
          <w:lang w:val="hr-HR"/>
        </w:rPr>
        <w:t>stečajnog upravitelja.</w:t>
      </w:r>
    </w:p>
    <w:p w:rsidRDefault="005B1EDD" w:rsidP="00CF04C0" w:rsidR="003166B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dužnik prestaje s poslovanjem.</w:t>
      </w:r>
    </w:p>
    <w:p w:rsidRDefault="005B1EDD" w:rsidP="00CF04C0" w:rsidR="005B1ED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Erste &amp; Steiermarkische bank d.d. da u roku od 8 dana obavijesti sud i stečajnog upravitelja o tome da li raspolaže procjenama nekretninama na kojima ima razlučno pravo a koje su u vlasništvu stečajnog dužnika, te da te procjene dostavi sudu i stečajnom upravitelju, ukoliko istima raspolaže.</w:t>
      </w:r>
    </w:p>
    <w:p w:rsidRDefault="005B1EDD" w:rsidP="00CF04C0" w:rsidR="005B1ED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Ovlašćuje se stečajni upravitelj da povuče tužbu u predmetu Općinskog suda u Virovitici broj P-106/17.</w:t>
      </w:r>
    </w:p>
    <w:p w:rsidRDefault="005B1EDD" w:rsidP="00CF04C0" w:rsidR="005B1EDD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sačinjenja procjene odnosno pribave iste, ukoliko bude dostavljena, odrediti će se prodaja elektroničkom dražbom putem FINE.</w:t>
      </w:r>
    </w:p>
    <w:p w:rsidRDefault="005B1EDD" w:rsidP="00CF04C0" w:rsidR="005B1EDD" w:rsidRPr="00F6458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Nalaže se Erste &amp; Steiermarkische bank d.d. da se u roku od 8 dana očituje o tom eda li predlaže da se dio nekretnina stečajnog dužnika prodaje kao cjelina, te da to očitovanje dostavi sudu i stečajnom upravitelju.</w:t>
      </w:r>
    </w:p>
    <w:p w:rsidRDefault="00921B5E" w:rsidP="00147330" w:rsidR="00921B5E" w:rsidRPr="00F6458E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077E8" w:rsidP="00A360DE" w:rsidR="00A077E8" w:rsidRPr="00F6458E">
      <w:pPr>
        <w:rPr>
          <w:rFonts w:hAnsi="Times New Roman" w:ascii="Times New Roman"/>
          <w:szCs w:val="24"/>
          <w:lang w:val="hr-HR"/>
        </w:rPr>
      </w:pPr>
    </w:p>
    <w:p w:rsidRDefault="0068562E" w:rsidP="0068562E" w:rsidR="0068562E" w:rsidRPr="00F6458E">
      <w:pPr>
        <w:jc w:val="center"/>
        <w:rPr>
          <w:rFonts w:hAnsi="Times New Roman" w:ascii="Times New Roman"/>
          <w:szCs w:val="24"/>
          <w:lang w:val="hr-HR"/>
        </w:rPr>
      </w:pPr>
      <w:r w:rsidRPr="00F6458E">
        <w:rPr>
          <w:rFonts w:hAnsi="Times New Roman" w:ascii="Times New Roman"/>
          <w:szCs w:val="24"/>
          <w:lang w:val="hr-HR"/>
        </w:rPr>
        <w:t xml:space="preserve">Dovršeno u </w:t>
      </w:r>
      <w:r w:rsidR="005B1EDD">
        <w:rPr>
          <w:rFonts w:hAnsi="Times New Roman" w:ascii="Times New Roman"/>
          <w:szCs w:val="24"/>
          <w:lang w:val="hr-HR"/>
        </w:rPr>
        <w:t xml:space="preserve">08,40 </w:t>
      </w:r>
      <w:r w:rsidRPr="00F6458E">
        <w:rPr>
          <w:rFonts w:hAnsi="Times New Roman" w:ascii="Times New Roman"/>
          <w:szCs w:val="24"/>
          <w:lang w:val="hr-HR"/>
        </w:rPr>
        <w:t>sati.</w:t>
      </w:r>
    </w:p>
    <w:sectPr w:rsidSect="00294E5D" w:rsidR="0068562E" w:rsidRPr="00F6458E">
      <w:headerReference w:type="default" r:id="rId9"/>
      <w:headerReference w:type="firs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97E" w:rsidP="006C02EF" w:rsidR="00C9197E">
      <w:r>
        <w:separator/>
      </w:r>
    </w:p>
  </w:endnote>
  <w:endnote w:id="0" w:type="continuationSeparator">
    <w:p w:rsidRDefault="00C9197E" w:rsidP="006C02EF" w:rsidR="00C919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97E" w:rsidP="006C02EF" w:rsidR="00C9197E">
      <w:r>
        <w:separator/>
      </w:r>
    </w:p>
  </w:footnote>
  <w:footnote w:id="0" w:type="continuationSeparator">
    <w:p w:rsidRDefault="00C9197E" w:rsidP="006C02EF" w:rsidR="00C919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818924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02EF" w:rsidR="006C02EF" w:rsidRPr="006C02EF">
        <w:pPr>
          <w:pStyle w:val="Zaglavlje"/>
          <w:jc w:val="center"/>
          <w:rPr>
            <w:rFonts w:hAnsi="Times New Roman" w:ascii="Times New Roman"/>
          </w:rPr>
        </w:pPr>
        <w:r w:rsidRPr="006C02EF">
          <w:rPr>
            <w:rFonts w:hAnsi="Times New Roman" w:ascii="Times New Roman"/>
          </w:rPr>
          <w:fldChar w:fldCharType="begin"/>
        </w:r>
        <w:r w:rsidRPr="006C02EF">
          <w:rPr>
            <w:rFonts w:hAnsi="Times New Roman" w:ascii="Times New Roman"/>
          </w:rPr>
          <w:instrText>PAGE   \* MERGEFORMAT</w:instrText>
        </w:r>
        <w:r w:rsidRPr="006C02EF">
          <w:rPr>
            <w:rFonts w:hAnsi="Times New Roman" w:ascii="Times New Roman"/>
          </w:rPr>
          <w:fldChar w:fldCharType="separate"/>
        </w:r>
        <w:r w:rsidR="00F90476" w:rsidRPr="00F90476">
          <w:rPr>
            <w:rFonts w:hAnsi="Times New Roman" w:ascii="Times New Roman"/>
            <w:noProof/>
            <w:lang w:val="hr-HR"/>
          </w:rPr>
          <w:t>8</w:t>
        </w:r>
        <w:r w:rsidRPr="006C02EF">
          <w:rPr>
            <w:rFonts w:hAnsi="Times New Roman" w:ascii="Times New Roman"/>
          </w:rPr>
          <w:fldChar w:fldCharType="end"/>
        </w:r>
      </w:p>
    </w:sdtContent>
  </w:sdt>
  <w:p w:rsidRDefault="006C02EF" w:rsidR="005F5655">
    <w:pPr>
      <w:pStyle w:val="Zaglavlje"/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St-</w:t>
    </w:r>
    <w:r w:rsidR="00FD4B54">
      <w:rPr>
        <w:rFonts w:hAnsi="Times New Roman" w:ascii="Times New Roman"/>
        <w:lang w:val="hr-HR"/>
      </w:rPr>
      <w:t>174/17-</w:t>
    </w:r>
    <w:r w:rsidR="002D1A6D">
      <w:rPr>
        <w:rFonts w:hAnsi="Times New Roman" w:ascii="Times New Roman"/>
        <w:lang w:val="hr-HR"/>
      </w:rPr>
      <w:t>28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2EF" w:rsidR="006C02EF" w:rsidRPr="006C02EF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6C02EF">
      <w:rPr>
        <w:rFonts w:hAnsi="Times New Roman" w:ascii="Times New Roman"/>
        <w:lang w:val="hr-HR"/>
      </w:rPr>
      <w:t>Poslovni broj: 5 St</w:t>
    </w:r>
    <w:r w:rsidR="00C771AC">
      <w:rPr>
        <w:rFonts w:hAnsi="Times New Roman" w:ascii="Times New Roman"/>
        <w:lang w:val="hr-HR"/>
      </w:rPr>
      <w:t>-</w:t>
    </w:r>
    <w:r w:rsidR="00FD4B54">
      <w:rPr>
        <w:rFonts w:hAnsi="Times New Roman" w:ascii="Times New Roman"/>
        <w:lang w:val="hr-HR"/>
      </w:rPr>
      <w:t>174/17-</w:t>
    </w:r>
    <w:r w:rsidR="002D1A6D">
      <w:rPr>
        <w:rFonts w:hAnsi="Times New Roman" w:ascii="Times New Roman"/>
        <w:lang w:val="hr-HR"/>
      </w:rPr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8461FA"/>
    <w:multiLevelType w:val="multilevel"/>
    <w:tmpl w:val="10585AA0"/>
    <w:styleLink w:val="WWNum23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">
    <w:nsid w:val="1E9270B7"/>
    <w:multiLevelType w:val="multilevel"/>
    <w:tmpl w:val="EC6EC784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">
    <w:nsid w:val="511267EF"/>
    <w:multiLevelType w:val="hybridMultilevel"/>
    <w:tmpl w:val="BF640CBC"/>
    <w:lvl w:tplc="924047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710E5E"/>
    <w:multiLevelType w:val="multilevel"/>
    <w:tmpl w:val="A0AC6468"/>
    <w:styleLink w:val="WWNum25"/>
    <w:lvl w:ilvl="0">
      <w:numFmt w:val="bullet"/>
      <w:lvlText w:val=""/>
      <w:lvlJc w:val="left"/>
      <w:pPr>
        <w:ind w:hanging="360" w:left="720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0"/>
  </w:num>
  <w:num w:numId="6">
    <w:abstractNumId w:val="3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02EF"/>
    <w:rsid w:val="00005417"/>
    <w:rsid w:val="0004348A"/>
    <w:rsid w:val="00086303"/>
    <w:rsid w:val="000A2B84"/>
    <w:rsid w:val="000A6DED"/>
    <w:rsid w:val="00142E0E"/>
    <w:rsid w:val="00147330"/>
    <w:rsid w:val="00181E4C"/>
    <w:rsid w:val="00224E72"/>
    <w:rsid w:val="00225CD3"/>
    <w:rsid w:val="00247726"/>
    <w:rsid w:val="0026477C"/>
    <w:rsid w:val="00294E5D"/>
    <w:rsid w:val="002B2BE3"/>
    <w:rsid w:val="002C5F4E"/>
    <w:rsid w:val="002D1A6D"/>
    <w:rsid w:val="002F1B20"/>
    <w:rsid w:val="002F638D"/>
    <w:rsid w:val="003166B4"/>
    <w:rsid w:val="00364E30"/>
    <w:rsid w:val="00366543"/>
    <w:rsid w:val="0037262F"/>
    <w:rsid w:val="003A3579"/>
    <w:rsid w:val="004D46BA"/>
    <w:rsid w:val="0055067D"/>
    <w:rsid w:val="00554894"/>
    <w:rsid w:val="005604BD"/>
    <w:rsid w:val="00581F76"/>
    <w:rsid w:val="005B1EDD"/>
    <w:rsid w:val="005B7DB0"/>
    <w:rsid w:val="005C1C69"/>
    <w:rsid w:val="005F5655"/>
    <w:rsid w:val="00633203"/>
    <w:rsid w:val="00652DC0"/>
    <w:rsid w:val="00684577"/>
    <w:rsid w:val="0068562E"/>
    <w:rsid w:val="006B6C61"/>
    <w:rsid w:val="006C02EF"/>
    <w:rsid w:val="00712AFC"/>
    <w:rsid w:val="00732A03"/>
    <w:rsid w:val="00737903"/>
    <w:rsid w:val="007514C1"/>
    <w:rsid w:val="007571F9"/>
    <w:rsid w:val="00772F97"/>
    <w:rsid w:val="007A35A7"/>
    <w:rsid w:val="007E657D"/>
    <w:rsid w:val="008105DD"/>
    <w:rsid w:val="00823369"/>
    <w:rsid w:val="00826138"/>
    <w:rsid w:val="0083253E"/>
    <w:rsid w:val="0083482B"/>
    <w:rsid w:val="00883C83"/>
    <w:rsid w:val="008B2DF4"/>
    <w:rsid w:val="00921B5E"/>
    <w:rsid w:val="00954519"/>
    <w:rsid w:val="00956865"/>
    <w:rsid w:val="00962613"/>
    <w:rsid w:val="009644EE"/>
    <w:rsid w:val="009912BE"/>
    <w:rsid w:val="00992CF1"/>
    <w:rsid w:val="009A4785"/>
    <w:rsid w:val="009A598A"/>
    <w:rsid w:val="009C00D2"/>
    <w:rsid w:val="009C05D6"/>
    <w:rsid w:val="009D2464"/>
    <w:rsid w:val="00A077E8"/>
    <w:rsid w:val="00A23C04"/>
    <w:rsid w:val="00A360DE"/>
    <w:rsid w:val="00A7574B"/>
    <w:rsid w:val="00A84C18"/>
    <w:rsid w:val="00A90636"/>
    <w:rsid w:val="00AB73CE"/>
    <w:rsid w:val="00AF7D6A"/>
    <w:rsid w:val="00B05002"/>
    <w:rsid w:val="00B06BF0"/>
    <w:rsid w:val="00B66688"/>
    <w:rsid w:val="00B7187E"/>
    <w:rsid w:val="00BC0EEE"/>
    <w:rsid w:val="00BE656B"/>
    <w:rsid w:val="00BF60FF"/>
    <w:rsid w:val="00C067A9"/>
    <w:rsid w:val="00C319B7"/>
    <w:rsid w:val="00C46D4B"/>
    <w:rsid w:val="00C771AC"/>
    <w:rsid w:val="00C9197E"/>
    <w:rsid w:val="00C96267"/>
    <w:rsid w:val="00CE3B01"/>
    <w:rsid w:val="00CF04C0"/>
    <w:rsid w:val="00D3130A"/>
    <w:rsid w:val="00D37C4D"/>
    <w:rsid w:val="00D767EA"/>
    <w:rsid w:val="00D77474"/>
    <w:rsid w:val="00DE4FCA"/>
    <w:rsid w:val="00DF53A8"/>
    <w:rsid w:val="00DF77DF"/>
    <w:rsid w:val="00E66BE6"/>
    <w:rsid w:val="00E95622"/>
    <w:rsid w:val="00EC161C"/>
    <w:rsid w:val="00ED78E5"/>
    <w:rsid w:val="00EE6D3C"/>
    <w:rsid w:val="00F12D17"/>
    <w:rsid w:val="00F316DC"/>
    <w:rsid w:val="00F6458E"/>
    <w:rsid w:val="00F77871"/>
    <w:rsid w:val="00F90476"/>
    <w:rsid w:val="00F9105A"/>
    <w:rsid w:val="00FD4B54"/>
    <w:rsid w:val="00FE70D3"/>
    <w:rsid w:val="00FF642A"/>
    <w:rsid w:val="00FF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E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C02EF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Autospacing="true" w:before="100"/>
    </w:pPr>
    <w:rPr>
      <w:rFonts w:hAnsi="Times New Roman" w:ascii="Times New Roman"/>
      <w:snapToGrid/>
      <w:szCs w:val="24"/>
      <w:lang w:eastAsia="hr-HR" w:val="hr-HR"/>
    </w:rPr>
  </w:style>
  <w:style w:customStyle="true" w:styleId="Srednjareetka21" w:type="paragraph">
    <w:name w:val="Srednja rešetka 21"/>
    <w:uiPriority w:val="1"/>
    <w:qFormat/>
    <w:rsid w:val="00DE4FCA"/>
    <w:pPr>
      <w:spacing w:lineRule="auto" w:line="240" w:after="0"/>
    </w:pPr>
    <w:rPr>
      <w:rFonts w:cs="Times New Roman" w:eastAsia="Calibri" w:hAnsi="Calibri" w:asci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hAnsi="Times New Roman" w:ascii="Times New Roman"/>
      <w:snapToGrid/>
      <w:szCs w:val="24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DE4FCA"/>
    <w:rPr>
      <w:rFonts w:cs="Times New Roman" w:eastAsia="Times New Roman" w:hAnsi="Times New Roman" w:asci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cs="Tahoma" w:eastAsia="Times New Roman" w:hAnsi="Tahoma" w:ascii="Tahoma"/>
      <w:snapToGrid w:val="false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true" w:styleId="Reetkatablice1" w:type="table">
    <w:name w:val="Rešetka tablice1"/>
    <w:basedOn w:val="Obinatablica"/>
    <w:next w:val="Reetkatablice"/>
    <w:uiPriority w:val="59"/>
    <w:rsid w:val="00737903"/>
    <w:pPr>
      <w:spacing w:lineRule="auto" w:line="240" w:after="0"/>
    </w:pPr>
    <w:rPr>
      <w:rFonts w:cs="Times New Roman" w:eastAsia="Calibri" w:hAnsi="Calibri" w:ascii="Calibr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uiPriority w:val="99"/>
    <w:semiHidden/>
    <w:unhideWhenUsed/>
    <w:rsid w:val="005F5655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F5655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customStyle="true" w:styleId="Standard" w:type="paragraph">
    <w:name w:val="Standard"/>
    <w:rsid w:val="005F5655"/>
    <w:pPr>
      <w:widowControl w:val="false"/>
      <w:suppressAutoHyphens/>
      <w:autoSpaceDN w:val="fals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Zadanifontodlomka1" w:type="character">
    <w:name w:val="Zadani font odlomka1"/>
    <w:rsid w:val="005F5655"/>
  </w:style>
  <w:style w:customStyle="true" w:styleId="Odlomakpopisa2" w:type="paragraph">
    <w:name w:val="Odlomak popisa2"/>
    <w:basedOn w:val="Standard"/>
    <w:rsid w:val="005F5655"/>
    <w:pPr>
      <w:ind w:left="720"/>
    </w:pPr>
  </w:style>
  <w:style w:customStyle="true" w:styleId="WWNum23" w:type="numbering">
    <w:name w:val="WWNum23"/>
    <w:basedOn w:val="Bezpopisa"/>
    <w:rsid w:val="00F6458E"/>
    <w:pPr>
      <w:numPr>
        <w:numId w:val="3"/>
      </w:numPr>
    </w:pPr>
  </w:style>
  <w:style w:customStyle="true" w:styleId="WWNum25" w:type="numbering">
    <w:name w:val="WWNum25"/>
    <w:basedOn w:val="Bezpopisa"/>
    <w:rsid w:val="00F6458E"/>
    <w:pPr>
      <w:numPr>
        <w:numId w:val="4"/>
      </w:numPr>
    </w:pPr>
  </w:style>
  <w:style w:styleId="Tekstrezerviranogmjesta" w:type="character">
    <w:name w:val="Placeholder Text"/>
    <w:basedOn w:val="Zadanifontodlomka"/>
    <w:uiPriority w:val="99"/>
    <w:semiHidden/>
    <w:rsid w:val="00F90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04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047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04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04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02E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6C02E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C02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C02EF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qFormat/>
    <w:rsid w:val="00247726"/>
    <w:pPr>
      <w:ind w:left="720"/>
      <w:contextualSpacing/>
    </w:pPr>
  </w:style>
  <w:style w:styleId="Reetkatablice" w:type="table">
    <w:name w:val="Table Grid"/>
    <w:basedOn w:val="Obinatablica"/>
    <w:uiPriority w:val="59"/>
    <w:rsid w:val="00225C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StandardWeb" w:type="paragraph">
    <w:name w:val="Normal (Web)"/>
    <w:basedOn w:val="Normal"/>
    <w:rsid w:val="00DE4FCA"/>
    <w:pPr>
      <w:widowControl/>
      <w:spacing w:after="119" w:before="100" w:beforeAutospacing="1"/>
    </w:pPr>
    <w:rPr>
      <w:rFonts w:ascii="Times New Roman" w:hAnsi="Times New Roman"/>
      <w:snapToGrid/>
      <w:szCs w:val="24"/>
      <w:lang w:eastAsia="hr-HR" w:val="hr-HR"/>
    </w:rPr>
  </w:style>
  <w:style w:customStyle="1" w:styleId="Srednjareetka21" w:type="paragraph">
    <w:name w:val="Srednja rešetka 21"/>
    <w:uiPriority w:val="1"/>
    <w:qFormat/>
    <w:rsid w:val="00DE4FCA"/>
    <w:pPr>
      <w:spacing w:after="0" w:line="240" w:lineRule="auto"/>
    </w:pPr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DE4FCA"/>
    <w:pPr>
      <w:widowControl/>
      <w:spacing w:after="120"/>
    </w:pPr>
    <w:rPr>
      <w:rFonts w:ascii="Times New Roman" w:hAnsi="Times New Roman"/>
      <w:snapToGrid/>
      <w:szCs w:val="24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DE4FCA"/>
    <w:rPr>
      <w:rFonts w:ascii="Times New Roman" w:cs="Times New Roman" w:eastAsia="Times New Roman" w:hAnsi="Times New Roman"/>
      <w:sz w:val="24"/>
      <w:szCs w:val="24"/>
      <w:lang w:eastAsia="x-none" w:val="x-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3C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3C04"/>
    <w:rPr>
      <w:rFonts w:ascii="Tahoma" w:cs="Tahoma" w:eastAsia="Times New Roman" w:hAnsi="Tahoma"/>
      <w:snapToGrid w:val="0"/>
      <w:sz w:val="16"/>
      <w:szCs w:val="16"/>
      <w:lang w:val="en-US"/>
    </w:rPr>
  </w:style>
  <w:style w:styleId="Tekstfusnote" w:type="paragraph">
    <w:name w:val="footnote text"/>
    <w:basedOn w:val="Normal"/>
    <w:link w:val="TekstfusnoteChar"/>
    <w:uiPriority w:val="99"/>
    <w:semiHidden/>
    <w:rsid w:val="00823369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82336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823369"/>
    <w:rPr>
      <w:rFonts w:cs="Times New Roman"/>
      <w:vertAlign w:val="superscript"/>
    </w:rPr>
  </w:style>
  <w:style w:customStyle="1" w:styleId="Reetkatablice1" w:type="table">
    <w:name w:val="Rešetka tablice1"/>
    <w:basedOn w:val="Obinatablica"/>
    <w:next w:val="Reetkatablice"/>
    <w:uiPriority w:val="59"/>
    <w:rsid w:val="00737903"/>
    <w:pPr>
      <w:spacing w:after="0" w:line="240" w:lineRule="auto"/>
    </w:pPr>
    <w:rPr>
      <w:rFonts w:ascii="Calibri" w:cs="Times New Roman" w:eastAsia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uiPriority w:val="99"/>
    <w:semiHidden/>
    <w:unhideWhenUsed/>
    <w:rsid w:val="005F5655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F5655"/>
    <w:rPr>
      <w:rFonts w:ascii="Guatemala" w:cs="Times New Roman" w:eastAsia="Times New Roman" w:hAnsi="Guatemala"/>
      <w:snapToGrid w:val="0"/>
      <w:sz w:val="24"/>
      <w:szCs w:val="20"/>
      <w:lang w:val="en-US"/>
    </w:rPr>
  </w:style>
  <w:style w:customStyle="1" w:styleId="Standard" w:type="paragraph">
    <w:name w:val="Standard"/>
    <w:rsid w:val="005F5655"/>
    <w:pPr>
      <w:widowControl w:val="0"/>
      <w:suppressAutoHyphens/>
      <w:autoSpaceDN w:val="0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Zadanifontodlomka1" w:type="character">
    <w:name w:val="Zadani font odlomka1"/>
    <w:rsid w:val="005F5655"/>
  </w:style>
  <w:style w:customStyle="1" w:styleId="Odlomakpopisa2" w:type="paragraph">
    <w:name w:val="Odlomak popisa2"/>
    <w:basedOn w:val="Standard"/>
    <w:rsid w:val="005F5655"/>
    <w:pPr>
      <w:ind w:left="720"/>
    </w:pPr>
  </w:style>
  <w:style w:customStyle="1" w:styleId="WWNum23" w:type="numbering">
    <w:name w:val="WWNum23"/>
    <w:basedOn w:val="Bezpopisa"/>
    <w:rsid w:val="00F6458E"/>
    <w:pPr>
      <w:numPr>
        <w:numId w:val="3"/>
      </w:numPr>
    </w:pPr>
  </w:style>
  <w:style w:customStyle="1" w:styleId="WWNum25" w:type="numbering">
    <w:name w:val="WWNum25"/>
    <w:basedOn w:val="Bezpopisa"/>
    <w:rsid w:val="00F6458E"/>
    <w:pPr>
      <w:numPr>
        <w:numId w:val="4"/>
      </w:numPr>
    </w:pPr>
  </w:style>
  <w:style w:styleId="Tekstrezerviranogmjesta" w:type="character">
    <w:name w:val="Placeholder Text"/>
    <w:basedOn w:val="Zadanifontodlomka"/>
    <w:uiPriority w:val="99"/>
    <w:semiHidden/>
    <w:rsid w:val="00F90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04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047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04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04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59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75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0058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726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05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59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4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87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96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4. srpnja 2017.</izvorni_sadrzaj>
    <derivirana_varijabla naziv="DomainObject.StvarniPocetakDatum_1">4. srpnja 2017.</derivirana_varijabla>
  </DomainObject.StvarniPocetakDatum>
  <DomainObject.StvarniZavrsetakDatum>
    <izvorni_sadrzaj>4. srpnja 2017.</izvorni_sadrzaj>
    <derivirana_varijabla naziv="DomainObject.StvarniZavrsetakDatum_1">4. srpnja 2017.</derivirana_varijabla>
  </DomainObject.StvarniZavrsetakDatum>
  <DomainObject.PlaniraniZavrsetakDatum>
    <izvorni_sadrzaj>4. srpnja 2017.</izvorni_sadrzaj>
    <derivirana_varijabla naziv="DomainObject.PlaniraniZavrsetakDatum_1">4. srpnja 2017.</derivirana_varijabla>
  </DomainObject.PlaniraniZavrsetakDatum>
  <DomainObject.PlaniraniPocetakDatum>
    <izvorni_sadrzaj>4. srpnja 2017.</izvorni_sadrzaj>
    <derivirana_varijabla naziv="DomainObject.PlaniraniPocetakDatum_1">4. srpnja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08:40</izvorni_sadrzaj>
    <derivirana_varijabla naziv="DomainObject.StvarniZavrsetakVrijeme_1">08:40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2017.</izvorni_sadrzaj>
    <derivirana_varijabla naziv="DomainObject.Zapisnik.DatumKreiranja_1">4.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St-174/2017-28</izvorni_sadrzaj>
    <derivirana_varijabla naziv="DomainObject.Zapisnik.Oznaka_1">St-174/2017-28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Mladen Lovrenčić, povjerenik
nastavak postupka</izvorni_sadrzaj>
    <derivirana_varijabla naziv="DomainObject.Predmet.Opis_1">Mladen Lovrenčić, povjerenik
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 7.4.2017</izvorni_sadrzaj>
    <derivirana_varijabla naziv="DomainObject.Predmet.PrimjedbaSuca_1">ŽALBA  7.4.2017</derivirana_varijabla>
  </DomainObject.Predmet.PrimjedbaSuca>
  <DomainObject.Predmet.ProtustrankaFormated>
    <izvorni_sadrzaj>  PROIZVODNO USLUŽNA ZADRUGA IN-GRADNJA</izvorni_sadrzaj>
    <derivirana_varijabla naziv="DomainObject.Predmet.ProtustrankaFormated_1">  PROIZVODNO USLUŽNA ZADRUGA IN-GRADNJA</derivirana_varijabla>
  </DomainObject.Predmet.ProtustrankaFormated>
  <DomainObject.Predmet.ProtustrankaFormatedOIB>
    <izvorni_sadrzaj>  PROIZVODNO USLUŽNA ZADRUGA IN-GRADNJA, OIB 86198632160</izvorni_sadrzaj>
    <derivirana_varijabla naziv="DomainObject.Predmet.ProtustrankaFormatedOIB_1">  PROIZVODNO USLUŽNA ZADRUGA IN-GRADNJA, OIB 86198632160</derivirana_varijabla>
  </DomainObject.Predmet.ProtustrankaFormatedOIB>
  <DomainObject.Predmet.ProtustrankaFormatedWithAdress>
    <izvorni_sadrzaj> PROIZVODNO USLUŽNA ZADRUGA IN-GRADNJA, Ivana Mažuranića 8, 48350 Podravske Sesvete</izvorni_sadrzaj>
    <derivirana_varijabla naziv="DomainObject.Predmet.ProtustrankaFormatedWithAdress_1"> PROIZVODNO USLUŽNA ZADRUGA IN-GRADNJA, Ivana Mažuranića 8, 48350 Podravske Sesvete</derivirana_varijabla>
  </DomainObject.Predmet.ProtustrankaFormatedWithAdress>
  <DomainObject.Predmet.ProtustrankaFormatedWithAdressOIB>
    <izvorni_sadrzaj> PROIZVODNO USLUŽNA ZADRUGA IN-GRADNJA, OIB 86198632160, Ivana Mažuranića 8, 48350 Podravske Sesvete</izvorni_sadrzaj>
    <derivirana_varijabla naziv="DomainObject.Predmet.ProtustrankaFormatedWithAdressOIB_1"> PROIZVODNO USLUŽNA ZADRUGA IN-GRADNJA, OIB 86198632160, Ivana Mažuranića 8, 48350 Podravske Sesvete</derivirana_varijabla>
  </DomainObject.Predmet.ProtustrankaFormatedWithAdressOIB>
  <DomainObject.Predmet.ProtustrankaWithAdress>
    <izvorni_sadrzaj>PROIZVODNO USLUŽNA ZADRUGA IN-GRADNJA Ivana Mažuranića 8, 48350 Podravske Sesvete</izvorni_sadrzaj>
    <derivirana_varijabla naziv="DomainObject.Predmet.ProtustrankaWithAdress_1">PROIZVODNO USLUŽNA ZADRUGA IN-GRADNJA Ivana Mažuranića 8, 48350 Podravske Sesvete</derivirana_varijabla>
  </DomainObject.Predmet.ProtustrankaWithAdress>
  <DomainObject.Predmet.ProtustrankaWithAdressOIB>
    <izvorni_sadrzaj>PROIZVODNO USLUŽNA ZADRUGA IN-GRADNJA, OIB 86198632160, Ivana Mažuranića 8, 48350 Podravske Sesvete</izvorni_sadrzaj>
    <derivirana_varijabla naziv="DomainObject.Predmet.ProtustrankaWithAdressOIB_1">PROIZVODNO USLUŽNA ZADRUGA IN-GRADNJA, OIB 86198632160, Ivana Mažuranića 8, 48350 Podravske Sesvete</derivirana_varijabla>
  </DomainObject.Predmet.ProtustrankaWithAdressOIB>
  <DomainObject.Predmet.ProtustrankaNazivFormated>
    <izvorni_sadrzaj>PROIZVODNO USLUŽNA ZADRUGA IN-GRADNJA</izvorni_sadrzaj>
    <derivirana_varijabla naziv="DomainObject.Predmet.ProtustrankaNazivFormated_1">PROIZVODNO USLUŽNA ZADRUGA IN-GRADNJA</derivirana_varijabla>
  </DomainObject.Predmet.ProtustrankaNazivFormated>
  <DomainObject.Predmet.ProtustrankaNazivFormatedOIB>
    <izvorni_sadrzaj>PROIZVODNO USLUŽNA ZADRUGA IN-GRADNJA, OIB 86198632160</izvorni_sadrzaj>
    <derivirana_varijabla naziv="DomainObject.Predmet.ProtustrankaNazivFormatedOIB_1">PROIZVODNO USLUŽNA ZADRUGA IN-GRADNJA, OIB 86198632160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Zagreb, OIB 85821130368</izvorni_sadrzaj>
    <derivirana_varijabla naziv="DomainObject.Predmet.StrankaFormatedOIB_1">  Financijska agencija Regionalni centar Zagreb, OIB 85821130368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OIB 85821130368, Ilica 307, 10000 Zagreb</izvorni_sadrzaj>
    <derivirana_varijabla naziv="DomainObject.Predmet.StrankaFormatedWithAdressOIB_1"> Financijska agencija Regionalni centar Zagreb, OIB 85821130368,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OIB 85821130368, Ilica 307,10000 Zagreb</izvorni_sadrzaj>
    <derivirana_varijabla naziv="DomainObject.Predmet.StrankaWithAdressOIB_1">Financijska agencija Regionalni centar Zagreb, OIB 85821130368,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Zagreb, OIB 85821130368</izvorni_sadrzaj>
    <derivirana_varijabla naziv="DomainObject.Predmet.StrankaNazivFormatedOIB_1">Financijska agencija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Zagreb, OIB 85821130368</item>
    </izvorni_sadrzaj>
    <derivirana_varijabla naziv="DomainObject.Predmet.StrankaListFormatedOIB_1">
      <item>Financijska agencija Regionalni centar Zagreb, OIB 85821130368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OIB 85821130368, Ilica 307, 10000 Zagreb</item>
    </izvorni_sadrzaj>
    <derivirana_varijabla naziv="DomainObject.Predmet.StrankaListFormatedWithAdressOIB_1">
      <item>Financijska agencija Regionalni centar Zagreb, OIB 85821130368,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Zagreb, OIB 85821130368</item>
    </izvorni_sadrzaj>
    <derivirana_varijabla naziv="DomainObject.Predmet.StrankaListNazivFormatedOIB_1">
      <item>Financijska agencija Regionalni centar Zagreb, OIB 85821130368</item>
    </derivirana_varijabla>
  </DomainObject.Predmet.StrankaListNazivFormatedOIB>
  <DomainObject.Predmet.ProtuStrankaListFormated>
    <izvorni_sadrzaj>
      <item>PROIZVODNO USLUŽNA ZADRUGA IN-GRADNJA</item>
    </izvorni_sadrzaj>
    <derivirana_varijabla naziv="DomainObject.Predmet.ProtuStrankaListFormated_1">
      <item>PROIZVODNO USLUŽNA ZADRUGA IN-GRADNJA</item>
    </derivirana_varijabla>
  </DomainObject.Predmet.ProtuStrankaListFormated>
  <DomainObject.Predmet.ProtuStrankaListFormatedOIB>
    <izvorni_sadrzaj>
      <item>PROIZVODNO USLUŽNA ZADRUGA IN-GRADNJA, OIB 86198632160</item>
    </izvorni_sadrzaj>
    <derivirana_varijabla naziv="DomainObject.Predmet.ProtuStrankaListFormatedOIB_1">
      <item>PROIZVODNO USLUŽNA ZADRUGA IN-GRADNJA, OIB 86198632160</item>
    </derivirana_varijabla>
  </DomainObject.Predmet.ProtuStrankaListFormatedOIB>
  <DomainObject.Predmet.ProtuStrankaListFormatedWithAdress>
    <izvorni_sadrzaj>
      <item>PROIZVODNO USLUŽNA ZADRUGA IN-GRADNJA, Ivana Mažuranića 8, 48350 Podravske Sesvete</item>
    </izvorni_sadrzaj>
    <derivirana_varijabla naziv="DomainObject.Predmet.ProtuStrankaListFormatedWithAdress_1">
      <item>PROIZVODNO USLUŽNA ZADRUGA IN-GRADNJA, Ivana Mažuranića 8, 48350 Podravske Sesvete</item>
    </derivirana_varijabla>
  </DomainObject.Predmet.ProtuStrankaListFormatedWithAdress>
  <DomainObject.Predmet.ProtuStrankaListFormatedWithAdressOIB>
    <izvorni_sadrzaj>
      <item>PROIZVODNO USLUŽNA ZADRUGA IN-GRADNJA, OIB 86198632160, Ivana Mažuranića 8, 48350 Podravske Sesvete</item>
    </izvorni_sadrzaj>
    <derivirana_varijabla naziv="DomainObject.Predmet.ProtuStrankaListFormatedWithAdressOIB_1">
      <item>PROIZVODNO USLUŽNA ZADRUGA IN-GRADNJA, OIB 86198632160, Ivana Mažuranića 8, 48350 Podravske Sesvete</item>
    </derivirana_varijabla>
  </DomainObject.Predmet.ProtuStrankaListFormatedWithAdressOIB>
  <DomainObject.Predmet.ProtuStrankaListNazivFormated>
    <izvorni_sadrzaj>
      <item>PROIZVODNO USLUŽNA ZADRUGA IN-GRADNJA</item>
    </izvorni_sadrzaj>
    <derivirana_varijabla naziv="DomainObject.Predmet.ProtuStrankaListNazivFormated_1">
      <item>PROIZVODNO USLUŽNA ZADRUGA IN-GRADNJA</item>
    </derivirana_varijabla>
  </DomainObject.Predmet.ProtuStrankaListNazivFormated>
  <DomainObject.Predmet.ProtuStrankaListNazivFormatedOIB>
    <izvorni_sadrzaj>
      <item>PROIZVODNO USLUŽNA ZADRUGA IN-GRADNJA, OIB 86198632160</item>
    </izvorni_sadrzaj>
    <derivirana_varijabla naziv="DomainObject.Predmet.ProtuStrankaListNazivFormatedOIB_1">
      <item>PROIZVODNO USLUŽNA ZADRUGA IN-GRADNJA, OIB 86198632160</item>
    </derivirana_varijabla>
  </DomainObject.Predmet.ProtuStrankaListNazivFormatedOIB>
  <DomainObject.Predmet.OstaliListFormated>
    <izvorni_sadrzaj>
      <item>STJEPAN ŠTEFEC</item>
    </izvorni_sadrzaj>
    <derivirana_varijabla naziv="DomainObject.Predmet.OstaliListFormated_1">
      <item>STJEPAN ŠTEFEC</item>
    </derivirana_varijabla>
  </DomainObject.Predmet.OstaliListFormated>
  <DomainObject.Predmet.OstaliListFormatedOIB>
    <izvorni_sadrzaj>
      <item>STJEPAN ŠTEFEC</item>
    </izvorni_sadrzaj>
    <derivirana_varijabla naziv="DomainObject.Predmet.OstaliListFormatedOIB_1">
      <item>STJEPAN ŠTEFEC</item>
    </derivirana_varijabla>
  </DomainObject.Predmet.OstaliListFormatedOIB>
  <DomainObject.Predmet.OstaliListFormatedWithAdress>
    <izvorni_sadrzaj>
      <item>STJEPAN ŠTEFEC, I. Mažuranića 8, 48350 Podravske Sesvete</item>
    </izvorni_sadrzaj>
    <derivirana_varijabla naziv="DomainObject.Predmet.OstaliListFormatedWithAdress_1">
      <item>STJEPAN ŠTEFEC, I. Mažuranića 8, 48350 Podravske Sesvete</item>
    </derivirana_varijabla>
  </DomainObject.Predmet.OstaliListFormatedWithAdress>
  <DomainObject.Predmet.OstaliListFormatedWithAdressOIB>
    <izvorni_sadrzaj>
      <item>STJEPAN ŠTEFEC, I. Mažuranića 8, 48350 Podravske Sesvete</item>
    </izvorni_sadrzaj>
    <derivirana_varijabla naziv="DomainObject.Predmet.OstaliListFormatedWithAdressOIB_1">
      <item>STJEPAN ŠTEFEC, I. Mažuranića 8, 48350 Podravske Sesvete</item>
    </derivirana_varijabla>
  </DomainObject.Predmet.OstaliListFormatedWithAdressOIB>
  <DomainObject.Predmet.OstaliListNazivFormated>
    <izvorni_sadrzaj>
      <item>STJEPAN ŠTEFEC</item>
    </izvorni_sadrzaj>
    <derivirana_varijabla naziv="DomainObject.Predmet.OstaliListNazivFormated_1">
      <item>STJEPAN ŠTEFEC</item>
    </derivirana_varijabla>
  </DomainObject.Predmet.OstaliListNazivFormated>
  <DomainObject.Predmet.OstaliListNazivFormatedOIB>
    <izvorni_sadrzaj>
      <item>STJEPAN ŠTEFEC</item>
    </izvorni_sadrzaj>
    <derivirana_varijabla naziv="DomainObject.Predmet.OstaliListNazivFormatedOIB_1">
      <item>STJEPAN ŠTEFEC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>St-174/2017-28</izvorni_sadrzaj>
    <derivirana_varijabla naziv="DomainObject.PoslovniBrojDokumenta_1">St-174/2017-28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PROIZVODNO USLUŽNA ZADRUGA IN-GRADNJA</izvorni_sadrzaj>
    <derivirana_varijabla naziv="DomainObject.Predmet.ProtustrankaIDrugi_1">PROIZVODNO USLUŽNA ZADRUGA IN-GRADNJA</derivirana_varijabla>
  </DomainObject.Predmet.ProtustrankaIDrugi>
  <DomainObject.Predmet.StrankaIDrugiAdressOIB>
    <izvorni_sadrzaj>Financijska agencija Regionalni centar Zagreb, OIB 85821130368, Ilica 307, 10000 Zagreb</izvorni_sadrzaj>
    <derivirana_varijabla naziv="DomainObject.Predmet.StrankaIDrugiAdressOIB_1">Financijska agencija Regionalni centar Zagreb, OIB 85821130368, Ilica 307, 10000 Zagreb</derivirana_varijabla>
  </DomainObject.Predmet.StrankaIDrugiAdressOIB>
  <DomainObject.Predmet.ProtustrankaIDrugiAdressOIB>
    <izvorni_sadrzaj>PROIZVODNO USLUŽNA ZADRUGA IN-GRADNJA, OIB 86198632160, Ivana Mažuranića 8, 48350 Podravske Sesvete</izvorni_sadrzaj>
    <derivirana_varijabla naziv="DomainObject.Predmet.ProtustrankaIDrugiAdressOIB_1">PROIZVODNO USLUŽNA ZADRUGA IN-GRADNJA, OIB 86198632160, Ivana Mažuranića 8,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IN-GRADNJA</item>
      <item>Financijska agencija Regionalni centar Zagreb</item>
      <item>STJEPAN ŠTEFEC</item>
    </izvorni_sadrzaj>
    <derivirana_varijabla naziv="DomainObject.Predmet.SudioniciListNaziv_1">
      <item>PROIZVODNO USLUŽNA ZADRUGA IN-GRADNJA</item>
      <item>Financijska agencija Regionalni centar Zagreb</item>
      <item>STJEPAN ŠTEFEC</item>
    </derivirana_varijabla>
  </DomainObject.Predmet.SudioniciListNaziv>
  <DomainObject.Predmet.SudioniciListAdressOIB>
    <izvorni_sadrzaj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izvorni_sadrzaj>
    <derivirana_varijabla naziv="DomainObject.Predmet.SudioniciListAdressOIB_1">
      <item>PROIZVODNO USLUŽNA ZADRUGA IN-GRADNJA, OIB 86198632160, Ivana Mažuranića 8,48350 Podravske Sesvete</item>
      <item>Financijska agencija Regionalni centar Zagreb, OIB 85821130368, Ilica 307,10000 Zagreb</item>
      <item>STJEPAN ŠTEFEC, I. Mažuranića 8,48350 Podravske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86198632160</item>
      <item>, OIB 85821130368</item>
      <item>, OIB null</item>
    </izvorni_sadrzaj>
    <derivirana_varijabla naziv="DomainObject.Predmet.SudioniciListNazivOIB_1">
      <item>, OIB 86198632160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2343</properties:Words>
  <properties:Characters>13737</properties:Characters>
  <properties:Lines>561</properties:Lines>
  <properties:Paragraphs>224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2017-01-04T12:04:00Z</dcterms:created>
  <dc:creator>Lea Rogina</dc:creator>
  <cp:lastModifiedBy>Lea Rogina</cp:lastModifiedBy>
  <cp:lastPrinted>2017-07-04T06:39:00Z</cp:lastPrinted>
  <dcterms:modified xmlns:xsi="http://www.w3.org/2001/XMLSchema-instance" xsi:type="dcterms:W3CDTF">2017-07-04T08:03:00Z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St-174/2017-28 / Zapisnik -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8</vt:i4>
  </prop:property>
</prop:Properties>
</file>