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cae8" w14:paraId="8bbcae8" w:rsidRDefault="00E303B9" w:rsidP="00DC06D2" w:rsidR="00E303B9" w:rsidRPr="00790D4B">
      <w:pPr>
        <w15:collapsed w:val="false"/>
      </w:pPr>
      <w:r w:rsidRPr="00790D4B">
        <w:tab/>
      </w:r>
      <w:r w:rsidRPr="00790D4B">
        <w:tab/>
      </w:r>
      <w:r w:rsidRPr="00790D4B">
        <w:tab/>
      </w:r>
    </w:p>
    <w:p w:rsidRDefault="00182874" w:rsidP="00182874" w:rsidR="00182874">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2874" w:rsidP="00182874" w:rsidR="00182874">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182874" w:rsidP="00182874" w:rsidR="00182874">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182874" w:rsidP="00182874" w:rsidR="00182874" w:rsidRPr="00182874">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bookmarkStart w:name="_GoBack" w:id="0"/>
      <w:bookmarkEnd w:id="0"/>
    </w:p>
    <w:p w:rsidRDefault="00182874" w:rsidP="00182874" w:rsidR="003E0501" w:rsidRPr="00182874">
      <w:pPr>
        <w:jc w:val="center"/>
        <w:rPr>
          <w:bCs/>
        </w:rPr>
      </w:pPr>
      <w:r>
        <w:tab/>
      </w:r>
      <w:r>
        <w:tab/>
      </w:r>
    </w:p>
    <w:p w:rsidRDefault="00A5245C" w:rsidP="00DC06D2" w:rsidR="00A5245C" w:rsidRPr="00790D4B">
      <w:pPr>
        <w:jc w:val="center"/>
        <w:rPr>
          <w:bCs/>
        </w:rPr>
      </w:pPr>
    </w:p>
    <w:p w:rsidRDefault="00B7388C" w:rsidP="00DC06D2" w:rsidR="00B7388C" w:rsidRPr="00790D4B">
      <w:pPr>
        <w:jc w:val="center"/>
        <w:rPr>
          <w:bCs/>
        </w:rPr>
      </w:pPr>
      <w:r w:rsidRPr="00790D4B">
        <w:rPr>
          <w:bCs/>
        </w:rPr>
        <w:t>R E P U B L I K A    H R V A T S K A</w:t>
      </w:r>
    </w:p>
    <w:p w:rsidRDefault="00E303B9" w:rsidP="00DC06D2" w:rsidR="00E303B9" w:rsidRPr="00790D4B">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74718B" w:rsidP="0074718B" w:rsidR="0074718B" w:rsidRPr="00790D4B">
      <w:pPr>
        <w:jc w:val="both"/>
      </w:pPr>
      <w:r w:rsidRPr="00790D4B">
        <w:tab/>
      </w:r>
      <w:r w:rsidRPr="00790D4B">
        <w:tab/>
        <w:t xml:space="preserve">Trgovački sud u Rijeci, po stečajnom sucu Veri Jelenović, u stečajnom postupku nad dužnikom </w:t>
      </w:r>
      <w:r w:rsidR="000173D4" w:rsidRPr="00652A84">
        <w:rPr>
          <w:rStyle w:val="tabletextfield"/>
        </w:rPr>
        <w:t>VELINAC društvo s ograničenom odgovornošću za komunalnu djelatnost u stečaju Karlobag, Stipe Devčića bb</w:t>
      </w:r>
      <w:r w:rsidRPr="00790D4B">
        <w:t xml:space="preserve">,  dana </w:t>
      </w:r>
      <w:r w:rsidR="009641F8">
        <w:t>28. rujna 2017</w:t>
      </w:r>
      <w:r w:rsidRPr="00790D4B">
        <w:t>. godine</w:t>
      </w:r>
    </w:p>
    <w:p w:rsidRDefault="00A5245C" w:rsidP="00DC06D2" w:rsidR="00A5245C" w:rsidRPr="00790D4B">
      <w:pPr>
        <w:ind w:firstLine="1440"/>
        <w:jc w:val="both"/>
      </w:pPr>
    </w:p>
    <w:p w:rsidRDefault="00E303B9" w:rsidP="00DC06D2" w:rsidR="00E303B9" w:rsidRPr="00790D4B">
      <w:pPr>
        <w:jc w:val="center"/>
        <w:rPr>
          <w:bCs/>
        </w:rPr>
      </w:pPr>
      <w:r w:rsidRPr="00790D4B">
        <w:rPr>
          <w:bCs/>
        </w:rPr>
        <w:t>r i j e š i o  j e</w:t>
      </w:r>
    </w:p>
    <w:p w:rsidRDefault="00E303B9" w:rsidP="00DC06D2" w:rsidR="00E303B9" w:rsidRPr="00790D4B">
      <w:pPr>
        <w:jc w:val="both"/>
      </w:pPr>
      <w:r w:rsidRPr="00790D4B">
        <w:tab/>
      </w:r>
      <w:r w:rsidRPr="00790D4B">
        <w:tab/>
      </w:r>
    </w:p>
    <w:p w:rsidRDefault="00E303B9" w:rsidP="00DC06D2" w:rsidR="0074718B" w:rsidRPr="00790D4B">
      <w:pPr>
        <w:jc w:val="both"/>
      </w:pPr>
      <w:r w:rsidRPr="00790D4B">
        <w:tab/>
      </w:r>
      <w:r w:rsidRPr="00790D4B">
        <w:tab/>
      </w:r>
      <w:r w:rsidR="009641F8">
        <w:t xml:space="preserve">I. </w:t>
      </w:r>
      <w:r w:rsidRPr="00790D4B">
        <w:t xml:space="preserve">Stečajnom upravitelju </w:t>
      </w:r>
      <w:r w:rsidR="000173D4" w:rsidRPr="00652A84">
        <w:t>Joz</w:t>
      </w:r>
      <w:r w:rsidR="000173D4">
        <w:t>i Periću</w:t>
      </w:r>
      <w:r w:rsidR="000173D4" w:rsidRPr="00652A84">
        <w:t xml:space="preserve"> iz Velike, F. Tuđmana 28</w:t>
      </w:r>
      <w:r w:rsidR="0074718B" w:rsidRPr="00790D4B">
        <w:t xml:space="preserve">, OIB </w:t>
      </w:r>
      <w:r w:rsidR="000173D4">
        <w:t xml:space="preserve">83577001032 </w:t>
      </w:r>
      <w:r w:rsidR="00A5245C" w:rsidRPr="00790D4B">
        <w:t xml:space="preserve">određuje se </w:t>
      </w:r>
      <w:r w:rsidRPr="00790D4B">
        <w:t xml:space="preserve">konačna nagrada za rad </w:t>
      </w:r>
      <w:r w:rsidR="003C0FA0" w:rsidRPr="00790D4B">
        <w:t>za period od</w:t>
      </w:r>
      <w:r w:rsidR="00790D4B" w:rsidRPr="00790D4B">
        <w:t xml:space="preserve"> </w:t>
      </w:r>
      <w:r w:rsidR="000173D4">
        <w:t>26. studenoga 2010</w:t>
      </w:r>
      <w:r w:rsidR="00790D4B" w:rsidRPr="00790D4B">
        <w:t xml:space="preserve">. godine </w:t>
      </w:r>
      <w:r w:rsidR="00790D4B" w:rsidRPr="00790D4B">
        <w:rPr>
          <w:bCs/>
        </w:rPr>
        <w:t>do 8. listopada 2015. godine</w:t>
      </w:r>
      <w:r w:rsidR="003C0FA0" w:rsidRPr="00790D4B">
        <w:t xml:space="preserve"> </w:t>
      </w:r>
      <w:r w:rsidRPr="00790D4B">
        <w:t>u iznosu od</w:t>
      </w:r>
      <w:r w:rsidR="0040193F" w:rsidRPr="00790D4B">
        <w:t xml:space="preserve"> </w:t>
      </w:r>
      <w:r w:rsidR="009641F8">
        <w:t xml:space="preserve">133.156,67 </w:t>
      </w:r>
      <w:r w:rsidR="009641F8" w:rsidRPr="00790D4B">
        <w:t xml:space="preserve">kn </w:t>
      </w:r>
      <w:r w:rsidR="00DC06D2" w:rsidRPr="00790D4B">
        <w:t>neto</w:t>
      </w:r>
      <w:r w:rsidRPr="00790D4B">
        <w:t>.</w:t>
      </w:r>
      <w:r w:rsidR="00622D0B" w:rsidRPr="00790D4B">
        <w:t xml:space="preserve"> </w:t>
      </w:r>
    </w:p>
    <w:p w:rsidRDefault="00E303B9" w:rsidP="00790D4B" w:rsidR="00790D4B" w:rsidRPr="00790D4B">
      <w:pPr>
        <w:jc w:val="both"/>
      </w:pPr>
      <w:r w:rsidRPr="00790D4B">
        <w:t xml:space="preserve">   </w:t>
      </w:r>
      <w:r w:rsidR="00790D4B" w:rsidRPr="00790D4B">
        <w:tab/>
      </w:r>
      <w:r w:rsidR="00790D4B" w:rsidRPr="00790D4B">
        <w:tab/>
      </w:r>
      <w:r w:rsidR="009641F8">
        <w:t xml:space="preserve">II. </w:t>
      </w:r>
      <w:r w:rsidR="00790D4B" w:rsidRPr="00790D4B">
        <w:t xml:space="preserve">Stečajnom upravitelju </w:t>
      </w:r>
      <w:r w:rsidR="000173D4" w:rsidRPr="00652A84">
        <w:t>Joz</w:t>
      </w:r>
      <w:r w:rsidR="000173D4">
        <w:t>i Periću</w:t>
      </w:r>
      <w:r w:rsidR="000173D4" w:rsidRPr="00652A84">
        <w:t xml:space="preserve"> iz Velike, F. Tuđmana 28</w:t>
      </w:r>
      <w:r w:rsidR="000173D4" w:rsidRPr="00790D4B">
        <w:t xml:space="preserve">, OIB </w:t>
      </w:r>
      <w:r w:rsidR="000173D4">
        <w:t xml:space="preserve">83577001032 </w:t>
      </w:r>
      <w:r w:rsidR="00790D4B" w:rsidRPr="00790D4B">
        <w:t xml:space="preserve">određuje se konačna nagrada za rad za period od 9. listopada 2015. godine </w:t>
      </w:r>
      <w:r w:rsidR="00790D4B" w:rsidRPr="00790D4B">
        <w:rPr>
          <w:bCs/>
        </w:rPr>
        <w:t>do dana donošenja ovog rješenja</w:t>
      </w:r>
      <w:r w:rsidR="00790D4B" w:rsidRPr="00790D4B">
        <w:t xml:space="preserve"> u iznosu od </w:t>
      </w:r>
      <w:r w:rsidR="009641F8">
        <w:t>27.343,00</w:t>
      </w:r>
      <w:r w:rsidR="009641F8" w:rsidRPr="00790D4B">
        <w:t xml:space="preserve"> </w:t>
      </w:r>
      <w:r w:rsidR="00790D4B" w:rsidRPr="00790D4B">
        <w:t xml:space="preserve">kn bruto. </w:t>
      </w:r>
    </w:p>
    <w:p w:rsidRDefault="00E303B9" w:rsidP="00DC06D2" w:rsidR="00E303B9">
      <w:pPr>
        <w:jc w:val="both"/>
      </w:pPr>
      <w:r w:rsidRPr="00790D4B">
        <w:t xml:space="preserve"> </w:t>
      </w: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w:t>
      </w:r>
      <w:r w:rsidR="000173D4">
        <w:rPr>
          <w:bCs/>
        </w:rPr>
        <w:t xml:space="preserve">Trgovačkog suda u Karlovcu </w:t>
      </w:r>
      <w:r w:rsidRPr="00790D4B">
        <w:rPr>
          <w:bCs/>
        </w:rPr>
        <w:t>posl. br. St-</w:t>
      </w:r>
      <w:r w:rsidR="000173D4">
        <w:rPr>
          <w:bCs/>
        </w:rPr>
        <w:t>20</w:t>
      </w:r>
      <w:r w:rsidRPr="00790D4B">
        <w:rPr>
          <w:bCs/>
        </w:rPr>
        <w:t>/</w:t>
      </w:r>
      <w:r w:rsidR="000173D4">
        <w:rPr>
          <w:bCs/>
        </w:rPr>
        <w:t>10-14</w:t>
      </w:r>
      <w:r w:rsidRPr="00790D4B">
        <w:rPr>
          <w:bCs/>
        </w:rPr>
        <w:t xml:space="preserve"> od </w:t>
      </w:r>
      <w:r w:rsidR="000173D4">
        <w:rPr>
          <w:bCs/>
        </w:rPr>
        <w:t>27. rujna 2010</w:t>
      </w:r>
      <w:r w:rsidRPr="00790D4B">
        <w:rPr>
          <w:bCs/>
        </w:rPr>
        <w:t>.g. nad dužnikom je otvoren stečajni postupak, a za stečajnog upravitelja imenovan</w:t>
      </w:r>
      <w:r w:rsidR="000173D4">
        <w:rPr>
          <w:bCs/>
        </w:rPr>
        <w:t xml:space="preserve"> Mate Balenović, dipl. iur, Zagreb, Zeleni dol 6a</w:t>
      </w:r>
      <w:r w:rsidRPr="00790D4B">
        <w:rPr>
          <w:bCs/>
        </w:rPr>
        <w:t>.</w:t>
      </w:r>
      <w:r w:rsidR="000173D4">
        <w:rPr>
          <w:bCs/>
        </w:rPr>
        <w:t xml:space="preserve"> Međutim, na izvještajnom ročištu održanom dana 26. studenoga 2010. godine je skupština vjerovnika većinom glasova umjesto navedenoga stečajnog upravitelja izabrala </w:t>
      </w:r>
      <w:r w:rsidR="000173D4" w:rsidRPr="00652A84">
        <w:t>Joz</w:t>
      </w:r>
      <w:r w:rsidR="000173D4">
        <w:t>u Perića</w:t>
      </w:r>
      <w:r w:rsidR="000173D4" w:rsidRPr="00652A84">
        <w:t xml:space="preserve"> iz Velike, F. Tuđmana 28</w:t>
      </w:r>
      <w:r w:rsidR="000173D4">
        <w:t xml:space="preserve">. Rješenjem Trgovačkog suda u Karlovcu posl. br. 3 St-20/10-19 od 26. studenoga 2010. godine je potvrđeno imenovanje stečajnog upravitelja </w:t>
      </w:r>
      <w:r w:rsidR="000173D4" w:rsidRPr="00652A84">
        <w:t>Joz</w:t>
      </w:r>
      <w:r w:rsidR="000173D4">
        <w:t>e Perića</w:t>
      </w:r>
      <w:r w:rsidR="000173D4" w:rsidRPr="00652A84">
        <w:t xml:space="preserve"> iz Velike, F. Tuđmana 28</w:t>
      </w:r>
      <w:r w:rsidR="000173D4">
        <w:t>.</w:t>
      </w:r>
    </w:p>
    <w:p w:rsidRDefault="00E303B9" w:rsidP="00DC06D2" w:rsidR="00E303B9" w:rsidRPr="00790D4B">
      <w:pPr>
        <w:jc w:val="both"/>
      </w:pPr>
      <w:r w:rsidRPr="00790D4B">
        <w:rPr>
          <w:bCs/>
        </w:rPr>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w:t>
      </w:r>
      <w:r w:rsidR="00201B53" w:rsidRPr="00790D4B">
        <w:rPr>
          <w:bCs/>
        </w:rPr>
        <w:lastRenderedPageBreak/>
        <w:t>Uredbe, nagrada će se odrediti po njenim pravilima, vodeći računa o postotku namirenja iz stavka 2. ovog članka.</w:t>
      </w:r>
    </w:p>
    <w:p w:rsidRDefault="00B20BD8" w:rsidP="00DC06D2" w:rsidR="000D4FC6" w:rsidRPr="00790D4B">
      <w:pPr>
        <w:jc w:val="both"/>
      </w:pPr>
      <w:r w:rsidRPr="00790D4B">
        <w:rPr>
          <w:bCs/>
        </w:rPr>
        <w:tab/>
      </w:r>
      <w:r w:rsidRPr="00790D4B">
        <w:rPr>
          <w:bCs/>
        </w:rPr>
        <w:tab/>
        <w:t xml:space="preserve">Stečajni upravitelj </w:t>
      </w:r>
      <w:r w:rsidR="000173D4" w:rsidRPr="00652A84">
        <w:t>Joz</w:t>
      </w:r>
      <w:r w:rsidR="000173D4">
        <w:t>o Perić</w:t>
      </w:r>
      <w:r w:rsidR="000173D4" w:rsidRPr="00652A84">
        <w:t xml:space="preserve"> iz Velike, F. Tuđmana 28</w:t>
      </w:r>
      <w:r w:rsidR="000173D4">
        <w:t xml:space="preserve"> </w:t>
      </w:r>
      <w:r w:rsidRPr="00790D4B">
        <w:rPr>
          <w:bCs/>
        </w:rPr>
        <w:t xml:space="preserve">je u periodu od imenovanja </w:t>
      </w:r>
      <w:r w:rsidR="000173D4">
        <w:t>26. studenoga 2010</w:t>
      </w:r>
      <w:r w:rsidRPr="00790D4B">
        <w:t xml:space="preserve">. godine </w:t>
      </w:r>
      <w:r w:rsidRPr="00790D4B">
        <w:rPr>
          <w:bCs/>
        </w:rPr>
        <w:t xml:space="preserve">do </w:t>
      </w:r>
      <w:r w:rsidR="00790D4B" w:rsidRPr="00790D4B">
        <w:rPr>
          <w:bCs/>
        </w:rPr>
        <w:t>8</w:t>
      </w:r>
      <w:r w:rsidRPr="00790D4B">
        <w:rPr>
          <w:bCs/>
        </w:rPr>
        <w:t xml:space="preserve">. listopada 2015. godine </w:t>
      </w:r>
      <w:r w:rsidR="00BE493F" w:rsidRPr="00790D4B">
        <w:rPr>
          <w:bCs/>
        </w:rPr>
        <w:t>unovči</w:t>
      </w:r>
      <w:r w:rsidR="000173D4">
        <w:rPr>
          <w:bCs/>
        </w:rPr>
        <w:t>o</w:t>
      </w:r>
      <w:r w:rsidR="00BE493F" w:rsidRPr="00790D4B">
        <w:rPr>
          <w:bCs/>
        </w:rPr>
        <w:t xml:space="preserve"> imovinu stečajnog dužnika u iznosu od </w:t>
      </w:r>
      <w:r w:rsidR="000173D4">
        <w:rPr>
          <w:bCs/>
        </w:rPr>
        <w:t>1.664.458,36</w:t>
      </w:r>
      <w:r w:rsidR="00BE493F" w:rsidRPr="00790D4B">
        <w:rPr>
          <w:bCs/>
        </w:rPr>
        <w:t xml:space="preserve"> kn. U periodu od 9. listopada 2015. godine do </w:t>
      </w:r>
      <w:r w:rsidR="000173D4">
        <w:rPr>
          <w:bCs/>
        </w:rPr>
        <w:t>28. rujna 2017. godine unovčio</w:t>
      </w:r>
      <w:r w:rsidR="00BE493F" w:rsidRPr="00790D4B">
        <w:rPr>
          <w:bCs/>
        </w:rPr>
        <w:t xml:space="preserve"> je imovinu stečajnog dužnika u iznosu od </w:t>
      </w:r>
      <w:r w:rsidR="000173D4">
        <w:rPr>
          <w:bCs/>
        </w:rPr>
        <w:t>194.525,00</w:t>
      </w:r>
      <w:r w:rsidR="00BE493F" w:rsidRPr="00790D4B">
        <w:rPr>
          <w:bCs/>
        </w:rPr>
        <w:t xml:space="preserve"> kn.</w:t>
      </w:r>
    </w:p>
    <w:p w:rsidRDefault="00B53AF4" w:rsidP="003C0FA0" w:rsidR="009641F8">
      <w:pPr>
        <w:jc w:val="both"/>
      </w:pPr>
      <w:r w:rsidRPr="00790D4B">
        <w:tab/>
      </w:r>
      <w:r w:rsidRPr="00790D4B">
        <w:tab/>
      </w:r>
      <w:r w:rsidRPr="00790D4B">
        <w:rPr>
          <w:bCs/>
        </w:rPr>
        <w:t xml:space="preserve">Člankom 4. Uredbe o kriterijima </w:t>
      </w:r>
      <w:r w:rsidRPr="00790D4B">
        <w:t>i načinu obračuna i plaćanja nagrada stečajnim upraviteljima</w:t>
      </w:r>
      <w:r w:rsidRPr="00790D4B">
        <w:rPr>
          <w:bCs/>
        </w:rPr>
        <w:t xml:space="preserve"> (Narodne novine br. 189/03) u svezi sa člankom 16. Uredbe o kriterijima </w:t>
      </w:r>
      <w:r w:rsidRPr="00790D4B">
        <w:t>i načinu obračuna i plaćanja nagrada stečajnim upraviteljima</w:t>
      </w:r>
      <w:r w:rsidRPr="00790D4B">
        <w:rPr>
          <w:bCs/>
        </w:rPr>
        <w:t xml:space="preserve"> (Narodne novine br. 105/15) propisano je da će se k</w:t>
      </w:r>
      <w:r w:rsidRPr="00790D4B">
        <w:t>onačna nagrada stečajnom upravitelju obračunavati primjenom tablice vrijednosti unovčene stečajne mase i postotaka</w:t>
      </w:r>
      <w:r w:rsidR="009B3379" w:rsidRPr="00790D4B">
        <w:t>, pri čemu se kod</w:t>
      </w:r>
      <w:r w:rsidR="000173D4">
        <w:t xml:space="preserve"> vrijednosti unovčene stečajne mase u iznosu od 500.000,00 do 2.000.000,00 kn obračunava nagrada u vrijednosti od 5 do 8 %. Sud je pri tome, uzimajući u obzir veliki trud i zalaganje stečajnog upravitelja </w:t>
      </w:r>
      <w:r w:rsidR="009641F8">
        <w:t>kao i složenost problema kod unovčenja stečajne mase za navedeni period stečajnom upravitelju obračunao nagradu od 8% od vrijednosti unovčene stečajne mase kunama odnosno 133.156,67 kn neto.</w:t>
      </w:r>
    </w:p>
    <w:p w:rsidRDefault="00B53AF4" w:rsidP="00DC06D2" w:rsidR="00B53AF4" w:rsidRPr="00790D4B">
      <w:pPr>
        <w:spacing w:after="30"/>
        <w:rPr>
          <w:caps/>
          <w:vanish/>
          <w:spacing w:val="24"/>
        </w:rPr>
      </w:pPr>
      <w:r w:rsidRPr="00790D4B">
        <w:rPr>
          <w:caps/>
          <w:vanish/>
          <w:spacing w:val="24"/>
        </w:rPr>
        <w:t>Sadržaj po poglavljima</w:t>
      </w:r>
    </w:p>
    <w:p w:rsidRDefault="00B53AF4" w:rsidP="00DC06D2" w:rsidR="00B53AF4" w:rsidRPr="00790D4B">
      <w:pPr>
        <w:rPr>
          <w:vanish/>
        </w:rPr>
      </w:pPr>
      <w:r w:rsidRPr="00790D4B">
        <w:rPr>
          <w:vanish/>
        </w:rPr>
        <w:t>I. OPĆE ODREDBEII. PRAVO NA NAGRADUIII. ZAVRŠNE ODREDBE</w:t>
      </w:r>
    </w:p>
    <w:p w:rsidRDefault="00B53AF4" w:rsidP="00DC06D2" w:rsidR="00B53AF4" w:rsidRPr="00790D4B">
      <w:pPr>
        <w:rPr>
          <w:caps/>
          <w:vanish/>
          <w:spacing w:val="24"/>
        </w:rPr>
      </w:pPr>
      <w:r w:rsidRPr="00790D4B">
        <w:rPr>
          <w:caps/>
          <w:vanish/>
          <w:spacing w:val="24"/>
        </w:rPr>
        <w:t>Članci:</w:t>
      </w:r>
    </w:p>
    <w:p w:rsidRDefault="003C0FA0" w:rsidP="003C0FA0" w:rsidR="003C0FA0"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Pr="00790D4B">
        <w:rPr>
          <w:bCs/>
        </w:rPr>
        <w:t>1.701.497,13 kn</w:t>
      </w:r>
      <w:r w:rsidRPr="00790D4B">
        <w:t xml:space="preserve">. 16% od 100.000,00 kn iznosi 16.000,00 kn, </w:t>
      </w:r>
      <w:r w:rsidR="009641F8">
        <w:t xml:space="preserve">a </w:t>
      </w:r>
      <w:r w:rsidRPr="00790D4B">
        <w:t xml:space="preserve">12% od razlike između </w:t>
      </w:r>
      <w:r w:rsidR="009641F8">
        <w:t>194.525,00</w:t>
      </w:r>
      <w:r w:rsidRPr="00790D4B">
        <w:t xml:space="preserve"> kn i 100.000,01 kn (koja je </w:t>
      </w:r>
      <w:r w:rsidR="009641F8">
        <w:t>94.524,99</w:t>
      </w:r>
      <w:r w:rsidRPr="00790D4B">
        <w:t xml:space="preserve"> kn) iznosi </w:t>
      </w:r>
      <w:r w:rsidR="009641F8">
        <w:t>11.343,00</w:t>
      </w:r>
      <w:r w:rsidRPr="00790D4B">
        <w:t xml:space="preserve"> kn. Zbroj 16.000,00 kn</w:t>
      </w:r>
      <w:r w:rsidR="009641F8">
        <w:t xml:space="preserve"> </w:t>
      </w:r>
      <w:r w:rsidRPr="00790D4B">
        <w:t xml:space="preserve">i </w:t>
      </w:r>
      <w:r w:rsidR="009641F8">
        <w:t>11.343,00</w:t>
      </w:r>
      <w:r w:rsidR="009641F8" w:rsidRPr="00790D4B">
        <w:t xml:space="preserve"> </w:t>
      </w:r>
      <w:r w:rsidRPr="00790D4B">
        <w:t xml:space="preserve">kn iznosi </w:t>
      </w:r>
      <w:r w:rsidR="009641F8">
        <w:t>27.343,00</w:t>
      </w:r>
      <w:r w:rsidRPr="00790D4B">
        <w:t xml:space="preserve"> kn, te je primjenom citiranih odre</w:t>
      </w:r>
      <w:r w:rsidR="00790D4B">
        <w:t xml:space="preserve">dbi (kao i odredbe čl. 15. potonje navedene Uredbe) </w:t>
      </w:r>
      <w:r w:rsidRPr="00790D4B">
        <w:t xml:space="preserve">stečajnom upravitelju valjalo odrediti nagradu za rad u iznosu od </w:t>
      </w:r>
      <w:r w:rsidR="009641F8">
        <w:t>27.343,00</w:t>
      </w:r>
      <w:r w:rsidR="009641F8" w:rsidRPr="00790D4B">
        <w:t xml:space="preserve"> </w:t>
      </w:r>
      <w:r w:rsidR="00DD7D85" w:rsidRPr="00790D4B">
        <w:t xml:space="preserve"> </w:t>
      </w:r>
      <w:r w:rsidRPr="00790D4B">
        <w:t>kn</w:t>
      </w:r>
      <w:r w:rsidR="00790D4B">
        <w:t xml:space="preserve"> bruto</w:t>
      </w:r>
      <w:r w:rsidRPr="00790D4B">
        <w:t>.</w:t>
      </w:r>
    </w:p>
    <w:p w:rsidRDefault="00E303B9" w:rsidP="00DC06D2" w:rsidR="00E303B9" w:rsidRPr="00790D4B">
      <w:pPr>
        <w:jc w:val="both"/>
        <w:rPr>
          <w:bCs/>
        </w:rPr>
      </w:pPr>
      <w:r w:rsidRPr="00790D4B">
        <w:rPr>
          <w:bCs/>
        </w:rPr>
        <w:tab/>
      </w:r>
      <w:r w:rsidRPr="00790D4B">
        <w:rPr>
          <w:bCs/>
        </w:rPr>
        <w:tab/>
      </w:r>
      <w:r w:rsidRPr="00790D4B">
        <w:rPr>
          <w:bCs/>
        </w:rPr>
        <w:tab/>
      </w:r>
      <w:r w:rsidRPr="00790D4B">
        <w:rPr>
          <w:bCs/>
        </w:rPr>
        <w:tab/>
      </w:r>
      <w:r w:rsidR="003B7447" w:rsidRPr="00790D4B">
        <w:rPr>
          <w:bCs/>
        </w:rPr>
        <w:t>Rijeka</w:t>
      </w:r>
      <w:r w:rsidRPr="00790D4B">
        <w:rPr>
          <w:bCs/>
        </w:rPr>
        <w:t xml:space="preserve">, </w:t>
      </w:r>
      <w:r w:rsidR="009641F8">
        <w:rPr>
          <w:bCs/>
        </w:rPr>
        <w:t>28. rujna 2017</w:t>
      </w:r>
      <w:r w:rsidRPr="00790D4B">
        <w:rPr>
          <w:bCs/>
        </w:rPr>
        <w:t>.</w:t>
      </w:r>
      <w:r w:rsidR="00790D4B">
        <w:rPr>
          <w:bCs/>
        </w:rPr>
        <w:t xml:space="preserve"> </w:t>
      </w:r>
      <w:r w:rsidRPr="00790D4B">
        <w:rPr>
          <w:bCs/>
        </w:rPr>
        <w:t>g</w:t>
      </w:r>
      <w:r w:rsidR="00790D4B">
        <w:rPr>
          <w:bCs/>
        </w:rPr>
        <w:t>odine</w:t>
      </w: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Jelenović</w:t>
      </w:r>
    </w:p>
    <w:p w:rsidRDefault="00621AF9" w:rsidP="00DC06D2" w:rsidR="00621AF9" w:rsidRPr="00790D4B">
      <w:pPr>
        <w:jc w:val="both"/>
        <w:rPr>
          <w:bCs/>
        </w:rPr>
      </w:pPr>
    </w:p>
    <w:p w:rsidRDefault="00621AF9" w:rsidP="00DC06D2" w:rsidR="00621AF9" w:rsidRPr="00790D4B">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Protiv ovog rješenja pravo na žalbu imaju stečajni upravitelj, dužnik pojedinac i svaki stečajni vjerovnik. Žalba se podnosi u roku od 8 dana od dana primitka istog. Žalba se podnosi putem  ovog suda u dva istovjetna primjerka</w:t>
      </w:r>
      <w:r w:rsidR="00CB070F" w:rsidRPr="00790D4B">
        <w:rPr>
          <w:bCs/>
        </w:rPr>
        <w:t>,</w:t>
      </w:r>
      <w:r w:rsidRPr="00790D4B">
        <w:rPr>
          <w:bCs/>
        </w:rPr>
        <w:t xml:space="preserve"> a o žalbi odlučuje Visoki trgovački sud Republike Hrvatske.</w:t>
      </w: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622D0B" w:rsidP="00DC06D2" w:rsidR="00622D0B" w:rsidRPr="00790D4B">
      <w:pPr>
        <w:jc w:val="both"/>
        <w:rPr>
          <w:bCs/>
        </w:rPr>
      </w:pPr>
    </w:p>
    <w:p w:rsidRDefault="00A5245C" w:rsidP="00DC06D2" w:rsidR="00A5245C" w:rsidRPr="00790D4B">
      <w:pPr>
        <w:jc w:val="both"/>
        <w:rPr>
          <w:bCs/>
        </w:rPr>
      </w:pPr>
    </w:p>
    <w:p w:rsidRDefault="00E303B9" w:rsidP="00DC06D2" w:rsidR="0031329D" w:rsidRPr="00790D4B">
      <w:pPr>
        <w:jc w:val="both"/>
        <w:rPr>
          <w:bCs/>
        </w:rPr>
      </w:pPr>
      <w:r w:rsidRPr="00790D4B">
        <w:rPr>
          <w:bCs/>
        </w:rPr>
        <w:t>DNA</w:t>
      </w:r>
    </w:p>
    <w:p w:rsidRDefault="00E303B9" w:rsidP="00DC06D2" w:rsidR="00E303B9" w:rsidRPr="00790D4B">
      <w:pPr>
        <w:numPr>
          <w:ilvl w:val="0"/>
          <w:numId w:val="1"/>
        </w:numPr>
        <w:jc w:val="both"/>
        <w:rPr>
          <w:bCs/>
        </w:rPr>
      </w:pPr>
      <w:r w:rsidRPr="00790D4B">
        <w:rPr>
          <w:bCs/>
        </w:rPr>
        <w:t xml:space="preserve">stečajnom upravitelju </w:t>
      </w:r>
    </w:p>
    <w:p w:rsidRDefault="004051EB" w:rsidP="00DC06D2" w:rsidR="00E303B9" w:rsidRPr="00790D4B">
      <w:pPr>
        <w:numPr>
          <w:ilvl w:val="0"/>
          <w:numId w:val="1"/>
        </w:numPr>
        <w:jc w:val="both"/>
      </w:pPr>
      <w:r w:rsidRPr="00790D4B">
        <w:t>e-</w:t>
      </w:r>
      <w:r w:rsidR="000E5DC8">
        <w:t>O</w:t>
      </w:r>
      <w:r w:rsidRPr="00790D4B">
        <w:t>glasna ploča</w:t>
      </w:r>
    </w:p>
    <w:p w:rsidRDefault="0031329D" w:rsidP="00DC06D2" w:rsidR="0031329D" w:rsidRPr="00790D4B"/>
    <w:p w:rsidRDefault="00836FFB" w:rsidP="00DC06D2" w:rsidR="00E21439" w:rsidRPr="00790D4B">
      <w:r w:rsidRPr="00790D4B">
        <w:t xml:space="preserve">Rijeka, </w:t>
      </w:r>
      <w:r w:rsidR="009641F8">
        <w:t>28. rujna 2017</w:t>
      </w:r>
      <w:r w:rsidR="0031329D" w:rsidRPr="00790D4B">
        <w:t>.</w:t>
      </w:r>
      <w:r w:rsidR="00790D4B">
        <w:t xml:space="preserve"> </w:t>
      </w:r>
      <w:r w:rsidR="0031329D" w:rsidRPr="00790D4B">
        <w:t>god</w:t>
      </w:r>
      <w:r w:rsidR="00790D4B">
        <w:t>ine</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Pr>
        <w:jc w:val="both"/>
      </w:pPr>
      <w:r w:rsidRPr="00790D4B">
        <w:t xml:space="preserve">                                                                                   Stečajni sudac </w:t>
      </w:r>
    </w:p>
    <w:p w:rsidRDefault="0031329D" w:rsidP="00DC06D2" w:rsidR="0031329D" w:rsidRPr="00790D4B">
      <w:pPr>
        <w:jc w:val="both"/>
      </w:pPr>
      <w:r w:rsidRPr="00790D4B">
        <w:t xml:space="preserve">                                                                           </w:t>
      </w:r>
      <w:r w:rsidR="00CF21EF" w:rsidRPr="00790D4B">
        <w:t xml:space="preserve">       </w:t>
      </w:r>
      <w:r w:rsidRPr="00790D4B">
        <w:t xml:space="preserve"> Vera Jelenović </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sectPr w:rsidR="0031329D"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73D" w:rsidR="00C0473D">
      <w:r>
        <w:separator/>
      </w:r>
    </w:p>
  </w:endnote>
  <w:endnote w:id="0" w:type="continuationSeparator">
    <w:p w:rsidRDefault="00C0473D" w:rsidR="00C047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2874">
      <w:rPr>
        <w:rStyle w:val="Brojstranice"/>
        <w:noProof/>
      </w:rPr>
      <w:t>3</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73D" w:rsidR="00C0473D">
      <w:r>
        <w:separator/>
      </w:r>
    </w:p>
  </w:footnote>
  <w:footnote w:id="0" w:type="continuationSeparator">
    <w:p w:rsidRDefault="00C0473D" w:rsidR="00C047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t>Posl.br. 14 St</w:t>
    </w:r>
    <w:r>
      <w:t>-</w:t>
    </w:r>
    <w:r w:rsidR="009641F8">
      <w:t>97/2011</w:t>
    </w:r>
    <w:r w:rsidR="00182874">
      <w:t>-219</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3D4"/>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2874"/>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5B"/>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56"/>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1F8"/>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473D"/>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5F3"/>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D7D85"/>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rezerviranogmjesta" w:type="character">
    <w:name w:val="Placeholder Text"/>
    <w:basedOn w:val="Zadanifontodlomka"/>
    <w:uiPriority w:val="99"/>
    <w:semiHidden/>
    <w:rsid w:val="00182874"/>
    <w:rPr>
      <w:color w:val="808080"/>
      <w:bdr w:space="0" w:sz="0" w:color="auto" w:val="none"/>
      <w:shd w:fill="CCFFFF" w:color="auto" w:val="clear"/>
    </w:rPr>
  </w:style>
  <w:style w:customStyle="true" w:styleId="eSPISCCParagraphDefaultFont" w:type="character">
    <w:name w:val="eSPIS_CC_Paragraph Default Font"/>
    <w:basedOn w:val="Zadanifontodlomka"/>
    <w:rsid w:val="001828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2874"/>
    <w:rPr>
      <w:bdr w:space="0" w:sz="0" w:color="auto" w:val="none"/>
      <w:shd w:fill="FFFFCC" w:color="auto" w:val="clear"/>
      <w:lang w:val="hr-HR"/>
    </w:rPr>
  </w:style>
  <w:style w:customStyle="true" w:styleId="PozadinaSvijetloCrvena" w:type="character">
    <w:name w:val="Pozadina_SvijetloCrvena"/>
    <w:basedOn w:val="eSPISCCParagraphDefaultFont"/>
    <w:rsid w:val="001828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287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82874"/>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182874"/>
    <w:rPr>
      <w:rFonts w:cs="Tahoma" w:hAnsi="Tahoma" w:ascii="Tahoma"/>
      <w:sz w:val="16"/>
      <w:szCs w:val="16"/>
    </w:rPr>
  </w:style>
  <w:style w:customStyle="true" w:styleId="TekstbaloniaChar" w:type="character">
    <w:name w:val="Tekst balončića Char"/>
    <w:basedOn w:val="Zadanifontodlomka"/>
    <w:link w:val="Tekstbalonia"/>
    <w:rsid w:val="00182874"/>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rezerviranogmjesta" w:type="character">
    <w:name w:val="Placeholder Text"/>
    <w:basedOn w:val="Zadanifontodlomka"/>
    <w:uiPriority w:val="99"/>
    <w:semiHidden/>
    <w:rsid w:val="00182874"/>
    <w:rPr>
      <w:color w:val="808080"/>
      <w:bdr w:color="auto" w:space="0" w:sz="0" w:val="none"/>
      <w:shd w:color="auto" w:fill="CCFFFF" w:val="clear"/>
    </w:rPr>
  </w:style>
  <w:style w:customStyle="1" w:styleId="eSPISCCParagraphDefaultFont" w:type="character">
    <w:name w:val="eSPIS_CC_Paragraph Default Font"/>
    <w:basedOn w:val="Zadanifontodlomka"/>
    <w:rsid w:val="001828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2874"/>
    <w:rPr>
      <w:bdr w:color="auto" w:space="0" w:sz="0" w:val="none"/>
      <w:shd w:color="auto" w:fill="FFFFCC" w:val="clear"/>
      <w:lang w:val="hr-HR"/>
    </w:rPr>
  </w:style>
  <w:style w:customStyle="1" w:styleId="PozadinaSvijetloCrvena" w:type="character">
    <w:name w:val="Pozadina_SvijetloCrvena"/>
    <w:basedOn w:val="eSPISCCParagraphDefaultFont"/>
    <w:rsid w:val="001828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287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82874"/>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182874"/>
    <w:rPr>
      <w:rFonts w:ascii="Tahoma" w:cs="Tahoma" w:hAnsi="Tahoma"/>
      <w:sz w:val="16"/>
      <w:szCs w:val="16"/>
    </w:rPr>
  </w:style>
  <w:style w:customStyle="1" w:styleId="TekstbaloniaChar" w:type="character">
    <w:name w:val="Tekst balončića Char"/>
    <w:basedOn w:val="Zadanifontodlomka"/>
    <w:link w:val="Tekstbalonia"/>
    <w:rsid w:val="00182874"/>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04675">
      <w:bodyDiv w:val="true"/>
      <w:marLeft w:val="0"/>
      <w:marRight w:val="0"/>
      <w:marTop w:val="0"/>
      <w:marBottom w:val="0"/>
      <w:divBdr>
        <w:top w:space="0" w:sz="0" w:color="auto" w:val="none"/>
        <w:left w:space="0" w:sz="0" w:color="auto" w:val="none"/>
        <w:bottom w:space="0" w:sz="0" w:color="auto" w:val="none"/>
        <w:right w:space="0" w:sz="0" w:color="auto" w:val="none"/>
      </w:divBdr>
    </w:div>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St-97/2011</izvorni_sadrzaj>
    <derivirana_varijabla naziv="DomainObject.Predmet.OznakaBroj_1">St-97/2011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VELINAC d.o.o.  Karlobag</izvorni_sadrzaj>
    <derivirana_varijabla naziv="DomainObject.Predmet.ProtustrankaFormated_1">  VELINAC d.o.o.  Karlobag</derivirana_varijabla>
  </DomainObject.Predmet.ProtustrankaFormated>
  <DomainObject.Predmet.ProtustrankaFormatedOIB>
    <izvorni_sadrzaj>  VELINAC d.o.o.  Karlobag, OIB 86943229417</izvorni_sadrzaj>
    <derivirana_varijabla naziv="DomainObject.Predmet.ProtustrankaFormatedOIB_1">  VELINAC d.o.o.  Karlobag, OIB 86943229417</derivirana_varijabla>
  </DomainObject.Predmet.ProtustrankaFormatedOIB>
  <DomainObject.Predmet.ProtustrankaFormatedWithAdress>
    <izvorni_sadrzaj> VELINAC d.o.o.  Karlobag, Devčića bb, Karlobag</izvorni_sadrzaj>
    <derivirana_varijabla naziv="DomainObject.Predmet.ProtustrankaFormatedWithAdress_1"> VELINAC d.o.o.  Karlobag, Devčića bb, Karlobag</derivirana_varijabla>
  </DomainObject.Predmet.ProtustrankaFormatedWithAdress>
  <DomainObject.Predmet.ProtustrankaFormatedWithAdressOIB>
    <izvorni_sadrzaj> VELINAC d.o.o.  Karlobag, OIB 86943229417, Devčića bb, Karlobag</izvorni_sadrzaj>
    <derivirana_varijabla naziv="DomainObject.Predmet.ProtustrankaFormatedWithAdressOIB_1"> VELINAC d.o.o.  Karlobag, OIB 86943229417, Devčića bb, Karlobag</derivirana_varijabla>
  </DomainObject.Predmet.ProtustrankaFormatedWithAdressOIB>
  <DomainObject.Predmet.ProtustrankaWithAdress>
    <izvorni_sadrzaj>VELINAC d.o.o.  Karlobag Devčića bb, Karlobag</izvorni_sadrzaj>
    <derivirana_varijabla naziv="DomainObject.Predmet.ProtustrankaWithAdress_1">VELINAC d.o.o.  Karlobag Devčića bb, Karlobag</derivirana_varijabla>
  </DomainObject.Predmet.ProtustrankaWithAdress>
  <DomainObject.Predmet.ProtustrankaWithAdressOIB>
    <izvorni_sadrzaj>VELINAC d.o.o.  Karlobag, OIB 86943229417, Devčića bb, Karlobag</izvorni_sadrzaj>
    <derivirana_varijabla naziv="DomainObject.Predmet.ProtustrankaWithAdressOIB_1">VELINAC d.o.o.  Karlobag, OIB 86943229417, Devčića bb, Karlobag</derivirana_varijabla>
  </DomainObject.Predmet.ProtustrankaWithAdressOIB>
  <DomainObject.Predmet.ProtustrankaNazivFormated>
    <izvorni_sadrzaj>VELINAC d.o.o.  Karlobag</izvorni_sadrzaj>
    <derivirana_varijabla naziv="DomainObject.Predmet.ProtustrankaNazivFormated_1">VELINAC d.o.o.  Karlobag</derivirana_varijabla>
  </DomainObject.Predmet.ProtustrankaNazivFormated>
  <DomainObject.Predmet.ProtustrankaNazivFormatedOIB>
    <izvorni_sadrzaj>VELINAC d.o.o.  Karlobag, OIB 86943229417</izvorni_sadrzaj>
    <derivirana_varijabla naziv="DomainObject.Predmet.ProtustrankaNazivFormatedOIB_1">VELINAC d.o.o.  Karlobag, OIB 86943229417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Predrag Samolov</izvorni_sadrzaj>
    <derivirana_varijabla naziv="DomainObject.Predmet.StrankaFormated_1">  Predrag Samolov</derivirana_varijabla>
  </DomainObject.Predmet.StrankaFormated>
  <DomainObject.Predmet.StrankaFormatedOIB>
    <izvorni_sadrzaj>  Predrag Samolov</izvorni_sadrzaj>
    <derivirana_varijabla naziv="DomainObject.Predmet.StrankaFormatedOIB_1">  Predrag Samolov</derivirana_varijabla>
  </DomainObject.Predmet.StrankaFormatedOIB>
  <DomainObject.Predmet.StrankaFormatedWithAdress>
    <izvorni_sadrzaj> Predrag Samolov, Uskočka 2, Karlobag</izvorni_sadrzaj>
    <derivirana_varijabla naziv="DomainObject.Predmet.StrankaFormatedWithAdress_1"> Predrag Samolov, Uskočka 2, Karlobag</derivirana_varijabla>
  </DomainObject.Predmet.StrankaFormatedWithAdress>
  <DomainObject.Predmet.StrankaFormatedWithAdressOIB>
    <izvorni_sadrzaj> Predrag Samolov, Uskočka 2, Karlobag</izvorni_sadrzaj>
    <derivirana_varijabla naziv="DomainObject.Predmet.StrankaFormatedWithAdressOIB_1"> Predrag Samolov, Uskočka 2, Karlobag</derivirana_varijabla>
  </DomainObject.Predmet.StrankaFormatedWithAdressOIB>
  <DomainObject.Predmet.StrankaWithAdress>
    <izvorni_sadrzaj>Predrag Samolov Uskočka 2,Karlobag</izvorni_sadrzaj>
    <derivirana_varijabla naziv="DomainObject.Predmet.StrankaWithAdress_1">Predrag Samolov Uskočka 2,Karlobag</derivirana_varijabla>
  </DomainObject.Predmet.StrankaWithAdress>
  <DomainObject.Predmet.StrankaWithAdressOIB>
    <izvorni_sadrzaj>Predrag Samolov, Uskočka 2,Karlobag</izvorni_sadrzaj>
    <derivirana_varijabla naziv="DomainObject.Predmet.StrankaWithAdressOIB_1">Predrag Samolov, Uskočka 2,Karlobag</derivirana_varijabla>
  </DomainObject.Predmet.StrankaWithAdressOIB>
  <DomainObject.Predmet.StrankaNazivFormated>
    <izvorni_sadrzaj>Predrag Samolov</izvorni_sadrzaj>
    <derivirana_varijabla naziv="DomainObject.Predmet.StrankaNazivFormated_1">Predrag Samolov</derivirana_varijabla>
  </DomainObject.Predmet.StrankaNazivFormated>
  <DomainObject.Predmet.StrankaNazivFormatedOIB>
    <izvorni_sadrzaj>Predrag Samolov</izvorni_sadrzaj>
    <derivirana_varijabla naziv="DomainObject.Predmet.StrankaNazivFormatedOIB_1">Predrag Samolov</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Predrag Samolov</item>
    </izvorni_sadrzaj>
    <derivirana_varijabla naziv="DomainObject.Predmet.StrankaListFormated_1">
      <item>Predrag Samolov</item>
    </derivirana_varijabla>
  </DomainObject.Predmet.StrankaListFormated>
  <DomainObject.Predmet.StrankaListFormatedOIB>
    <izvorni_sadrzaj>
      <item>Predrag Samolov</item>
    </izvorni_sadrzaj>
    <derivirana_varijabla naziv="DomainObject.Predmet.StrankaListFormatedOIB_1">
      <item>Predrag Samolov</item>
    </derivirana_varijabla>
  </DomainObject.Predmet.StrankaListFormatedOIB>
  <DomainObject.Predmet.StrankaListFormatedWithAdress>
    <izvorni_sadrzaj>
      <item>Predrag Samolov, Uskočka 2, Karlobag</item>
    </izvorni_sadrzaj>
    <derivirana_varijabla naziv="DomainObject.Predmet.StrankaListFormatedWithAdress_1">
      <item>Predrag Samolov, Uskočka 2, Karlobag</item>
    </derivirana_varijabla>
  </DomainObject.Predmet.StrankaListFormatedWithAdress>
  <DomainObject.Predmet.StrankaListFormatedWithAdressOIB>
    <izvorni_sadrzaj>
      <item>Predrag Samolov, Uskočka 2, Karlobag</item>
    </izvorni_sadrzaj>
    <derivirana_varijabla naziv="DomainObject.Predmet.StrankaListFormatedWithAdressOIB_1">
      <item>Predrag Samolov, Uskočka 2, Karlobag</item>
    </derivirana_varijabla>
  </DomainObject.Predmet.StrankaListFormatedWithAdressOIB>
  <DomainObject.Predmet.StrankaListNazivFormated>
    <izvorni_sadrzaj>
      <item>Predrag Samolov</item>
    </izvorni_sadrzaj>
    <derivirana_varijabla naziv="DomainObject.Predmet.StrankaListNazivFormated_1">
      <item>Predrag Samolov</item>
    </derivirana_varijabla>
  </DomainObject.Predmet.StrankaListNazivFormated>
  <DomainObject.Predmet.StrankaListNazivFormatedOIB>
    <izvorni_sadrzaj>
      <item>Predrag Samolov</item>
    </izvorni_sadrzaj>
    <derivirana_varijabla naziv="DomainObject.Predmet.StrankaListNazivFormatedOIB_1">
      <item>Predrag Samolov</item>
    </derivirana_varijabla>
  </DomainObject.Predmet.StrankaListNazivFormatedOIB>
  <DomainObject.Predmet.ProtuStrankaListFormated>
    <izvorni_sadrzaj>
      <item>VELINAC d.o.o.  Karlobag</item>
    </izvorni_sadrzaj>
    <derivirana_varijabla naziv="DomainObject.Predmet.ProtuStrankaListFormated_1">
      <item>VELINAC d.o.o.  Karlobag</item>
    </derivirana_varijabla>
  </DomainObject.Predmet.ProtuStrankaListFormated>
  <DomainObject.Predmet.ProtuStrankaListFormatedOIB>
    <izvorni_sadrzaj>
      <item>VELINAC d.o.o.  Karlobag, OIB 86943229417</item>
    </izvorni_sadrzaj>
    <derivirana_varijabla naziv="DomainObject.Predmet.ProtuStrankaListFormatedOIB_1">
      <item>VELINAC d.o.o.  Karlobag, OIB 86943229417</item>
    </derivirana_varijabla>
  </DomainObject.Predmet.ProtuStrankaListFormatedOIB>
  <DomainObject.Predmet.ProtuStrankaListFormatedWithAdress>
    <izvorni_sadrzaj>
      <item>VELINAC d.o.o.  Karlobag, Devčića bb, Karlobag</item>
    </izvorni_sadrzaj>
    <derivirana_varijabla naziv="DomainObject.Predmet.ProtuStrankaListFormatedWithAdress_1">
      <item>VELINAC d.o.o.  Karlobag, Devčića bb, Karlobag</item>
    </derivirana_varijabla>
  </DomainObject.Predmet.ProtuStrankaListFormatedWithAdress>
  <DomainObject.Predmet.ProtuStrankaListFormatedWithAdressOIB>
    <izvorni_sadrzaj>
      <item>VELINAC d.o.o.  Karlobag, OIB 86943229417, Devčića bb, Karlobag</item>
    </izvorni_sadrzaj>
    <derivirana_varijabla naziv="DomainObject.Predmet.ProtuStrankaListFormatedWithAdressOIB_1">
      <item>VELINAC d.o.o.  Karlobag, OIB 86943229417, Devčića bb, Karlobag</item>
    </derivirana_varijabla>
  </DomainObject.Predmet.ProtuStrankaListFormatedWithAdressOIB>
  <DomainObject.Predmet.ProtuStrankaListNazivFormated>
    <izvorni_sadrzaj>
      <item>VELINAC d.o.o.  Karlobag</item>
    </izvorni_sadrzaj>
    <derivirana_varijabla naziv="DomainObject.Predmet.ProtuStrankaListNazivFormated_1">
      <item>VELINAC d.o.o.  Karlobag</item>
    </derivirana_varijabla>
  </DomainObject.Predmet.ProtuStrankaListNazivFormated>
  <DomainObject.Predmet.ProtuStrankaListNazivFormatedOIB>
    <izvorni_sadrzaj>
      <item>VELINAC d.o.o.  Karlobag, OIB 86943229417</item>
    </izvorni_sadrzaj>
    <derivirana_varijabla naziv="DomainObject.Predmet.ProtuStrankaListNazivFormatedOIB_1">
      <item>VELINAC d.o.o.  Karlobag, OIB 86943229417</item>
    </derivirana_varijabla>
  </DomainObject.Predmet.ProtuStrankaListNazivFormatedOIB>
  <DomainObject.Predmet.OstaliListFormated>
    <izvorni_sadrzaj>
      <item>JOZO PERIĆ</item>
      <item>Narodne novine d.d. Zagreb</item>
      <item>sudski registar</item>
      <item>računovodstvo suda</item>
      <item>Županijsko državno odvjetništvo u Rijeci</item>
      <item>oglasna ploča suda</item>
    </izvorni_sadrzaj>
    <derivirana_varijabla naziv="DomainObject.Predmet.OstaliListFormated_1">
      <item>JOZO PERIĆ</item>
      <item>Narodne novine d.d. Zagreb</item>
      <item>sudski registar</item>
      <item>računovodstvo suda</item>
      <item>Županijsko državno odvjetništvo u Rijeci</item>
      <item>oglasna ploča suda</item>
    </derivirana_varijabla>
  </DomainObject.Predmet.OstaliListFormated>
  <DomainObject.Predmet.OstaliListFormatedOIB>
    <izvorni_sadrzaj>
      <item>JOZO PERIĆ</item>
      <item>Narodne novine d.d. Zagreb</item>
      <item>sudski registar</item>
      <item>računovodstvo suda</item>
      <item>Županijsko državno odvjetništvo u Rijeci</item>
      <item>oglasna ploča suda</item>
    </izvorni_sadrzaj>
    <derivirana_varijabla naziv="DomainObject.Predmet.OstaliListFormatedOIB_1">
      <item>JOZO PERIĆ</item>
      <item>Narodne novine d.d. Zagreb</item>
      <item>sudski registar</item>
      <item>računovodstvo suda</item>
      <item>Županijsko državno odvjetništvo u Rijeci</item>
      <item>oglasna ploča suda</item>
    </derivirana_varijabla>
  </DomainObject.Predmet.OstaliListFormatedOIB>
  <DomainObject.Predmet.OstaliListFormatedWithAdress>
    <izvorni_sadrzaj>
      <item>JOZO PERIĆ, F. TUĐMANA 28, 34 330 Velika</item>
      <item>Narodne novine d.d. Zagreb, SR Njemačke 6, 10020 Zagreb</item>
      <item>sudski registar</item>
      <item>računovodstvo suda</item>
      <item>Županijsko državno odvjetništvo u Rijeci</item>
      <item>oglasna ploča suda</item>
    </izvorni_sadrzaj>
    <derivirana_varijabla naziv="DomainObject.Predmet.OstaliListFormatedWithAdress_1">
      <item>JOZO PERIĆ, F. TUĐMANA 28, 34 330 Velika</item>
      <item>Narodne novine d.d. Zagreb, SR Njemačke 6, 10020 Zagreb</item>
      <item>sudski registar</item>
      <item>računovodstvo suda</item>
      <item>Županijsko državno odvjetništvo u Rijeci</item>
      <item>oglasna ploča suda</item>
    </derivirana_varijabla>
  </DomainObject.Predmet.OstaliListFormatedWithAdress>
  <DomainObject.Predmet.OstaliListFormatedWithAdressOIB>
    <izvorni_sadrzaj>
      <item>JOZO PERIĆ, F. TUĐMANA 28, 34 330 Velika</item>
      <item>Narodne novine d.d. Zagreb, SR Njemačke 6, 10020 Zagreb</item>
      <item>sudski registar</item>
      <item>računovodstvo suda</item>
      <item>Županijsko državno odvjetništvo u Rijeci</item>
      <item>oglasna ploča suda</item>
    </izvorni_sadrzaj>
    <derivirana_varijabla naziv="DomainObject.Predmet.OstaliListFormatedWithAdressOIB_1">
      <item>JOZO PERIĆ, F. TUĐMANA 28, 34 330 Velika</item>
      <item>Narodne novine d.d. Zagreb, SR Njemačke 6, 10020 Zagreb</item>
      <item>sudski registar</item>
      <item>računovodstvo suda</item>
      <item>Županijsko državno odvjetništvo u Rijeci</item>
      <item>oglasna ploča suda</item>
    </derivirana_varijabla>
  </DomainObject.Predmet.OstaliListFormatedWithAdressOIB>
  <DomainObject.Predmet.OstaliListNazivFormated>
    <izvorni_sadrzaj>
      <item>JOZO PERIĆ</item>
      <item>Narodne novine d.d. Zagreb</item>
      <item>sudski registar</item>
      <item>računovodstvo suda</item>
      <item>Županijsko državno odvjetništvo u Rijeci</item>
      <item>oglasna ploča suda</item>
    </izvorni_sadrzaj>
    <derivirana_varijabla naziv="DomainObject.Predmet.OstaliListNazivFormated_1">
      <item>JOZO PERIĆ</item>
      <item>Narodne novine d.d. Zagreb</item>
      <item>sudski registar</item>
      <item>računovodstvo suda</item>
      <item>Županijsko državno odvjetništvo u Rijeci</item>
      <item>oglasna ploča suda</item>
    </derivirana_varijabla>
  </DomainObject.Predmet.OstaliListNazivFormated>
  <DomainObject.Predmet.OstaliListNazivFormatedOIB>
    <izvorni_sadrzaj>
      <item>JOZO PERIĆ</item>
      <item>Narodne novine d.d. Zagreb</item>
      <item>sudski registar</item>
      <item>računovodstvo suda</item>
      <item>Županijsko državno odvjetništvo u Rijeci</item>
      <item>oglasna ploča suda</item>
    </izvorni_sadrzaj>
    <derivirana_varijabla naziv="DomainObject.Predmet.OstaliListNazivFormatedOIB_1">
      <item>JOZO PERIĆ</item>
      <item>Narodne novine d.d. Zagreb</item>
      <item>sudski registar</item>
      <item>računovodstvo suda</item>
      <item>Županijsko državno odvjetništvo u Rijeci</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Predrag Samolov</izvorni_sadrzaj>
    <derivirana_varijabla naziv="DomainObject.Predmet.StrankaIDrugi_1">Predrag Samolov</derivirana_varijabla>
  </DomainObject.Predmet.StrankaIDrugi>
  <DomainObject.Predmet.ProtustrankaIDrugi>
    <izvorni_sadrzaj>VELINAC d.o.o.  Karlobag</izvorni_sadrzaj>
    <derivirana_varijabla naziv="DomainObject.Predmet.ProtustrankaIDrugi_1">VELINAC d.o.o.  Karlobag</derivirana_varijabla>
  </DomainObject.Predmet.ProtustrankaIDrugi>
  <DomainObject.Predmet.StrankaIDrugiAdressOIB>
    <izvorni_sadrzaj>Predrag Samolov, Uskočka 2, Karlobag</izvorni_sadrzaj>
    <derivirana_varijabla naziv="DomainObject.Predmet.StrankaIDrugiAdressOIB_1">Predrag Samolov, Uskočka 2, Karlobag</derivirana_varijabla>
  </DomainObject.Predmet.StrankaIDrugiAdressOIB>
  <DomainObject.Predmet.ProtustrankaIDrugiAdressOIB>
    <izvorni_sadrzaj>VELINAC d.o.o.  Karlobag, OIB 86943229417, Devčića bb, Karlobag</izvorni_sadrzaj>
    <derivirana_varijabla naziv="DomainObject.Predmet.ProtustrankaIDrugiAdressOIB_1">VELINAC d.o.o.  Karlobag, OIB 86943229417, Devčića bb, Karlobag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Predrag Samolov</item>
      <item>VELINAC d.o.o.  Karlobag</item>
      <item>JOZO PERIĆ</item>
      <item>Narodne novine d.d. Zagreb</item>
      <item>sudski registar</item>
      <item>računovodstvo suda</item>
      <item>Županijsko državno odvjetništvo u Rijeci</item>
      <item>oglasna ploča suda</item>
    </izvorni_sadrzaj>
    <derivirana_varijabla naziv="DomainObject.Predmet.SudioniciListNaziv_1">
      <item>Predrag Samolov</item>
      <item>VELINAC d.o.o.  Karlobag</item>
      <item>JOZO PERIĆ</item>
      <item>Narodne novine d.d. Zagreb</item>
      <item>sudski registar</item>
      <item>računovodstvo suda</item>
      <item>Županijsko državno odvjetništvo u Rijeci</item>
      <item>oglasna ploča suda</item>
    </derivirana_varijabla>
  </DomainObject.Predmet.SudioniciListNaziv>
  <DomainObject.Predmet.SudioniciListAdressOIB>
    <izvorni_sadrzaj>
      <item>Predrag Samolov, Uskočka 2,Karlobag</item>
      <item>VELINAC d.o.o.  Karlobag, OIB 86943229417, Devčića bb,Karlobag</item>
      <item>JOZO PERIĆ, F. TUĐMANA 28,34 330 Velika</item>
      <item>Narodne novine d.d. Zagreb, SR Njemačke 6,10020 Zagreb</item>
      <item>sudski registar</item>
      <item>računovodstvo suda</item>
      <item>Županijsko državno odvjetništvo u Rijeci</item>
      <item>oglasna ploča suda</item>
    </izvorni_sadrzaj>
    <derivirana_varijabla naziv="DomainObject.Predmet.SudioniciListAdressOIB_1">
      <item>Predrag Samolov, Uskočka 2,Karlobag</item>
      <item>VELINAC d.o.o.  Karlobag, OIB 86943229417, Devčića bb,Karlobag</item>
      <item>JOZO PERIĆ, F. TUĐMANA 28,34 330 Velika</item>
      <item>Narodne novine d.d. Zagreb, SR Njemačke 6,10020 Zagreb</item>
      <item>sudski registar</item>
      <item>računovodstvo suda</item>
      <item>Županijsko državno odvjetništvo u Rijeci</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86943229417</item>
      <item>, OIB null</item>
      <item>, OIB null</item>
      <item>, OIB null</item>
      <item>, OIB null</item>
      <item>, OIB null</item>
      <item>, OIB null</item>
    </izvorni_sadrzaj>
    <derivirana_varijabla naziv="DomainObject.Predmet.SudioniciListNazivOIB_1">
      <item>, OIB null</item>
      <item>, OIB 86943229417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837</properties:Words>
  <properties:Characters>4410</properties:Characters>
  <properties:Lines>118</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2017-09-28T09:39:00Z</dcterms:created>
  <dc:creator>korlevicd</dc:creator>
  <cp:lastModifiedBy>Nika Ostojić</cp:lastModifiedBy>
  <cp:lastPrinted>2007-10-24T07:17:00Z</cp:lastPrinted>
  <dcterms:modified xmlns:xsi="http://www.w3.org/2001/XMLSchema-instance" xsi:type="dcterms:W3CDTF">2017-09-28T09:44:00Z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