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b8b7" w14:paraId="dbab8b7" w:rsidRDefault="00DB0538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485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DB0538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967F36">
        <w:rPr>
          <w:szCs w:val="24"/>
          <w:lang w:val="hr-HR"/>
        </w:rPr>
        <w:t>158/10</w:t>
      </w:r>
      <w:r w:rsidR="00DB0538">
        <w:rPr>
          <w:szCs w:val="24"/>
          <w:lang w:val="hr-HR"/>
        </w:rPr>
        <w:t>-436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67F36" w:rsidR="00967F36" w:rsidRPr="003C6212">
      <w:pPr>
        <w:jc w:val="both"/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967F36" w:rsidRPr="003C6212">
        <w:t>BBS d. o. o. u stečaju, Zagreb, F</w:t>
      </w:r>
      <w:r w:rsidR="00967F36">
        <w:t xml:space="preserve">rane Petrića 3, OIB 85115884915, </w:t>
      </w:r>
      <w:r w:rsidR="00DB0538">
        <w:t>4. listopada 2017.</w:t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9F6D12" w:rsidR="009F6D12">
      <w:pPr>
        <w:ind w:firstLine="708" w:right="-52"/>
        <w:jc w:val="both"/>
      </w:pPr>
      <w:r w:rsidRPr="00DD7699">
        <w:rPr>
          <w:szCs w:val="24"/>
          <w:lang w:val="hr-HR"/>
        </w:rPr>
        <w:t xml:space="preserve">1. </w:t>
      </w:r>
      <w:r w:rsidR="009F6D12">
        <w:t xml:space="preserve">Kupcu OMEGA d. o. o., Breznica, Breznica 3/a, OIB 05110784066, dosuđuje se nekretnina dužnika </w:t>
      </w:r>
      <w:r w:rsidR="009F6D12" w:rsidRPr="00B84832">
        <w:t>upisana u zemljišne knjige Općinskog suda u Varaždinu, zemljišnoknjižni odjel Novi Marof, broj zk uloška 2030, kč. br. 1720, k. o. Kamena Gorica, u naravi Podrute površine 74911m</w:t>
      </w:r>
      <w:r w:rsidR="009F6D12" w:rsidRPr="00B84832">
        <w:rPr>
          <w:vertAlign w:val="superscript"/>
        </w:rPr>
        <w:t>2</w:t>
      </w:r>
      <w:r w:rsidR="009F6D12" w:rsidRPr="00B84832">
        <w:t>; industrijsko dvorište Podrute površine 63032m</w:t>
      </w:r>
      <w:r w:rsidR="009F6D12" w:rsidRPr="00B84832">
        <w:rPr>
          <w:vertAlign w:val="superscript"/>
        </w:rPr>
        <w:t>2</w:t>
      </w:r>
      <w:r w:rsidR="009F6D12" w:rsidRPr="00B84832">
        <w:t>, zgrade Podrute površine 6554m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kolna vaga površine 55m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kolna portirnica površine 13m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kotlovnica površine 113m</w:t>
      </w:r>
      <w:r w:rsidR="009F6D12" w:rsidRPr="00B84832">
        <w:rPr>
          <w:vertAlign w:val="superscript"/>
        </w:rPr>
        <w:t>2</w:t>
      </w:r>
      <w:r w:rsidR="009F6D12" w:rsidRPr="00B84832">
        <w:t>, trafostanica Podrute površine 23m</w:t>
      </w:r>
      <w:r w:rsidR="009F6D12" w:rsidRPr="00B84832">
        <w:rPr>
          <w:vertAlign w:val="superscript"/>
        </w:rPr>
        <w:t>2</w:t>
      </w:r>
      <w:r w:rsidR="009F6D12" w:rsidRPr="00B84832">
        <w:t>, spremište Podrute, skladište površine 4435m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pročistač površine 133m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pročistač površine 320m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pročistač površine 180m</w:t>
      </w:r>
      <w:r w:rsidR="009F6D12" w:rsidRPr="00B84832">
        <w:rPr>
          <w:vertAlign w:val="superscript"/>
        </w:rPr>
        <w:t>2</w:t>
      </w:r>
      <w:r w:rsidR="009F6D12" w:rsidRPr="00B84832">
        <w:t>, industrijska zgrada Podrute, pročistač površine 53m</w:t>
      </w:r>
      <w:r w:rsidR="009F6D12" w:rsidRPr="00B84832">
        <w:rPr>
          <w:vertAlign w:val="superscript"/>
        </w:rPr>
        <w:t>2</w:t>
      </w:r>
      <w:r w:rsidR="009F6D12" w:rsidRPr="00B84832">
        <w:t>,</w:t>
      </w:r>
      <w:r w:rsidR="009F6D12">
        <w:t xml:space="preserve"> za iznos od 10.000.000,00 kn.</w:t>
      </w:r>
    </w:p>
    <w:p w:rsidRDefault="00696610" w:rsidP="009F6D12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406E79">
        <w:rPr>
          <w:szCs w:val="24"/>
          <w:lang w:val="hr-HR"/>
        </w:rPr>
        <w:t>9.500.000,00</w:t>
      </w:r>
      <w:r w:rsidR="00DD7699">
        <w:rPr>
          <w:szCs w:val="24"/>
          <w:lang w:val="hr-HR"/>
        </w:rPr>
        <w:t xml:space="preserve"> kn (a što predstavlja prodajnu cijenu u iznosu od </w:t>
      </w:r>
      <w:r w:rsidR="00406E79">
        <w:rPr>
          <w:szCs w:val="24"/>
          <w:lang w:val="hr-HR"/>
        </w:rPr>
        <w:t>10.000.000,00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406E79">
        <w:t>500.000,00</w:t>
      </w:r>
      <w:r w:rsidR="00967F36"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967F36">
        <w:rPr>
          <w:szCs w:val="24"/>
          <w:lang w:val="pl-PL"/>
        </w:rPr>
        <w:t>15810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FB5E3C">
        <w:t>OMEGA d. o. o., Breznica, Breznica 3/a, OIB 05110784066</w:t>
      </w:r>
      <w:r w:rsidRPr="00DD7699">
        <w:rPr>
          <w:szCs w:val="24"/>
          <w:lang w:val="hr-HR"/>
        </w:rPr>
        <w:t xml:space="preserve">, te će se naložiti Općinskom sudu </w:t>
      </w:r>
      <w:r w:rsidR="007C6A2B" w:rsidRPr="003C6212">
        <w:t xml:space="preserve">u Varaždinu, zemljišnoknjižni odjel </w:t>
      </w:r>
      <w:r w:rsidR="00FB5E3C">
        <w:t>Novi Marof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1572BF">
        <w:rPr>
          <w:szCs w:val="24"/>
          <w:lang w:val="hr-HR"/>
        </w:rPr>
        <w:t>Z-108/04, Z-523/05, Z-1353/05, Z-1532/05, Z-3247/07</w:t>
      </w:r>
      <w:r w:rsidR="001B650D">
        <w:rPr>
          <w:szCs w:val="24"/>
          <w:lang w:val="hr-HR"/>
        </w:rPr>
        <w:t>, Z-3855/09, Z-3856/09, Z-6/11 i</w:t>
      </w:r>
      <w:r w:rsidR="001572BF">
        <w:rPr>
          <w:szCs w:val="24"/>
          <w:lang w:val="hr-HR"/>
        </w:rPr>
        <w:t xml:space="preserve"> Z-1706/11</w:t>
      </w:r>
      <w:r w:rsidR="001B650D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>biti će izvješeno</w:t>
      </w:r>
      <w:r w:rsidRPr="00DD7699">
        <w:rPr>
          <w:szCs w:val="24"/>
          <w:lang w:val="hr-HR"/>
        </w:rPr>
        <w:t xml:space="preserve"> na oglasnu ploču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B77412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Zaključkom o prodaji broj </w:t>
      </w:r>
      <w:r w:rsidR="001B650D">
        <w:rPr>
          <w:szCs w:val="24"/>
          <w:lang w:val="hr-HR"/>
        </w:rPr>
        <w:t>St-158/10-433 od 12. srpnja 2017.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1B650D">
        <w:rPr>
          <w:szCs w:val="24"/>
          <w:lang w:val="hr-HR"/>
        </w:rPr>
        <w:t>dvanaestom</w:t>
      </w:r>
      <w:r w:rsidR="00B77412">
        <w:rPr>
          <w:szCs w:val="24"/>
          <w:lang w:val="hr-HR"/>
        </w:rPr>
        <w:t xml:space="preserve"> usmenom javnom dražbom.</w:t>
      </w:r>
    </w:p>
    <w:p w:rsidRDefault="00B77412" w:rsidP="00696610" w:rsidR="00B7741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Zaključak je objavljen na e-oglasnoj ploči suda 12. srpnja 2017.</w:t>
      </w:r>
    </w:p>
    <w:p w:rsidRDefault="00B77412" w:rsidP="00B77412" w:rsidR="00696610" w:rsidRPr="00DD769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P</w:t>
      </w:r>
      <w:r w:rsidR="00696610" w:rsidRPr="00DD7699">
        <w:rPr>
          <w:szCs w:val="24"/>
          <w:lang w:val="hr-HR"/>
        </w:rPr>
        <w:t xml:space="preserve">rodaja je objavljena </w:t>
      </w:r>
      <w:r>
        <w:rPr>
          <w:szCs w:val="24"/>
          <w:lang w:val="hr-HR"/>
        </w:rPr>
        <w:t xml:space="preserve">i </w:t>
      </w:r>
      <w:r w:rsidR="00696610" w:rsidRPr="00DD7699">
        <w:rPr>
          <w:szCs w:val="24"/>
          <w:lang w:val="hr-HR"/>
        </w:rPr>
        <w:t>na web stranicama Visokog trgovačkog suda Republike Hrvatske i u Očevidniku prodaje nekretnina Hrvatske gospodarske komore koje se</w:t>
      </w:r>
      <w:r>
        <w:rPr>
          <w:szCs w:val="24"/>
          <w:lang w:val="hr-HR"/>
        </w:rPr>
        <w:t xml:space="preserve"> prodaju u stečajnom postupku.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>Na dražbi</w:t>
      </w:r>
      <w:r w:rsidR="00B77412">
        <w:rPr>
          <w:szCs w:val="24"/>
          <w:lang w:val="hr-HR"/>
        </w:rPr>
        <w:t xml:space="preserve"> održanoj 4. listopada 2017. </w:t>
      </w:r>
      <w:r w:rsidRPr="00DD7699">
        <w:rPr>
          <w:szCs w:val="24"/>
          <w:lang w:val="hr-HR"/>
        </w:rPr>
        <w:t xml:space="preserve"> </w:t>
      </w:r>
      <w:r w:rsidR="00681F38">
        <w:rPr>
          <w:szCs w:val="24"/>
          <w:lang w:val="hr-HR"/>
        </w:rPr>
        <w:t>sudjelovao</w:t>
      </w:r>
      <w:r w:rsidR="00B77412">
        <w:rPr>
          <w:szCs w:val="24"/>
          <w:lang w:val="hr-HR"/>
        </w:rPr>
        <w:t xml:space="preserve"> je</w:t>
      </w:r>
      <w:r w:rsidR="00681F38">
        <w:rPr>
          <w:szCs w:val="24"/>
          <w:lang w:val="hr-HR"/>
        </w:rPr>
        <w:t xml:space="preserve"> ponuđač </w:t>
      </w:r>
      <w:r w:rsidR="00C5745A">
        <w:t>OMEGA d. o. o., Breznica, Breznica 3/a, OIB 05110784066,</w:t>
      </w:r>
      <w:r w:rsidR="00681F38">
        <w:rPr>
          <w:szCs w:val="24"/>
        </w:rPr>
        <w:t xml:space="preserve"> 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C5745A">
        <w:rPr>
          <w:szCs w:val="24"/>
          <w:lang w:val="hr-HR"/>
        </w:rPr>
        <w:t>4. listopad 2017.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FA4967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C5745A">
      <w:pPr>
        <w:rPr>
          <w:szCs w:val="24"/>
          <w:lang w:val="pl-PL"/>
        </w:rPr>
      </w:pPr>
      <w:r w:rsidRPr="00C5745A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FA4967" w:rsidP="00AB7A2F" w:rsidR="00FA496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A4967" w:rsidP="00995CE9" w:rsidR="00FA496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1B650D">
      <w:rPr>
        <w:rFonts w:hAnsi="Verdana" w:ascii="Verdana"/>
        <w:sz w:val="20"/>
        <w:lang w:val="hr-HR"/>
      </w:rPr>
      <w:t>158/10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572BF"/>
    <w:rsid w:val="001A6B42"/>
    <w:rsid w:val="001B650D"/>
    <w:rsid w:val="001D4D4B"/>
    <w:rsid w:val="00205B89"/>
    <w:rsid w:val="002727C2"/>
    <w:rsid w:val="00280A41"/>
    <w:rsid w:val="002B1C77"/>
    <w:rsid w:val="002F0533"/>
    <w:rsid w:val="00406E79"/>
    <w:rsid w:val="00462EB2"/>
    <w:rsid w:val="00512F4A"/>
    <w:rsid w:val="0057170A"/>
    <w:rsid w:val="006341D0"/>
    <w:rsid w:val="00681F38"/>
    <w:rsid w:val="00696610"/>
    <w:rsid w:val="006B3039"/>
    <w:rsid w:val="00756FB0"/>
    <w:rsid w:val="007648BF"/>
    <w:rsid w:val="00795C4F"/>
    <w:rsid w:val="007C6A2B"/>
    <w:rsid w:val="007E2475"/>
    <w:rsid w:val="008539D3"/>
    <w:rsid w:val="00861981"/>
    <w:rsid w:val="008D14CD"/>
    <w:rsid w:val="008D3C5E"/>
    <w:rsid w:val="00923D86"/>
    <w:rsid w:val="009358F9"/>
    <w:rsid w:val="00966A94"/>
    <w:rsid w:val="00967F36"/>
    <w:rsid w:val="009F6D12"/>
    <w:rsid w:val="00A1141C"/>
    <w:rsid w:val="00A1490D"/>
    <w:rsid w:val="00A35123"/>
    <w:rsid w:val="00A62241"/>
    <w:rsid w:val="00AF1E61"/>
    <w:rsid w:val="00B77412"/>
    <w:rsid w:val="00BC5661"/>
    <w:rsid w:val="00C01819"/>
    <w:rsid w:val="00C31884"/>
    <w:rsid w:val="00C5745A"/>
    <w:rsid w:val="00C94946"/>
    <w:rsid w:val="00DB0538"/>
    <w:rsid w:val="00DD7699"/>
    <w:rsid w:val="00E13D93"/>
    <w:rsid w:val="00F66210"/>
    <w:rsid w:val="00F75E50"/>
    <w:rsid w:val="00F90D0C"/>
    <w:rsid w:val="00FA4967"/>
    <w:rsid w:val="00FB5E3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6D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6D12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4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9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9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9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9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6D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6D12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A4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9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9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9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9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OMEGA d. o. o.</izvorni_sadrzaj>
    <derivirana_varijabla naziv="DomainObject.Primjedba_1">OMEGA d. o. o.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1-8. dio spisa -  ormar broj 9 Izv.pis.
9-10 dio spisa</izvorni_sadrzaj>
    <derivirana_varijabla naziv="DomainObject.Predmet.Opis_1">1-8. dio spisa -  ormar broj 9 Izv.pis.
9-10 dio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Pofuk; Omega d.o.o.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Pofuk; Omega d.o.o.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00319145560; Omega d.o.o.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00319145560; Omega d.o.o.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Kneginec; Omega d.o.o.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Kneginec; Omega d.o.o.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Kneginec; Omega d.o.o.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Kneginec; Omega d.o.o.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Kneginec,Omega d.o.o. 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Kneginec,Omega d.o.o. 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Kneginec,Omega d.o.o.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Kneginec,Omega d.o.o.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Pofuk,Omega d.o.o.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Pofuk,Omega d.o.o.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00319145560,Omega d.o.o.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00319145560,Omega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  <item>Omega d.o.o.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  <item>Omega d.o.o.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  <item>Omega d.o.o.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  <item>Omega d.o.o.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  <item>Omega d.o.o.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  <item>Omega d.o.o.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  <item>Omega d.o.o.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  <item>Omega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  <item>, OIB null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3058</properties:Characters>
  <properties:Lines>70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2017-10-04T12:49:00Z</dcterms:created>
  <dc:creator>ksvajger</dc:creator>
  <cp:lastModifiedBy>Kristina Švajger</cp:lastModifiedBy>
  <cp:lastPrinted>2017-10-04T13:29:00Z</cp:lastPrinted>
  <dcterms:modified xmlns:xsi="http://www.w3.org/2001/XMLSchema-instance" xsi:type="dcterms:W3CDTF">2017-10-04T13:30:00Z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