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d555" w14:paraId="280d555"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8704E9" w:rsidP="009E1015" w:rsidR="00B106DC">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HRVATSKA Ministarstvo financija, Porezna uprava Područni ured Osijek, OIB: 18683136487, zastupana po Županijskom državnom odvjetništvu u Osijeku za otvaranje stečajnog postupka nad dužnikom ACC j.d.o.o., Osijek, </w:t>
      </w:r>
      <w:proofErr w:type="spellStart"/>
      <w:r>
        <w:t>Olimpije</w:t>
      </w:r>
      <w:proofErr w:type="spellEnd"/>
      <w:r>
        <w:t xml:space="preserve"> 18, MBS: 030156240, OIB: 97188491942</w:t>
      </w:r>
      <w:r w:rsidR="00C071A0" w:rsidRPr="00E87E7B">
        <w:t xml:space="preserve">, dana </w:t>
      </w:r>
      <w:r w:rsidR="00073051">
        <w:t>23</w:t>
      </w:r>
      <w:r w:rsidR="000E6907">
        <w:t>. travnja</w:t>
      </w:r>
      <w:r w:rsidR="00D22DDF" w:rsidRPr="00E87E7B">
        <w:t xml:space="preserve"> 2018.</w:t>
      </w:r>
    </w:p>
    <w:p w:rsidRDefault="00B106DC" w:rsidP="00B106DC" w:rsidR="00B106DC">
      <w:pPr>
        <w:jc w:val="both"/>
      </w:pPr>
    </w:p>
    <w:p w:rsidRDefault="00376CDE" w:rsidP="00B106DC" w:rsidR="00376CDE">
      <w:pPr>
        <w:jc w:val="both"/>
      </w:pPr>
    </w:p>
    <w:p w:rsidRDefault="009E1015" w:rsidP="009E1015" w:rsidR="009E1015">
      <w:pPr>
        <w:jc w:val="center"/>
      </w:pPr>
      <w:r>
        <w:t>r i j e š i o  j e</w:t>
      </w:r>
    </w:p>
    <w:p w:rsidRDefault="009E1015" w:rsidP="002A27F0" w:rsidR="009E1015"/>
    <w:p w:rsidRDefault="009E1015" w:rsidP="009E1015" w:rsidR="009E1015">
      <w:pPr>
        <w:jc w:val="center"/>
      </w:pPr>
    </w:p>
    <w:p w:rsidRDefault="009E1015" w:rsidP="0042181A" w:rsidR="0042181A">
      <w:pPr>
        <w:numPr>
          <w:ilvl w:val="0"/>
          <w:numId w:val="15"/>
        </w:numPr>
        <w:jc w:val="both"/>
        <w:rPr>
          <w:bCs/>
        </w:rPr>
      </w:pPr>
      <w:r>
        <w:rPr>
          <w:bCs/>
        </w:rPr>
        <w:t>OTVARA</w:t>
      </w:r>
      <w:r>
        <w:t xml:space="preserve"> se stečajni postupak nad dužnikom</w:t>
      </w:r>
      <w:r w:rsidR="0042181A" w:rsidRPr="0042181A">
        <w:t xml:space="preserve"> </w:t>
      </w:r>
      <w:r w:rsidR="009033F5">
        <w:t xml:space="preserve">ACC j.d.o.o., Osijek, </w:t>
      </w:r>
      <w:proofErr w:type="spellStart"/>
      <w:r w:rsidR="009033F5">
        <w:t>Olimpije</w:t>
      </w:r>
      <w:proofErr w:type="spellEnd"/>
      <w:r w:rsidR="009033F5">
        <w:t xml:space="preserve"> 18, MBS: 030156240, OIB: 97188491942</w:t>
      </w:r>
      <w:r>
        <w:t>.</w:t>
      </w:r>
    </w:p>
    <w:p w:rsidRDefault="0042181A" w:rsidP="0042181A" w:rsidR="0042181A">
      <w:pPr>
        <w:ind w:left="1425"/>
        <w:jc w:val="both"/>
        <w:rPr>
          <w:bCs/>
        </w:rPr>
      </w:pPr>
    </w:p>
    <w:p w:rsidRDefault="009E1015" w:rsidP="0042181A" w:rsidR="0042181A" w:rsidRPr="0042181A">
      <w:pPr>
        <w:numPr>
          <w:ilvl w:val="0"/>
          <w:numId w:val="15"/>
        </w:numPr>
        <w:jc w:val="both"/>
        <w:rPr>
          <w:bCs/>
        </w:rPr>
      </w:pPr>
      <w:r w:rsidRPr="0080767B">
        <w:t xml:space="preserve">Za stečajnog upravitelja imenuje se </w:t>
      </w:r>
      <w:r w:rsidR="009033F5">
        <w:t xml:space="preserve">Davor Lamza OIB: 55486063770, Osijek, Zagrebačka 7, </w:t>
      </w:r>
      <w:r w:rsidR="0042181A">
        <w:t>automatskom dodjelom – promjenom uloge.</w:t>
      </w:r>
    </w:p>
    <w:p w:rsidRDefault="0042181A" w:rsidP="0042181A" w:rsidR="0042181A">
      <w:pPr>
        <w:ind w:left="705"/>
        <w:jc w:val="both"/>
      </w:pPr>
    </w:p>
    <w:p w:rsidRDefault="009E1015" w:rsidP="009E1015" w:rsidR="009E1015">
      <w:pPr>
        <w:numPr>
          <w:ilvl w:val="0"/>
          <w:numId w:val="15"/>
        </w:numPr>
        <w:jc w:val="both"/>
      </w:pPr>
      <w:r>
        <w:rPr>
          <w:bCs/>
        </w:rPr>
        <w:t>ZAKLJUČUJE</w:t>
      </w:r>
      <w:r>
        <w:t xml:space="preserve"> se stečajni postupak nad dužnikom</w:t>
      </w:r>
      <w:r w:rsidR="0042181A" w:rsidRPr="0042181A">
        <w:t xml:space="preserve"> </w:t>
      </w:r>
      <w:r w:rsidR="009033F5">
        <w:t xml:space="preserve">ACC j.d.o.o., Osijek, </w:t>
      </w:r>
      <w:proofErr w:type="spellStart"/>
      <w:r w:rsidR="009033F5">
        <w:t>Olimpije</w:t>
      </w:r>
      <w:proofErr w:type="spellEnd"/>
      <w:r w:rsidR="009033F5">
        <w:t xml:space="preserve"> 18, MBS: 030156240, OIB: 97188491942</w:t>
      </w:r>
      <w:r>
        <w:t>.</w:t>
      </w:r>
    </w:p>
    <w:p w:rsidRDefault="009E1015" w:rsidP="009E1015" w:rsidR="009E1015">
      <w:pPr>
        <w:pStyle w:val="Odlomakpopisa"/>
      </w:pPr>
    </w:p>
    <w:p w:rsidRDefault="009E1015" w:rsidP="009E1015" w:rsidR="009E101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9E1015" w:rsidP="009E1015" w:rsidR="009E1015"/>
    <w:p w:rsidRDefault="009E1015" w:rsidP="009E1015" w:rsidR="009E1015"/>
    <w:p w:rsidRDefault="008704E9" w:rsidP="008704E9" w:rsidR="008704E9">
      <w:pPr>
        <w:jc w:val="center"/>
      </w:pPr>
      <w:r>
        <w:t>Obrazloženje</w:t>
      </w:r>
    </w:p>
    <w:p w:rsidRDefault="008704E9" w:rsidP="008704E9" w:rsidR="008704E9"/>
    <w:p w:rsidRDefault="008704E9" w:rsidP="008704E9" w:rsidR="008704E9"/>
    <w:p w:rsidRDefault="00763D95" w:rsidP="00763D95" w:rsidR="00763D95">
      <w:pPr>
        <w:ind w:firstLine="708"/>
        <w:jc w:val="both"/>
      </w:pPr>
      <w:r>
        <w:t xml:space="preserve">Dana 17. studenog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broj 04-06-17-5435 od 16. studenog 2017. godine, za provedbu skraćenog stečajnog postupka nad dužnikom ACC j.d.o.o., Osijek, </w:t>
      </w:r>
      <w:proofErr w:type="spellStart"/>
      <w:r>
        <w:t>Olimpije</w:t>
      </w:r>
      <w:proofErr w:type="spellEnd"/>
      <w:r>
        <w:t xml:space="preserve"> 18, MBS: 030156240, OIB: 97188491942.</w:t>
      </w:r>
    </w:p>
    <w:p w:rsidRDefault="00763D95" w:rsidP="00763D95" w:rsidR="00763D95">
      <w:pPr>
        <w:ind w:firstLine="708"/>
        <w:jc w:val="both"/>
      </w:pPr>
    </w:p>
    <w:p w:rsidRDefault="00763D95" w:rsidP="00763D95" w:rsidR="00763D95">
      <w:pPr>
        <w:ind w:firstLine="708"/>
        <w:jc w:val="both"/>
      </w:pPr>
      <w:r>
        <w:t>U zahtjevu je navela da na dan 15. studenog 2017.  godine dužnik u Očevidniku redoslijeda osnova za plaćanje ima evidentirane neizvršene osnove za plaćanje u neprekinutom razdoblju od 120 dana, u ukupnom iznosu od 16.018,58 kn, u koji iznos je uračunata kamata i naknada FINE za provedbe ovrhe na novčanim sredstvima dužnika. Navodi da dužnik nema zaposlenih radnika.</w:t>
      </w:r>
    </w:p>
    <w:p w:rsidRDefault="00763D95" w:rsidP="00763D95" w:rsidR="00763D95">
      <w:pPr>
        <w:jc w:val="both"/>
      </w:pPr>
    </w:p>
    <w:p w:rsidRDefault="00763D95" w:rsidP="00763D95" w:rsidR="00763D95">
      <w:pPr>
        <w:ind w:firstLine="708"/>
        <w:jc w:val="both"/>
      </w:pPr>
      <w:r>
        <w:t xml:space="preserve">FINA je dostavila popis računa i oročenih novčanih sredstava dužnika na dan 15. studeni 2017.  godine te u svom podnesku od 16. studenog 2017. godine navodi da dužnik na dan 15. studeni 2017. godine u Jedinstvenom registru računa ima otvorene sljedeće račune i oročena novčana sredstva HR8924020061100730330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w:t>
      </w:r>
      <w:r>
        <w:t>, te da na temelju čl. 112. st. 5. SZ-a dužnik na ime predujma za namirenje troškova stečajnog postupka nema zaplijenjena novčana sredstva.</w:t>
      </w:r>
    </w:p>
    <w:p w:rsidRDefault="00763D95" w:rsidP="00763D95" w:rsidR="00763D95">
      <w:pPr>
        <w:jc w:val="both"/>
      </w:pPr>
    </w:p>
    <w:p w:rsidRDefault="00763D95" w:rsidP="00763D95" w:rsidR="00763D95">
      <w:pPr>
        <w:ind w:firstLine="708"/>
        <w:jc w:val="both"/>
      </w:pPr>
      <w:r>
        <w:t>Trgovački sud u Osijeku je dana 20. studenog 2017. godine objavio oglas na mrežnoj stranici e-Oglasna ploča sudova pod poslovnim brojem St-1581/17-3 od 20. studenog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763D95" w:rsidP="00763D95" w:rsidR="00763D95">
      <w:pPr>
        <w:ind w:firstLine="708"/>
        <w:jc w:val="both"/>
      </w:pPr>
    </w:p>
    <w:p w:rsidRDefault="00763D95" w:rsidP="00763D95" w:rsidR="00763D95">
      <w:pPr>
        <w:ind w:firstLine="708"/>
        <w:jc w:val="both"/>
      </w:pPr>
      <w:r>
        <w:t xml:space="preserve">Podneskom zaprimljenim, kod ovog suda dana 5. prosinca 2017. godine, vjerovnik REPUBLIKA HRVATSKA Ministarstvo financija, Porezna uprava Područni ured Osijek, OIB: 18683136487, zastupana po Županijskom državnom odvjetništvu u Osijeku, podnijela je  prijedlog za otvaranjem stečajnog postupka nad dužnikom ACC j.d.o.o., Osijek, </w:t>
      </w:r>
      <w:proofErr w:type="spellStart"/>
      <w:r>
        <w:t>Olimpije</w:t>
      </w:r>
      <w:proofErr w:type="spellEnd"/>
      <w:r>
        <w:t xml:space="preserve"> 18, MBS: 030156240, OIB: 97188491942, uz koji prijedlog je dostavila dokaz o postojanju svoje tražbine i postojanju stečajnog razloga iz članka 6. stav 2. Stečajnog zakona: nesposobnosti za plaćanje.   </w:t>
      </w:r>
    </w:p>
    <w:p w:rsidRDefault="00763D95" w:rsidP="00763D95" w:rsidR="00763D95">
      <w:pPr>
        <w:ind w:firstLine="708"/>
        <w:jc w:val="both"/>
      </w:pPr>
    </w:p>
    <w:p w:rsidRDefault="00763D95" w:rsidP="00763D95" w:rsidR="008704E9">
      <w:pPr>
        <w:ind w:firstLine="708"/>
        <w:jc w:val="both"/>
      </w:pPr>
      <w:r>
        <w:t xml:space="preserve">Slijedom navedenog, budući nisu ispunjeni uvjeti za istovremeno otvaranje i zaključenje skraćenog stečajnog postupka nad dužnikom, u smislu odredbe članka 431. </w:t>
      </w:r>
      <w:r>
        <w:rPr>
          <w:color w:val="000000"/>
        </w:rPr>
        <w:t>Stečajnog zakona (Narodne novine 71/15 i 104/17 dalje: SZ-a)</w:t>
      </w:r>
      <w:r>
        <w:t xml:space="preserve"> sukladno članku 433. SZ-a obustavljen je skraćeni stečajni postupak nad dužnikom, te je određeno da će se postupak nad dužnikom nastaviti primjenom općih odredbi Stečajnog zakona.</w:t>
      </w:r>
    </w:p>
    <w:p w:rsidRDefault="00763D95" w:rsidP="00763D95" w:rsidR="00763D95">
      <w:pPr>
        <w:ind w:firstLine="708"/>
        <w:jc w:val="both"/>
      </w:pPr>
    </w:p>
    <w:p w:rsidRDefault="00763D95" w:rsidP="00763D95" w:rsidR="00763D95">
      <w:pPr>
        <w:ind w:firstLine="708"/>
        <w:jc w:val="both"/>
      </w:pPr>
      <w:r>
        <w:t>Sud je utvrdio da je predlagatelj ovlašten za podnošenje predmetnoga prijedloga temeljem odredbe čl. 109. st. 1. Stečajnog zakona („Narodne novine“ broj 71/15 i 104/17; u daljnjem tekstu SZ) te je donio rješenje o pokretanju prethodnog postupka i imenovao privremenog stečajnog upravitelja (čl. 115. st. 1. i 2. SZ-a), odredio mu dužnosti (čl. 119. st. 2. i 3. SZ-a) i zakazao ročište (čl. 123. i 128. st. 1. SZ-a).</w:t>
      </w:r>
    </w:p>
    <w:p w:rsidRDefault="00763D95" w:rsidP="007D05F0" w:rsidR="00763D95">
      <w:pPr>
        <w:jc w:val="both"/>
      </w:pPr>
    </w:p>
    <w:p w:rsidRDefault="008704E9" w:rsidP="008704E9" w:rsidR="008704E9">
      <w:pPr>
        <w:ind w:firstLine="708"/>
        <w:jc w:val="both"/>
      </w:pPr>
      <w:r>
        <w:t xml:space="preserve">U smislu članka 5. </w:t>
      </w:r>
      <w:r w:rsidR="007D05F0">
        <w:t>SZ-a</w:t>
      </w:r>
      <w:r>
        <w:t xml:space="preserve"> stečajni postupak se može otvoriti ako sud utvrdi postojanje stečajnog razloga. Stečajni razlozi su: nesposobnost za plaćanje i prezaduženost. </w:t>
      </w:r>
    </w:p>
    <w:p w:rsidRDefault="008704E9" w:rsidP="008704E9" w:rsidR="008704E9">
      <w:pPr>
        <w:ind w:firstLine="708"/>
        <w:jc w:val="both"/>
        <w:rPr>
          <w:lang w:eastAsia="x-none" w:val="x-none"/>
        </w:rPr>
      </w:pPr>
    </w:p>
    <w:p w:rsidRDefault="008704E9" w:rsidP="008704E9" w:rsidR="008704E9">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233E0B">
        <w:t xml:space="preserve">Davor Lamza OIB: 55486063770, Osijek, Zagrebačka 7 </w:t>
      </w:r>
      <w:r>
        <w:rPr>
          <w:bCs/>
          <w:lang w:eastAsia="x-none" w:val="x-none"/>
        </w:rPr>
        <w:t xml:space="preserve">sa zadatkom da ispita postojanje stečajnih razloga, mogu li se imovinom dužnika pokriti troškovi stečajnog postupka, te kakvi su izgledi za nastavak poslovanja dužnika.  </w:t>
      </w:r>
    </w:p>
    <w:p w:rsidRDefault="008704E9" w:rsidP="008704E9" w:rsidR="008704E9">
      <w:pPr>
        <w:jc w:val="both"/>
        <w:rPr>
          <w:bCs/>
          <w:lang w:eastAsia="x-none" w:val="x-none"/>
        </w:rPr>
      </w:pPr>
    </w:p>
    <w:p w:rsidRDefault="008704E9" w:rsidP="008704E9" w:rsidR="008704E9">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512BC6">
        <w:rPr>
          <w:bCs/>
        </w:rPr>
        <w:t>6. ožujka 2018</w:t>
      </w:r>
      <w:r>
        <w:rPr>
          <w:bCs/>
        </w:rPr>
        <w:t>. godine.</w:t>
      </w:r>
    </w:p>
    <w:p w:rsidRDefault="008704E9" w:rsidP="008704E9" w:rsidR="008704E9">
      <w:pPr>
        <w:ind w:firstLine="708"/>
        <w:jc w:val="both"/>
      </w:pPr>
      <w:r>
        <w:lastRenderedPageBreak/>
        <w:t xml:space="preserve">Iz izvještaja privremenog stečajnog upravitelja i priloženom Očevidniku o redoslijedu plaćanja sa obračunatom kamatom izdanom od FINE, Sektor poslovne mreže Osijek, od 29. siječnja 2018. godine račun je blokiran za 16.164,14  kn. Većina blokade odnosi se na neplaćen doprinose za mirovinsko i zdravstveno osiguranje. Dužnik ima otvoren račun u </w:t>
      </w:r>
      <w:r w:rsidR="00E43C3D" w:rsidRPr="00D81B51">
        <w:rPr>
          <w:color w:val="000000"/>
        </w:rPr>
        <w:t xml:space="preserve">Erste &amp; </w:t>
      </w:r>
      <w:proofErr w:type="spellStart"/>
      <w:r w:rsidR="00E43C3D" w:rsidRPr="00D81B51">
        <w:rPr>
          <w:color w:val="000000"/>
        </w:rPr>
        <w:t>Steierm</w:t>
      </w:r>
      <w:r w:rsidR="00E43C3D">
        <w:rPr>
          <w:color w:val="000000"/>
        </w:rPr>
        <w:t>ä</w:t>
      </w:r>
      <w:r w:rsidR="00E43C3D" w:rsidRPr="00D81B51">
        <w:rPr>
          <w:color w:val="000000"/>
        </w:rPr>
        <w:t>rkische</w:t>
      </w:r>
      <w:proofErr w:type="spellEnd"/>
      <w:r w:rsidR="00E43C3D" w:rsidRPr="00D81B51">
        <w:rPr>
          <w:color w:val="000000"/>
        </w:rPr>
        <w:t xml:space="preserve"> </w:t>
      </w:r>
      <w:proofErr w:type="spellStart"/>
      <w:r w:rsidR="00E43C3D" w:rsidRPr="00D81B51">
        <w:rPr>
          <w:color w:val="000000"/>
        </w:rPr>
        <w:t>bank</w:t>
      </w:r>
      <w:proofErr w:type="spellEnd"/>
      <w:r w:rsidR="00E43C3D" w:rsidRPr="00D81B51">
        <w:rPr>
          <w:color w:val="000000"/>
        </w:rPr>
        <w:t xml:space="preserve"> d.d.</w:t>
      </w:r>
      <w:r w:rsidR="00E43C3D">
        <w:rPr>
          <w:color w:val="000000"/>
        </w:rPr>
        <w:t xml:space="preserve"> </w:t>
      </w:r>
      <w:r w:rsidR="00E43C3D">
        <w:t xml:space="preserve">Rijeka, koji je blokiran od 19. srpnja </w:t>
      </w:r>
      <w:r>
        <w:t xml:space="preserve">2017., što je više od 200 dana u neprekidnoj blokadi. </w:t>
      </w:r>
    </w:p>
    <w:p w:rsidRDefault="008704E9" w:rsidP="008704E9" w:rsidR="008704E9">
      <w:pPr>
        <w:jc w:val="both"/>
      </w:pPr>
    </w:p>
    <w:p w:rsidRDefault="008704E9" w:rsidP="008704E9" w:rsidR="008704E9">
      <w:pPr>
        <w:ind w:firstLine="708"/>
        <w:jc w:val="both"/>
      </w:pPr>
      <w:r>
        <w:t>Prema izvješću Hrvatskog zavoda za mirovinsko osiguranje od 25.</w:t>
      </w:r>
      <w:r w:rsidR="004F0761">
        <w:t xml:space="preserve"> siječnja </w:t>
      </w:r>
      <w:r>
        <w:t>2018. dužnik nema zaposlenih radnika.</w:t>
      </w:r>
    </w:p>
    <w:p w:rsidRDefault="004F0761" w:rsidP="008704E9" w:rsidR="004F0761">
      <w:pPr>
        <w:ind w:firstLine="708"/>
        <w:jc w:val="both"/>
      </w:pPr>
    </w:p>
    <w:p w:rsidRDefault="008704E9" w:rsidP="008704E9" w:rsidR="008704E9">
      <w:pPr>
        <w:pStyle w:val="Bezproreda"/>
        <w:ind w:firstLine="708"/>
        <w:jc w:val="both"/>
        <w:rPr>
          <w:rFonts w:hAnsi="Times New Roman" w:ascii="Times New Roman"/>
          <w:sz w:val="24"/>
          <w:szCs w:val="24"/>
        </w:rPr>
      </w:pPr>
      <w:r>
        <w:rPr>
          <w:rFonts w:hAnsi="Times New Roman" w:ascii="Times New Roman"/>
          <w:sz w:val="24"/>
          <w:szCs w:val="24"/>
        </w:rPr>
        <w:t xml:space="preserve">Prema podacima dobivenim od Općinskog suda u </w:t>
      </w:r>
      <w:r w:rsidR="00A858EC">
        <w:rPr>
          <w:rFonts w:hAnsi="Times New Roman" w:ascii="Times New Roman"/>
          <w:sz w:val="24"/>
          <w:szCs w:val="24"/>
        </w:rPr>
        <w:t>Osijeku</w:t>
      </w:r>
      <w:r>
        <w:rPr>
          <w:rFonts w:hAnsi="Times New Roman" w:ascii="Times New Roman"/>
          <w:sz w:val="24"/>
          <w:szCs w:val="24"/>
        </w:rPr>
        <w:t>, Zemljišnoknjižni odjel Osijek od 29. siječnja 2018. godine dužnik nije upisan kao vlasnik nekretnina na području nadležnosti ovoga zemljišnoknjižnog odjela</w:t>
      </w:r>
    </w:p>
    <w:p w:rsidRDefault="00A858EC" w:rsidP="008704E9" w:rsidR="00A858EC">
      <w:pPr>
        <w:pStyle w:val="Bezproreda"/>
        <w:ind w:firstLine="708"/>
        <w:jc w:val="both"/>
        <w:rPr>
          <w:rFonts w:hAnsi="Times New Roman" w:ascii="Times New Roman"/>
          <w:sz w:val="24"/>
          <w:szCs w:val="24"/>
        </w:rPr>
      </w:pPr>
    </w:p>
    <w:p w:rsidRDefault="008704E9" w:rsidP="008704E9" w:rsidR="008704E9">
      <w:pPr>
        <w:ind w:firstLine="360"/>
        <w:jc w:val="both"/>
      </w:pPr>
      <w:r>
        <w:t xml:space="preserve">Prema Uvjerenju  MUP RH dužnik nije evidentiran kao vlasnik vozila. </w:t>
      </w:r>
    </w:p>
    <w:p w:rsidRDefault="00A858EC" w:rsidP="008704E9" w:rsidR="00A858EC">
      <w:pPr>
        <w:ind w:firstLine="360"/>
        <w:jc w:val="both"/>
        <w:rPr>
          <w:bCs/>
        </w:rPr>
      </w:pPr>
    </w:p>
    <w:p w:rsidRDefault="008704E9" w:rsidP="008704E9" w:rsidR="008704E9">
      <w:pPr>
        <w:pStyle w:val="Bezproreda"/>
        <w:ind w:firstLine="360"/>
        <w:jc w:val="both"/>
        <w:rPr>
          <w:rFonts w:hAnsi="Times New Roman" w:ascii="Times New Roman"/>
          <w:sz w:val="24"/>
          <w:szCs w:val="24"/>
        </w:rPr>
      </w:pPr>
      <w:r>
        <w:rPr>
          <w:rFonts w:hAnsi="Times New Roman" w:ascii="Times New Roman"/>
          <w:sz w:val="24"/>
          <w:szCs w:val="24"/>
        </w:rPr>
        <w:t>Privremeni stečajni upravitelj je u svom izvješću i na ročištu naveo da su godišnji financijski izvještaji dužnika predani samo za 2015. godinu te da je prema podacima iz bilance na dan 31.12.2015. vidljivo da dužnik nije imao dugotrajne imovine. Iz bilance je vidljivo da dužnik ima prikazanu imovnu na dan 31.12.2015</w:t>
      </w:r>
      <w:r w:rsidR="00A858EC">
        <w:rPr>
          <w:rFonts w:hAnsi="Times New Roman" w:ascii="Times New Roman"/>
          <w:sz w:val="24"/>
          <w:szCs w:val="24"/>
        </w:rPr>
        <w:t>.</w:t>
      </w:r>
      <w:r>
        <w:rPr>
          <w:rFonts w:hAnsi="Times New Roman" w:ascii="Times New Roman"/>
          <w:sz w:val="24"/>
          <w:szCs w:val="24"/>
        </w:rPr>
        <w:t xml:space="preserve"> godine u iznosu  od 28.140,00 kn, koja se sastojala od zaliha</w:t>
      </w:r>
      <w:r w:rsidR="00A858EC">
        <w:rPr>
          <w:rFonts w:hAnsi="Times New Roman" w:ascii="Times New Roman"/>
          <w:sz w:val="24"/>
          <w:szCs w:val="24"/>
        </w:rPr>
        <w:t xml:space="preserve"> i potraživanja od kupaca no da</w:t>
      </w:r>
      <w:r>
        <w:rPr>
          <w:rFonts w:hAnsi="Times New Roman" w:ascii="Times New Roman"/>
          <w:sz w:val="24"/>
          <w:szCs w:val="24"/>
        </w:rPr>
        <w:t xml:space="preserve"> </w:t>
      </w:r>
      <w:r w:rsidR="00A858EC">
        <w:rPr>
          <w:rFonts w:hAnsi="Times New Roman" w:ascii="Times New Roman"/>
          <w:sz w:val="24"/>
          <w:szCs w:val="24"/>
        </w:rPr>
        <w:t>j</w:t>
      </w:r>
      <w:r>
        <w:rPr>
          <w:rFonts w:hAnsi="Times New Roman" w:ascii="Times New Roman"/>
          <w:sz w:val="24"/>
          <w:szCs w:val="24"/>
        </w:rPr>
        <w:t xml:space="preserve">e nakon proteka dosta vremena od sastavljanja iste pitanje da li navedene zalihe još uopće postoje i mogu li se uopće naplatiti potraživanja, posebice što se radi o manjim iznosima. </w:t>
      </w:r>
    </w:p>
    <w:p w:rsidRDefault="008704E9" w:rsidP="008704E9" w:rsidR="008704E9">
      <w:pPr>
        <w:pStyle w:val="Bezproreda"/>
        <w:jc w:val="both"/>
        <w:rPr>
          <w:rFonts w:hAnsi="Times New Roman" w:ascii="Times New Roman"/>
          <w:sz w:val="24"/>
          <w:szCs w:val="24"/>
        </w:rPr>
      </w:pPr>
      <w:r>
        <w:rPr>
          <w:rFonts w:hAnsi="Times New Roman" w:ascii="Times New Roman"/>
          <w:sz w:val="24"/>
          <w:szCs w:val="24"/>
        </w:rPr>
        <w:t xml:space="preserve"> </w:t>
      </w:r>
    </w:p>
    <w:p w:rsidRDefault="008704E9" w:rsidP="008704E9" w:rsidR="008704E9">
      <w:pPr>
        <w:ind w:firstLine="708"/>
        <w:jc w:val="both"/>
      </w:pPr>
      <w:r>
        <w:t xml:space="preserve">Na temelju podataka navedenih u izvješću privremeni stečajni upravitelj je mišljenja da je stečajni dužnik nesposoban za plaćanje, te budući  da je kod dužnika ispunjen stečajni razlog iz članka 6. </w:t>
      </w:r>
      <w:r w:rsidR="00BA6955" w:rsidRPr="00BA6955">
        <w:t>Stečajnog zakona („Narodne novine“ broj 71/15 i 104/17; u daljnjem tekstu SZ)</w:t>
      </w:r>
      <w:r w:rsidR="00BA6955">
        <w:t xml:space="preserve"> </w:t>
      </w:r>
      <w:r>
        <w:t xml:space="preserve">a dužnik nema imovine dovoljne ni za namirenje troškova stečajnog postupka, predložio je stečajnom sucu, sukladno članku 132. Stečajnog zakona donošenje rješenja o otvaranju i zaključenju stečajnog postupka nad dužnikom. </w:t>
      </w:r>
    </w:p>
    <w:p w:rsidRDefault="008704E9" w:rsidP="008704E9" w:rsidR="008704E9">
      <w:pPr>
        <w:ind w:firstLine="708"/>
        <w:jc w:val="both"/>
      </w:pPr>
    </w:p>
    <w:p w:rsidRDefault="00BA6955" w:rsidP="002A619F" w:rsidR="002A619F">
      <w:pPr>
        <w:ind w:firstLine="708"/>
        <w:jc w:val="both"/>
        <w:rPr>
          <w:bCs/>
        </w:rPr>
      </w:pPr>
      <w:r w:rsidRPr="00A7144A">
        <w:rPr>
          <w:bCs/>
        </w:rPr>
        <w:t xml:space="preserve">Sud je izvršio uvid u spis i dokumente u spisu i to: Zahtjev za provedbu skraćenog stečajnoga postupka od </w:t>
      </w:r>
      <w:r w:rsidR="00A7144A">
        <w:rPr>
          <w:bCs/>
        </w:rPr>
        <w:t>16.11.2017</w:t>
      </w:r>
      <w:r w:rsidRPr="00A7144A">
        <w:rPr>
          <w:bCs/>
        </w:rPr>
        <w:t xml:space="preserve">., Izvadak iz sudskog registra od </w:t>
      </w:r>
      <w:r w:rsidR="00A7144A">
        <w:rPr>
          <w:bCs/>
        </w:rPr>
        <w:t>20.11.2017</w:t>
      </w:r>
      <w:r w:rsidRPr="00A7144A">
        <w:rPr>
          <w:bCs/>
        </w:rPr>
        <w:t xml:space="preserve">., dopis ŽDO u Osijeku od </w:t>
      </w:r>
      <w:r w:rsidR="005842C8">
        <w:rPr>
          <w:bCs/>
        </w:rPr>
        <w:t>30.11.2017</w:t>
      </w:r>
      <w:r w:rsidRPr="00A7144A">
        <w:rPr>
          <w:bCs/>
        </w:rPr>
        <w:t xml:space="preserve">., Prijedlog vjerovnika za otvaranje stečajnoga postupka od </w:t>
      </w:r>
      <w:r w:rsidR="005842C8">
        <w:rPr>
          <w:bCs/>
        </w:rPr>
        <w:t>30.11.2017</w:t>
      </w:r>
      <w:r w:rsidRPr="00A7144A">
        <w:rPr>
          <w:bCs/>
        </w:rPr>
        <w:t xml:space="preserve">.  s prilozima, Izvadak iz sudskog registra od </w:t>
      </w:r>
      <w:r w:rsidR="005842C8">
        <w:rPr>
          <w:bCs/>
        </w:rPr>
        <w:t>08</w:t>
      </w:r>
      <w:r w:rsidRPr="00A7144A">
        <w:rPr>
          <w:bCs/>
        </w:rPr>
        <w:t xml:space="preserve">.01.2018. </w:t>
      </w:r>
      <w:proofErr w:type="spellStart"/>
      <w:r w:rsidRPr="00A7144A">
        <w:rPr>
          <w:bCs/>
        </w:rPr>
        <w:t>eBlokade</w:t>
      </w:r>
      <w:proofErr w:type="spellEnd"/>
      <w:r w:rsidRPr="00A7144A">
        <w:rPr>
          <w:bCs/>
        </w:rPr>
        <w:t xml:space="preserve"> od 0</w:t>
      </w:r>
      <w:r w:rsidR="005842C8">
        <w:rPr>
          <w:bCs/>
        </w:rPr>
        <w:t>8</w:t>
      </w:r>
      <w:r w:rsidR="002A619F">
        <w:rPr>
          <w:bCs/>
        </w:rPr>
        <w:t xml:space="preserve">.01.2018., </w:t>
      </w:r>
      <w:r w:rsidRPr="00A7144A">
        <w:rPr>
          <w:bCs/>
        </w:rPr>
        <w:t xml:space="preserve">Izvješće privremenog stečajnog upravitelja od </w:t>
      </w:r>
      <w:r w:rsidR="002A619F">
        <w:rPr>
          <w:bCs/>
        </w:rPr>
        <w:t>19</w:t>
      </w:r>
      <w:r w:rsidRPr="00A7144A">
        <w:rPr>
          <w:bCs/>
        </w:rPr>
        <w:t xml:space="preserve">.02.2018., </w:t>
      </w:r>
      <w:r w:rsidR="002A619F">
        <w:rPr>
          <w:bCs/>
        </w:rPr>
        <w:t xml:space="preserve">Povijesni izvadak iz sudskog registra od 20.02.2018., Očevidnik o redoslijedu plaćanja sa obračunatom kamatom od 29.01.2018., Potvrdu HZMO od 01.03.2015. do 25.01.2018., Podatke </w:t>
      </w:r>
      <w:proofErr w:type="spellStart"/>
      <w:r w:rsidR="002A619F">
        <w:rPr>
          <w:bCs/>
        </w:rPr>
        <w:t>Poslovna.hr</w:t>
      </w:r>
      <w:proofErr w:type="spellEnd"/>
      <w:r w:rsidR="002A619F">
        <w:rPr>
          <w:bCs/>
        </w:rPr>
        <w:t xml:space="preserve">, </w:t>
      </w:r>
      <w:r w:rsidR="002A619F" w:rsidRPr="00A7144A">
        <w:rPr>
          <w:bCs/>
        </w:rPr>
        <w:t xml:space="preserve">Potvrdu Općinskog suda u Osijeku ZK odjel Osijek od </w:t>
      </w:r>
      <w:r w:rsidR="002A619F">
        <w:rPr>
          <w:bCs/>
        </w:rPr>
        <w:t>29</w:t>
      </w:r>
      <w:r w:rsidR="002A619F" w:rsidRPr="00A7144A">
        <w:rPr>
          <w:bCs/>
        </w:rPr>
        <w:t>.01.2018.</w:t>
      </w:r>
      <w:r w:rsidR="002A619F">
        <w:rPr>
          <w:bCs/>
        </w:rPr>
        <w:t>, dopise MF Porezne uprave PU Osijek od 22.11.2017., Financijski izvještaj za 2015. godinu.</w:t>
      </w:r>
    </w:p>
    <w:p w:rsidRDefault="00BA6955" w:rsidP="007F4CB2" w:rsidR="00BA6955">
      <w:pPr>
        <w:jc w:val="both"/>
      </w:pPr>
    </w:p>
    <w:p w:rsidRDefault="008704E9" w:rsidP="008704E9" w:rsidR="008704E9">
      <w:pPr>
        <w:ind w:firstLine="708"/>
        <w:jc w:val="both"/>
      </w:pPr>
      <w:r>
        <w:t>Sud je također izvršio i na dan</w:t>
      </w:r>
      <w:r w:rsidR="00BA6955">
        <w:t xml:space="preserve"> </w:t>
      </w:r>
      <w:r w:rsidR="00BA6955" w:rsidRPr="005D7195">
        <w:t>23. travnja</w:t>
      </w:r>
      <w:r w:rsidRPr="005D7195">
        <w:t xml:space="preserve"> 2018</w:t>
      </w:r>
      <w:r>
        <w:t xml:space="preserve">. uvid u Očevidnik neizvršenih osnova za plaćanje  iz elektroničkog sustava </w:t>
      </w:r>
      <w:proofErr w:type="spellStart"/>
      <w:r>
        <w:t>eBlokade</w:t>
      </w:r>
      <w:proofErr w:type="spellEnd"/>
      <w:r>
        <w:t xml:space="preserve"> i utvrdio da je dužnik i nadalje blokiran za ukupan iznos od </w:t>
      </w:r>
      <w:r w:rsidR="005D7195">
        <w:t>16.322,77</w:t>
      </w:r>
      <w:r>
        <w:t xml:space="preserve"> kn. </w:t>
      </w:r>
    </w:p>
    <w:p w:rsidRDefault="008704E9" w:rsidP="008704E9" w:rsidR="008704E9">
      <w:pPr>
        <w:jc w:val="both"/>
      </w:pPr>
    </w:p>
    <w:p w:rsidRDefault="008704E9" w:rsidP="008704E9" w:rsidR="008704E9">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EF542E">
        <w:rPr>
          <w:bCs/>
        </w:rPr>
        <w:t xml:space="preserve"> </w:t>
      </w:r>
      <w:r>
        <w:rPr>
          <w:bCs/>
        </w:rPr>
        <w:t>7 St-</w:t>
      </w:r>
      <w:r w:rsidR="00EF542E">
        <w:rPr>
          <w:bCs/>
        </w:rPr>
        <w:t xml:space="preserve">17/18-14 od 9. ožujka 2018. </w:t>
      </w:r>
      <w:r>
        <w:rPr>
          <w:bCs/>
        </w:rPr>
        <w:t xml:space="preserve">godine, koje rješenje je objavljeno </w:t>
      </w:r>
      <w:r>
        <w:rPr>
          <w:bCs/>
        </w:rPr>
        <w:lastRenderedPageBreak/>
        <w:t xml:space="preserve">na e-oglasnoj ploči suda </w:t>
      </w:r>
      <w:r w:rsidR="00EF542E">
        <w:rPr>
          <w:bCs/>
        </w:rPr>
        <w:t>9. ožujka2018</w:t>
      </w:r>
      <w:r>
        <w:rPr>
          <w:bCs/>
        </w:rPr>
        <w:t xml:space="preserve">.  pozvao osobe koje imaju pravni interes da se provede stečajni postupak nad dužnikom da u roku od 15 dana uplate na sudski depozit kod ovoga suda ukupan iznos od </w:t>
      </w:r>
      <w:r w:rsidR="00EF542E">
        <w:t xml:space="preserve">31.007,00 </w:t>
      </w:r>
      <w:r>
        <w:rPr>
          <w:bCs/>
        </w:rPr>
        <w:t xml:space="preserve">kn predujma za namirenje troškova prethodnoga i otvorenoga stečajnog postupka, a koje troškove čini: </w:t>
      </w:r>
    </w:p>
    <w:p w:rsidRDefault="00EF542E" w:rsidP="00EF542E" w:rsidR="00EF542E">
      <w:pPr>
        <w:pStyle w:val="Odlomakpopisa"/>
        <w:numPr>
          <w:ilvl w:val="0"/>
          <w:numId w:val="36"/>
        </w:numPr>
        <w:spacing w:after="240"/>
        <w:jc w:val="both"/>
      </w:pPr>
      <w:r>
        <w:t>poštanski troškovi stečajnog postupka (10 pošiljki x 9,50 kn) u iznosu od 95,00 kn u skladu s Cjenikom poštanskih usluga u unutarnjem prometu za sudsko pismeno</w:t>
      </w:r>
    </w:p>
    <w:p w:rsidRDefault="00EF542E" w:rsidP="00EF542E" w:rsidR="00EF542E">
      <w:pPr>
        <w:pStyle w:val="Odlomakpopisa"/>
        <w:numPr>
          <w:ilvl w:val="0"/>
          <w:numId w:val="36"/>
        </w:numPr>
        <w:spacing w:after="240"/>
        <w:jc w:val="both"/>
      </w:pPr>
      <w:r>
        <w:t>trošak izrade pečata u iznosu od 150,00 kn u skladu s prosječnom važećom cijenom takvih usluga na tržištu</w:t>
      </w:r>
    </w:p>
    <w:p w:rsidRDefault="00EF542E" w:rsidP="00EF542E" w:rsidR="00EF542E">
      <w:pPr>
        <w:pStyle w:val="Odlomakpopisa"/>
        <w:numPr>
          <w:ilvl w:val="0"/>
          <w:numId w:val="36"/>
        </w:numPr>
        <w:spacing w:after="240"/>
        <w:jc w:val="both"/>
      </w:pPr>
      <w:r>
        <w:t>naknada banci – trošak otvaranja žiro-računa u iznosu od 62,00 kn i za vođenje računa – mjesečno 45,00 kn x 12 mjeseci u iznosu od 540,00 kn što ukupno iznosi 602,00 kn u skladu s prosječnom naknadom prema Cjeniku financijskih institucija za usluge platnog prometa na tržištu</w:t>
      </w:r>
    </w:p>
    <w:p w:rsidRDefault="00EF542E" w:rsidP="00EF542E" w:rsidR="00EF542E">
      <w:pPr>
        <w:pStyle w:val="Odlomakpopisa"/>
        <w:numPr>
          <w:ilvl w:val="0"/>
          <w:numId w:val="36"/>
        </w:numPr>
        <w:spacing w:after="240"/>
        <w:jc w:val="both"/>
      </w:pPr>
      <w:r>
        <w:t>trošak zatvaranja žiro računa u iznosu od 200,00 kn u skladu s prosječnom naknadom prema Cjeniku financijskih institucija za usluge platnog prometa na tržištu</w:t>
      </w:r>
    </w:p>
    <w:p w:rsidRDefault="00EF542E" w:rsidP="00EF542E" w:rsidR="00EF542E">
      <w:pPr>
        <w:pStyle w:val="Odlomakpopisa"/>
        <w:numPr>
          <w:ilvl w:val="0"/>
          <w:numId w:val="36"/>
        </w:numPr>
        <w:spacing w:after="240"/>
        <w:jc w:val="both"/>
      </w:pPr>
      <w:r>
        <w:t>trošak knjigovodstvenih usluga – mjesečno 1.000,00 kn x 12 mjeseci u iznosu od 12.000,00 kn u skladu s prosječnom cijenom takvih usluga na tržištu</w:t>
      </w:r>
    </w:p>
    <w:p w:rsidRDefault="00EF542E" w:rsidP="00EF542E" w:rsidR="00EF542E">
      <w:pPr>
        <w:pStyle w:val="Odlomakpopisa"/>
        <w:numPr>
          <w:ilvl w:val="0"/>
          <w:numId w:val="36"/>
        </w:numPr>
        <w:spacing w:after="240"/>
        <w:jc w:val="both"/>
      </w:pPr>
      <w:r>
        <w:t>jednokratna nagrada privremenom stečajnom upravitelju za obavljene poslove u prethodnom stečajnom postupku, čl. 4. Uredba o kriterijima i načinu obračuna i plaćanja nagrade stečajnim upraviteljima (Narodne novine 105/15) u iznosu od 3.500,00 kn</w:t>
      </w:r>
    </w:p>
    <w:p w:rsidRDefault="00EF542E" w:rsidP="00EF542E" w:rsidR="00EF542E">
      <w:pPr>
        <w:pStyle w:val="Odlomakpopisa"/>
        <w:numPr>
          <w:ilvl w:val="0"/>
          <w:numId w:val="36"/>
        </w:numPr>
        <w:jc w:val="both"/>
      </w:pPr>
      <w:r>
        <w:t xml:space="preserve">nagrada stečajnom upravitelju – prema čl. 7. Uredbe o kriterijima i načinu obračuna i plaćanja nagrade stečajnim upraviteljima) u iznosu od 12.000,00 kn </w:t>
      </w:r>
    </w:p>
    <w:p w:rsidRDefault="00EF542E" w:rsidP="00EF542E" w:rsidR="00EF542E">
      <w:pPr>
        <w:pStyle w:val="Odlomakpopisa"/>
        <w:numPr>
          <w:ilvl w:val="0"/>
          <w:numId w:val="36"/>
        </w:numPr>
        <w:spacing w:after="240"/>
        <w:jc w:val="both"/>
      </w:pPr>
      <w:r>
        <w:t xml:space="preserve">paušalna sudska pristojba u stečajnom postupku, </w:t>
      </w:r>
      <w:proofErr w:type="spellStart"/>
      <w:r>
        <w:t>Tbr</w:t>
      </w:r>
      <w:proofErr w:type="spellEnd"/>
      <w:r>
        <w:t>. 24. Zakona o sudskim pristojbama u iznosu od 2.000,00 kn</w:t>
      </w:r>
    </w:p>
    <w:p w:rsidRDefault="00EF542E" w:rsidP="00EF542E" w:rsidR="00EF542E">
      <w:pPr>
        <w:pStyle w:val="Odlomakpopisa"/>
        <w:numPr>
          <w:ilvl w:val="0"/>
          <w:numId w:val="36"/>
        </w:numPr>
        <w:spacing w:after="240"/>
        <w:jc w:val="both"/>
      </w:pPr>
      <w:r>
        <w:t>naknada FINA-i za 2 objave GFI – POD (1 objava 230,00 kn)  ukupno u iznosu od 460,00 kn u skladu s Cjenikom FINE propisanim Pravilnikom o vrstama i visini naknada za uslugu javne objave dokumentacije iz Registra godišnjih financijskih izvještaja (Narodne novine br. 1/16)</w:t>
      </w:r>
    </w:p>
    <w:p w:rsidRDefault="00EF542E" w:rsidP="00EF542E" w:rsidR="008704E9">
      <w:pPr>
        <w:pStyle w:val="Odlomakpopisa"/>
        <w:numPr>
          <w:ilvl w:val="0"/>
          <w:numId w:val="36"/>
        </w:numPr>
        <w:jc w:val="both"/>
      </w:pPr>
      <w:r>
        <w:t>arhiviranje dokumentacije – (pohrana dokumentacije u skladu sa Zakonom o arhivskom gradivu i arhivima prema Cjeniku u iznosu od 1.000,00 kn.</w:t>
      </w:r>
    </w:p>
    <w:p w:rsidRDefault="008704E9" w:rsidP="008704E9" w:rsidR="008704E9">
      <w:pPr>
        <w:jc w:val="both"/>
      </w:pPr>
      <w:r>
        <w:t xml:space="preserve"> </w:t>
      </w:r>
    </w:p>
    <w:p w:rsidRDefault="008704E9" w:rsidP="008704E9" w:rsidR="008704E9">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8704E9" w:rsidP="008704E9" w:rsidR="008704E9">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8704E9" w:rsidP="008704E9" w:rsidR="00560A37">
      <w:pPr>
        <w:ind w:firstLine="708"/>
        <w:jc w:val="both"/>
      </w:pPr>
      <w:r>
        <w:lastRenderedPageBreak/>
        <w:t>Za stečajnog upravitelja, automatskim oda</w:t>
      </w:r>
      <w:r w:rsidR="00EF542E">
        <w:t>birom promjenom uloge, imenovan</w:t>
      </w:r>
      <w:r>
        <w:t xml:space="preserve"> je </w:t>
      </w:r>
      <w:r w:rsidR="00EF542E">
        <w:t xml:space="preserve">Davor Lamza OIB: 55486063770, Osijek, Zagrebačka 7 </w:t>
      </w:r>
      <w:r>
        <w:t xml:space="preserve">s liste A stečajnih upravitelja za područje nadležnosti ovoga suda a sukladno čl. 84. st. 1. u vezi s čl. 85. st. 2. SZ-a te je odlučeno kao u </w:t>
      </w:r>
      <w:proofErr w:type="spellStart"/>
      <w:r>
        <w:t>toč</w:t>
      </w:r>
      <w:proofErr w:type="spellEnd"/>
      <w:r>
        <w:t xml:space="preserve">. 2. izreke.  </w:t>
      </w:r>
      <w:r w:rsidR="00560A37">
        <w:t xml:space="preserve">  </w:t>
      </w:r>
    </w:p>
    <w:p w:rsidRDefault="00560A37" w:rsidP="009E1015" w:rsidR="00560A37">
      <w:pPr>
        <w:pStyle w:val="Tijeloteksta"/>
        <w:jc w:val="center"/>
        <w:rPr>
          <w:sz w:val="24"/>
        </w:rPr>
      </w:pPr>
    </w:p>
    <w:p w:rsidRDefault="009E1015" w:rsidP="009E1015" w:rsidR="009E1015" w:rsidRPr="00BF2330">
      <w:pPr>
        <w:pStyle w:val="Tijeloteksta"/>
        <w:jc w:val="center"/>
        <w:rPr>
          <w:sz w:val="24"/>
          <w:lang w:val="x-none"/>
        </w:rPr>
      </w:pPr>
      <w:r w:rsidRPr="00BF2330">
        <w:rPr>
          <w:sz w:val="24"/>
        </w:rPr>
        <w:t>U Osijeku</w:t>
      </w:r>
      <w:r>
        <w:rPr>
          <w:sz w:val="24"/>
        </w:rPr>
        <w:t xml:space="preserve"> </w:t>
      </w:r>
      <w:r w:rsidR="00D4437F">
        <w:rPr>
          <w:sz w:val="24"/>
        </w:rPr>
        <w:t>23. travnja 2018.</w:t>
      </w:r>
      <w:r w:rsidRPr="00BF2330">
        <w:rPr>
          <w:sz w:val="24"/>
        </w:rPr>
        <w:t xml:space="preserve"> </w:t>
      </w:r>
    </w:p>
    <w:p w:rsidRDefault="009E1015" w:rsidP="009E1015" w:rsidR="009E1015">
      <w:pPr>
        <w:jc w:val="both"/>
      </w:pPr>
      <w:r>
        <w:t xml:space="preserve">     </w:t>
      </w:r>
    </w:p>
    <w:p w:rsidRDefault="009E1015" w:rsidP="009E1015" w:rsidR="009E1015">
      <w:pPr>
        <w:jc w:val="center"/>
      </w:pPr>
      <w:r>
        <w:t xml:space="preserve">                                                                                    </w:t>
      </w:r>
      <w:r w:rsidR="00FF797E">
        <w:t xml:space="preserve">  </w:t>
      </w:r>
      <w:r>
        <w:t>STEČAJNI SUDAC</w:t>
      </w:r>
    </w:p>
    <w:p w:rsidRDefault="009E1015" w:rsidP="009E1015" w:rsidR="009E1015">
      <w:pPr>
        <w:ind w:left="4956"/>
        <w:jc w:val="center"/>
      </w:pPr>
      <w:r>
        <w:t xml:space="preserve">       mr. sc. Boris Vuković</w:t>
      </w:r>
      <w:bookmarkStart w:name="_GoBack" w:id="0"/>
      <w:bookmarkEnd w:id="0"/>
    </w:p>
    <w:p w:rsidRDefault="00496323" w:rsidP="009E1015" w:rsidR="00496323">
      <w:pPr>
        <w:ind w:left="4956"/>
        <w:jc w:val="center"/>
      </w:pPr>
    </w:p>
    <w:p w:rsidRDefault="00496323" w:rsidP="009E1015" w:rsidR="00496323">
      <w:pPr>
        <w:ind w:left="4956"/>
        <w:jc w:val="center"/>
      </w:pPr>
    </w:p>
    <w:p w:rsidRDefault="009E1015" w:rsidP="009E1015" w:rsidR="009E1015">
      <w:pPr>
        <w:jc w:val="both"/>
      </w:pPr>
    </w:p>
    <w:p w:rsidRDefault="00E32BC5" w:rsidP="009E1015" w:rsidR="00E32BC5">
      <w:pPr>
        <w:jc w:val="both"/>
      </w:pPr>
    </w:p>
    <w:p w:rsidRDefault="009E1015" w:rsidP="009E1015" w:rsidR="009E1015">
      <w:pPr>
        <w:jc w:val="both"/>
      </w:pPr>
      <w:r>
        <w:t xml:space="preserve">Zapisničar: Danijela Špeletić                                          </w:t>
      </w:r>
    </w:p>
    <w:p w:rsidRDefault="009E1015" w:rsidP="009E1015" w:rsidR="009E1015">
      <w:pPr>
        <w:jc w:val="both"/>
        <w:rPr>
          <w:color w:val="000000"/>
        </w:rPr>
      </w:pPr>
      <w:r>
        <w:rPr>
          <w:color w:val="000000"/>
        </w:rPr>
        <w:t xml:space="preserve">   </w:t>
      </w: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pPr>
        <w:rPr>
          <w:lang w:eastAsia="x-none"/>
        </w:rPr>
      </w:pPr>
    </w:p>
    <w:p w:rsidRDefault="009E1015" w:rsidP="009E1015" w:rsidR="009E1015">
      <w:pPr>
        <w:rPr>
          <w:lang w:eastAsia="x-none"/>
        </w:rPr>
      </w:pPr>
    </w:p>
    <w:p w:rsidRDefault="00560A37" w:rsidP="00560A37" w:rsidR="00560A37">
      <w:pPr>
        <w:jc w:val="both"/>
      </w:pPr>
      <w:r>
        <w:t>DNA:</w:t>
      </w:r>
    </w:p>
    <w:p w:rsidRDefault="00187ABA" w:rsidP="00187ABA" w:rsidR="00187ABA">
      <w:r>
        <w:t>-          Stečajni upravitelj</w:t>
      </w:r>
      <w:r w:rsidR="00056FDD">
        <w:t xml:space="preserve"> </w:t>
      </w:r>
      <w:r w:rsidR="00EF542E">
        <w:t xml:space="preserve">Davor Lamza, Osijek, Zagrebačka 7 </w:t>
      </w:r>
      <w:r w:rsidR="00EF542E">
        <w:rPr>
          <w:color w:val="000000"/>
        </w:rPr>
        <w:t xml:space="preserve"> </w:t>
      </w:r>
    </w:p>
    <w:p w:rsidRDefault="008704E9" w:rsidP="008704E9" w:rsidR="008704E9">
      <w:pPr>
        <w:jc w:val="both"/>
      </w:pPr>
      <w:r>
        <w:t>-</w:t>
      </w:r>
      <w:r>
        <w:tab/>
        <w:t>Dužnik</w:t>
      </w:r>
      <w:r w:rsidR="00EF542E" w:rsidRPr="00EF542E">
        <w:t xml:space="preserve"> </w:t>
      </w:r>
      <w:r w:rsidR="00EF542E">
        <w:t xml:space="preserve">ACC j.d.o.o., Osijek, </w:t>
      </w:r>
      <w:proofErr w:type="spellStart"/>
      <w:r w:rsidR="00EF542E">
        <w:t>Olimpije</w:t>
      </w:r>
      <w:proofErr w:type="spellEnd"/>
      <w:r w:rsidR="00EF542E">
        <w:t xml:space="preserve"> 18</w:t>
      </w:r>
    </w:p>
    <w:p w:rsidRDefault="008704E9" w:rsidP="008704E9" w:rsidR="008704E9">
      <w:pPr>
        <w:jc w:val="both"/>
      </w:pPr>
      <w:r>
        <w:t>-</w:t>
      </w:r>
      <w:r>
        <w:tab/>
        <w:t xml:space="preserve">Zakonski zastupnik dužnika </w:t>
      </w:r>
      <w:r w:rsidR="00EF542E">
        <w:rPr>
          <w:color w:val="000000"/>
        </w:rPr>
        <w:t xml:space="preserve">Dražen Pavlin, Osijek, </w:t>
      </w:r>
      <w:proofErr w:type="spellStart"/>
      <w:r w:rsidR="00EF542E">
        <w:rPr>
          <w:color w:val="000000"/>
        </w:rPr>
        <w:t>Olimpije</w:t>
      </w:r>
      <w:proofErr w:type="spellEnd"/>
      <w:r w:rsidR="00EF542E">
        <w:rPr>
          <w:color w:val="000000"/>
        </w:rPr>
        <w:t xml:space="preserve"> 18</w:t>
      </w:r>
    </w:p>
    <w:p w:rsidRDefault="008704E9" w:rsidP="008704E9" w:rsidR="008704E9">
      <w:pPr>
        <w:jc w:val="both"/>
      </w:pPr>
      <w:r>
        <w:t>-</w:t>
      </w:r>
      <w:r>
        <w:tab/>
        <w:t>e-oglasna ploča</w:t>
      </w:r>
    </w:p>
    <w:p w:rsidRDefault="008704E9" w:rsidP="008704E9" w:rsidR="008704E9">
      <w:pPr>
        <w:jc w:val="both"/>
      </w:pPr>
      <w:r>
        <w:t>-</w:t>
      </w:r>
      <w:r>
        <w:tab/>
        <w:t xml:space="preserve">Registru – elektroničkim putem </w:t>
      </w:r>
      <w:r w:rsidRPr="00EF542E">
        <w:rPr>
          <w:b/>
          <w:u w:val="single"/>
        </w:rPr>
        <w:t>odmah i nakon pravomoćnosti</w:t>
      </w:r>
    </w:p>
    <w:p w:rsidRDefault="008704E9" w:rsidP="008704E9" w:rsidR="008704E9">
      <w:pPr>
        <w:jc w:val="both"/>
      </w:pPr>
      <w:r>
        <w:t>-</w:t>
      </w:r>
      <w:r>
        <w:tab/>
        <w:t>ŽDO GUO Osijek</w:t>
      </w:r>
    </w:p>
    <w:p w:rsidRDefault="008704E9" w:rsidP="008704E9" w:rsidR="008704E9">
      <w:pPr>
        <w:jc w:val="both"/>
      </w:pPr>
      <w:r>
        <w:t>-</w:t>
      </w:r>
      <w:r>
        <w:tab/>
        <w:t xml:space="preserve">Porezna uprava </w:t>
      </w:r>
    </w:p>
    <w:p w:rsidRDefault="008704E9" w:rsidP="008704E9" w:rsidR="008704E9">
      <w:pPr>
        <w:jc w:val="both"/>
      </w:pPr>
      <w:r>
        <w:t>-</w:t>
      </w:r>
      <w:r>
        <w:tab/>
        <w:t xml:space="preserve">RH Ministarstvo pravosuđa </w:t>
      </w:r>
      <w:proofErr w:type="spellStart"/>
      <w:r w:rsidRPr="00EF542E">
        <w:rPr>
          <w:b/>
        </w:rPr>
        <w:t>elek</w:t>
      </w:r>
      <w:proofErr w:type="spellEnd"/>
      <w:r w:rsidRPr="00EF542E">
        <w:rPr>
          <w:b/>
        </w:rPr>
        <w:t>. poštom</w:t>
      </w:r>
    </w:p>
    <w:p w:rsidRDefault="008704E9" w:rsidP="008704E9" w:rsidR="008704E9">
      <w:pPr>
        <w:jc w:val="both"/>
      </w:pPr>
      <w:r>
        <w:t>-</w:t>
      </w:r>
      <w:r>
        <w:tab/>
        <w:t>Riješeno otvaranjem i zaključenjem</w:t>
      </w:r>
    </w:p>
    <w:p w:rsidRDefault="0062560E" w:rsidP="00187ABA" w:rsidR="009E1015" w:rsidRPr="00BF2330">
      <w:r>
        <w:t>-</w:t>
      </w:r>
      <w:r>
        <w:tab/>
        <w:t>kal. 25.05.2018.</w:t>
      </w:r>
    </w:p>
    <w:p w:rsidRDefault="006A0D8D" w:rsidP="006A0D8D" w:rsidR="006A0D8D" w:rsidRPr="00BF2330"/>
    <w:p w:rsidRDefault="00671A4A" w:rsidP="00671A4A" w:rsidR="00671A4A" w:rsidRPr="00BF2330">
      <w:pPr>
        <w:ind w:left="5580"/>
      </w:pPr>
    </w:p>
    <w:p w:rsidRDefault="00671A4A" w:rsidP="00671A4A" w:rsidR="00671A4A" w:rsidRPr="00BF2330"/>
    <w:p w:rsidRDefault="00671A4A" w:rsidP="00671A4A" w:rsidR="00671A4A" w:rsidRPr="00BF2330"/>
    <w:sectPr w:rsidSect="00606835" w:rsidR="00671A4A"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515" w:rsidR="00933515">
      <w:r>
        <w:separator/>
      </w:r>
    </w:p>
  </w:endnote>
  <w:endnote w:id="0" w:type="continuationSeparator">
    <w:p w:rsidRDefault="00933515" w:rsidR="00933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515" w:rsidR="00933515">
      <w:r>
        <w:separator/>
      </w:r>
    </w:p>
  </w:footnote>
  <w:footnote w:id="0" w:type="continuationSeparator">
    <w:p w:rsidRDefault="00933515" w:rsidR="00933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05A1">
      <w:rPr>
        <w:rStyle w:val="Brojstranice"/>
        <w:noProof/>
      </w:rPr>
      <w:t>5</w:t>
    </w:r>
    <w:r>
      <w:rPr>
        <w:rStyle w:val="Brojstranice"/>
      </w:rPr>
      <w:fldChar w:fldCharType="end"/>
    </w:r>
  </w:p>
  <w:p w:rsidRDefault="00BF3E59" w:rsidP="00CD6F1B" w:rsidR="00CD6F1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CD6F1B">
      <w:t>7 St-17/18-16</w:t>
    </w:r>
  </w:p>
  <w:p w:rsidRDefault="005037E9" w:rsidP="00763AA1" w:rsidR="005037E9">
    <w:pPr>
      <w:jc w:val="right"/>
    </w:pPr>
  </w:p>
  <w:p w:rsidRDefault="005037E9" w:rsidP="00763AA1" w:rsidR="005037E9">
    <w:pPr>
      <w:jc w:val="right"/>
    </w:pPr>
  </w:p>
  <w:p w:rsidRDefault="00E43C3D" w:rsidP="00763AA1" w:rsidR="00E43C3D">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CD6F1B">
      <w:t>17</w:t>
    </w:r>
    <w:r w:rsidR="00634DB9">
      <w:t>/</w:t>
    </w:r>
    <w:r w:rsidR="00CD6F1B">
      <w:t>18-16</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3C7"/>
    <w:rsid w:val="000016CC"/>
    <w:rsid w:val="00001F85"/>
    <w:rsid w:val="000023E4"/>
    <w:rsid w:val="00002ABB"/>
    <w:rsid w:val="0000305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19F"/>
    <w:rsid w:val="002A66B4"/>
    <w:rsid w:val="002B0DAF"/>
    <w:rsid w:val="002B1E2E"/>
    <w:rsid w:val="002B2457"/>
    <w:rsid w:val="002B32C7"/>
    <w:rsid w:val="002B4168"/>
    <w:rsid w:val="002B4316"/>
    <w:rsid w:val="002B7FFE"/>
    <w:rsid w:val="002C1787"/>
    <w:rsid w:val="002C309E"/>
    <w:rsid w:val="002C3A38"/>
    <w:rsid w:val="002C46EC"/>
    <w:rsid w:val="002C496F"/>
    <w:rsid w:val="002C5672"/>
    <w:rsid w:val="002D1633"/>
    <w:rsid w:val="002D270B"/>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3E17"/>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05A1"/>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9B"/>
    <w:rsid w:val="005201EE"/>
    <w:rsid w:val="00521318"/>
    <w:rsid w:val="005243C7"/>
    <w:rsid w:val="00525A1C"/>
    <w:rsid w:val="00525CE8"/>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2C8"/>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5F0"/>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3F5"/>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515"/>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44A"/>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5F6D"/>
    <w:rsid w:val="00B162DF"/>
    <w:rsid w:val="00B20B46"/>
    <w:rsid w:val="00B20ED1"/>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955"/>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1E45"/>
    <w:rsid w:val="00EF542E"/>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D6F1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D6F1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St-17/2018-16</izvorni_sadrzaj>
    <derivirana_varijabla naziv="DomainObject.Oznaka_1">St-17/2018-16</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travnja 2018.</izvorni_sadrzaj>
    <derivirana_varijabla naziv="DomainObject.Predmet.DatumRjesavanja_1">23.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St-17/2018</izvorni_sadrzaj>
    <derivirana_varijabla naziv="DomainObject.Predmet.OznakaBroj_1">St-17/2018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ACC j.d.o.o. za trgovinu i usluge</izvorni_sadrzaj>
    <derivirana_varijabla naziv="DomainObject.Predmet.ProtustrankaFormated_1">  ACC j.d.o.o. za trgovinu i usluge</derivirana_varijabla>
  </DomainObject.Predmet.ProtustrankaFormated>
  <DomainObject.Predmet.ProtustrankaFormatedOIB>
    <izvorni_sadrzaj>  ACC j.d.o.o. za trgovinu i usluge, OIB 97188491942</izvorni_sadrzaj>
    <derivirana_varijabla naziv="DomainObject.Predmet.ProtustrankaFormatedOIB_1">  ACC j.d.o.o. za trgovinu i usluge, OIB 97188491942</derivirana_varijabla>
  </DomainObject.Predmet.ProtustrankaFormatedOIB>
  <DomainObject.Predmet.ProtustrankaFormatedWithAdress>
    <izvorni_sadrzaj> ACC j.d.o.o. za trgovinu i usluge, Olimpije 18, 31000 Osijek</izvorni_sadrzaj>
    <derivirana_varijabla naziv="DomainObject.Predmet.ProtustrankaFormatedWithAdress_1"> ACC j.d.o.o. za trgovinu i usluge, Olimpije 18, 31000 Osijek</derivirana_varijabla>
  </DomainObject.Predmet.ProtustrankaFormatedWithAdress>
  <DomainObject.Predmet.ProtustrankaFormatedWithAdressOIB>
    <izvorni_sadrzaj> ACC j.d.o.o. za trgovinu i usluge, OIB 97188491942, Olimpije 18, 31000 Osijek</izvorni_sadrzaj>
    <derivirana_varijabla naziv="DomainObject.Predmet.ProtustrankaFormatedWithAdressOIB_1"> ACC j.d.o.o. za trgovinu i usluge, OIB 97188491942, Olimpije 18, 31000 Osijek</derivirana_varijabla>
  </DomainObject.Predmet.ProtustrankaFormatedWithAdressOIB>
  <DomainObject.Predmet.ProtustrankaWithAdress>
    <izvorni_sadrzaj>ACC j.d.o.o. za trgovinu i usluge Olimpije 18, 31000 Osijek</izvorni_sadrzaj>
    <derivirana_varijabla naziv="DomainObject.Predmet.ProtustrankaWithAdress_1">ACC j.d.o.o. za trgovinu i usluge Olimpije 18, 31000 Osijek</derivirana_varijabla>
  </DomainObject.Predmet.ProtustrankaWithAdress>
  <DomainObject.Predmet.ProtustrankaWithAdressOIB>
    <izvorni_sadrzaj>ACC j.d.o.o. za trgovinu i usluge, OIB 97188491942, Olimpije 18, 31000 Osijek</izvorni_sadrzaj>
    <derivirana_varijabla naziv="DomainObject.Predmet.ProtustrankaWithAdressOIB_1">ACC j.d.o.o. za trgovinu i usluge, OIB 97188491942, Olimpije 18, 31000 Osijek</derivirana_varijabla>
  </DomainObject.Predmet.ProtustrankaWithAdressOIB>
  <DomainObject.Predmet.ProtustrankaNazivFormated>
    <izvorni_sadrzaj>ACC j.d.o.o. za trgovinu i usluge</izvorni_sadrzaj>
    <derivirana_varijabla naziv="DomainObject.Predmet.ProtustrankaNazivFormated_1">ACC j.d.o.o. za trgovinu i usluge</derivirana_varijabla>
  </DomainObject.Predmet.ProtustrankaNazivFormated>
  <DomainObject.Predmet.ProtustrankaNazivFormatedOIB>
    <izvorni_sadrzaj>ACC j.d.o.o. za trgovinu i usluge, OIB 97188491942</izvorni_sadrzaj>
    <derivirana_varijabla naziv="DomainObject.Predmet.ProtustrankaNazivFormatedOIB_1">ACC j.d.o.o. za trgovinu i usluge, OIB 97188491942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Osijeku</izvorni_sadrzaj>
    <derivirana_varijabla naziv="DomainObject.Predmet.StrankaFormated_1">  RH MF POREZNA UPRAVA zastupanog po punomoćniku Županijsko državno odvjetništvo u Osijeku</derivirana_varijabla>
  </DomainObject.Predmet.StrankaFormated>
  <DomainObject.Predmet.StrankaFormatedOIB>
    <izvorni_sadrzaj>  RH MF POREZNA UPRAVA, OIB 18683136487 zastupanog po punomoćniku Županijsko državno odvjetništvo u Osijeku</izvorni_sadrzaj>
    <derivirana_varijabla naziv="DomainObject.Predmet.StrankaFormatedOIB_1">  RH MF POREZNA UPRAVA, OIB 18683136487 zastupanog po punomoćniku Županijsko državno odvjetništvo u Osijeku</derivirana_varijabla>
  </DomainObject.Predmet.StrankaFormatedOIB>
  <DomainObject.Predmet.StrankaFormatedWithAdress>
    <izvorni_sadrzaj> RH MF POREZNA UPRAVA zastupanog po punomoćniku Županijsko državno odvjetništvo u Osijeku</izvorni_sadrzaj>
    <derivirana_varijabla naziv="DomainObject.Predmet.StrankaFormatedWithAdress_1"> RH MF POREZNA UPRAVA zastupanog po punomoćniku Županijsko državno odvjetništvo u Osijeku</derivirana_varijabla>
  </DomainObject.Predmet.StrankaFormatedWithAdress>
  <DomainObject.Predmet.StrankaFormatedWithAdressOIB>
    <izvorni_sadrzaj> RH MF POREZNA UPRAVA, OIB 18683136487 zastupanog po punomoćniku Županijsko državno odvjetništvo u Osijeku</izvorni_sadrzaj>
    <derivirana_varijabla naziv="DomainObject.Predmet.StrankaFormatedWithAdressOIB_1"> RH MF POREZNA UPRAVA, OIB 18683136487 zastupanog po punomoćniku Županijsko državno odvjetništvo u Osijeku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Osijeku</item>
    </izvorni_sadrzaj>
    <derivirana_varijabla naziv="DomainObject.Predmet.StrankaListFormated_1">
      <item>RH MF POREZNA UPRAVA zastupanog po punomoćniku Županijsko državno odvjetništvo u Osijeku</item>
    </derivirana_varijabla>
  </DomainObject.Predmet.StrankaListFormated>
  <DomainObject.Predmet.StrankaListFormatedOIB>
    <izvorni_sadrzaj>
      <item>RH MF POREZNA UPRAVA, OIB 18683136487 zastupanog po punomoćniku Županijsko državno odvjetništvo u Osijeku</item>
    </izvorni_sadrzaj>
    <derivirana_varijabla naziv="DomainObject.Predmet.StrankaListFormatedOIB_1">
      <item>RH MF POREZNA UPRAVA, OIB 18683136487 zastupanog po punomoćniku Županijsko državno odvjetništvo u Osijeku</item>
    </derivirana_varijabla>
  </DomainObject.Predmet.StrankaListFormatedOIB>
  <DomainObject.Predmet.StrankaListFormatedWithAdress>
    <izvorni_sadrzaj>
      <item>RH MF POREZNA UPRAVA zastupanog po punomoćniku Županijsko državno odvjetništvo u Osijeku</item>
    </izvorni_sadrzaj>
    <derivirana_varijabla naziv="DomainObject.Predmet.StrankaListFormatedWithAdress_1">
      <item>RH MF POREZNA UPRAVA zastupanog po punomoćniku Županijsko državno odvjetništvo u Osijeku</item>
    </derivirana_varijabla>
  </DomainObject.Predmet.StrankaListFormatedWithAdress>
  <DomainObject.Predmet.StrankaListFormatedWithAdressOIB>
    <izvorni_sadrzaj>
      <item>RH MF POREZNA UPRAVA, OIB 18683136487 zastupanog po punomoćniku Županijsko državno odvjetništvo u Osijeku</item>
    </izvorni_sadrzaj>
    <derivirana_varijabla naziv="DomainObject.Predmet.StrankaListFormatedWithAdressOIB_1">
      <item>RH MF POREZNA UPRAVA, OIB 18683136487 zastupanog po punomoćniku Županijsko državno odvjetništvo u Osijeku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ACC j.d.o.o. za trgovinu i usluge</item>
    </izvorni_sadrzaj>
    <derivirana_varijabla naziv="DomainObject.Predmet.ProtuStrankaListFormated_1">
      <item>ACC j.d.o.o. za trgovinu i usluge</item>
    </derivirana_varijabla>
  </DomainObject.Predmet.ProtuStrankaListFormated>
  <DomainObject.Predmet.ProtuStrankaListFormatedOIB>
    <izvorni_sadrzaj>
      <item>ACC j.d.o.o. za trgovinu i usluge, OIB 97188491942</item>
    </izvorni_sadrzaj>
    <derivirana_varijabla naziv="DomainObject.Predmet.ProtuStrankaListFormatedOIB_1">
      <item>ACC j.d.o.o. za trgovinu i usluge, OIB 97188491942</item>
    </derivirana_varijabla>
  </DomainObject.Predmet.ProtuStrankaListFormatedOIB>
  <DomainObject.Predmet.ProtuStrankaListFormatedWithAdress>
    <izvorni_sadrzaj>
      <item>ACC j.d.o.o. za trgovinu i usluge, Olimpije 18, 31000 Osijek</item>
    </izvorni_sadrzaj>
    <derivirana_varijabla naziv="DomainObject.Predmet.ProtuStrankaListFormatedWithAdress_1">
      <item>ACC j.d.o.o. za trgovinu i usluge, Olimpije 18, 31000 Osijek</item>
    </derivirana_varijabla>
  </DomainObject.Predmet.ProtuStrankaListFormatedWithAdress>
  <DomainObject.Predmet.ProtuStrankaListFormatedWithAdressOIB>
    <izvorni_sadrzaj>
      <item>ACC j.d.o.o. za trgovinu i usluge, OIB 97188491942, Olimpije 18, 31000 Osijek</item>
    </izvorni_sadrzaj>
    <derivirana_varijabla naziv="DomainObject.Predmet.ProtuStrankaListFormatedWithAdressOIB_1">
      <item>ACC j.d.o.o. za trgovinu i usluge, OIB 97188491942, Olimpije 18, 31000 Osijek</item>
    </derivirana_varijabla>
  </DomainObject.Predmet.ProtuStrankaListFormatedWithAdressOIB>
  <DomainObject.Predmet.ProtuStrankaListNazivFormated>
    <izvorni_sadrzaj>
      <item>ACC j.d.o.o. za trgovinu i usluge</item>
    </izvorni_sadrzaj>
    <derivirana_varijabla naziv="DomainObject.Predmet.ProtuStrankaListNazivFormated_1">
      <item>ACC j.d.o.o. za trgovinu i usluge</item>
    </derivirana_varijabla>
  </DomainObject.Predmet.ProtuStrankaListNazivFormated>
  <DomainObject.Predmet.ProtuStrankaListNazivFormatedOIB>
    <izvorni_sadrzaj>
      <item>ACC j.d.o.o. za trgovinu i usluge, OIB 97188491942</item>
    </izvorni_sadrzaj>
    <derivirana_varijabla naziv="DomainObject.Predmet.ProtuStrankaListNazivFormatedOIB_1">
      <item>ACC j.d.o.o. za trgovinu i usluge, OIB 97188491942</item>
    </derivirana_varijabla>
  </DomainObject.Predmet.ProtuStrankaListNazivFormatedOIB>
  <DomainObject.Predmet.OstaliListFormated>
    <izvorni_sadrzaj>
      <item>DRAŽEN PAVLIN</item>
      <item>Županijsko državno odvjetništvo u Osijeku punomoćnik sudionika u postupku RH MF POREZNA UPRAVA</item>
    </izvorni_sadrzaj>
    <derivirana_varijabla naziv="DomainObject.Predmet.OstaliListFormated_1">
      <item>DRAŽEN PAVLIN</item>
      <item>Županijsko državno odvjetništvo u Osijeku punomoćnik sudionika u postupku RH MF POREZNA UPRAVA</item>
    </derivirana_varijabla>
  </DomainObject.Predmet.OstaliListFormated>
  <DomainObject.Predmet.OstaliListFormatedOIB>
    <izvorni_sadrzaj>
      <item>DRAŽEN PAVLIN, OIB 05432106694</item>
      <item>Županijsko državno odvjetništvo u Osijeku, OIB 61379160880 punomoćnik sudionika u postupku RH MF POREZNA UPRAVA</item>
    </izvorni_sadrzaj>
    <derivirana_varijabla naziv="DomainObject.Predmet.OstaliListFormatedOIB_1">
      <item>DRAŽEN PAVLIN, OIB 05432106694</item>
      <item>Županijsko državno odvjetništvo u Osijeku, OIB 61379160880 punomoćnik sudionika u postupku RH MF POREZNA UPRAVA</item>
    </derivirana_varijabla>
  </DomainObject.Predmet.OstaliListFormatedOIB>
  <DomainObject.Predmet.OstaliListFormatedWithAdress>
    <izvorni_sadrzaj>
      <item>DRAŽEN PAVLIN, L. Jagera 1-3, 31000 Osijek</item>
      <item>Županijsko državno odvjetništvo u Osijeku, Kapucinska 21, 31000 Osijek punomoćnik sudionika u postupku RH MF POREZNA UPRAVA</item>
    </izvorni_sadrzaj>
    <derivirana_varijabla naziv="DomainObject.Predmet.OstaliListFormatedWithAdress_1">
      <item>DRAŽEN PAVLIN, L. Jagera 1-3, 31000 Osijek</item>
      <item>Županijsko državno odvjetništvo u Osijeku, Kapucinska 21, 31000 Osijek punomoćnik sudionika u postupku RH MF POREZNA UPRAVA</item>
    </derivirana_varijabla>
  </DomainObject.Predmet.OstaliListFormatedWithAdress>
  <DomainObject.Predmet.OstaliListFormatedWithAdressOIB>
    <izvorni_sadrzaj>
      <item>DRAŽEN PAVLIN, OIB 05432106694, L. Jagera 1-3, 31000 Osijek</item>
      <item>Županijsko državno odvjetništvo u Osijeku, OIB 61379160880, Kapucinska 21, 31000 Osijek punomoćnik sudionika u postupku RH MF POREZNA UPRAVA</item>
    </izvorni_sadrzaj>
    <derivirana_varijabla naziv="DomainObject.Predmet.OstaliListFormatedWithAdressOIB_1">
      <item>DRAŽEN PAVLIN, OIB 05432106694, L. Jagera 1-3, 31000 Osijek</item>
      <item>Županijsko državno odvjetništvo u Osijeku, OIB 61379160880, Kapucinska 21, 31000 Osijek punomoćnik sudionika u postupku RH MF POREZNA UPRAVA</item>
    </derivirana_varijabla>
  </DomainObject.Predmet.OstaliListFormatedWithAdressOIB>
  <DomainObject.Predmet.OstaliListNazivFormated>
    <izvorni_sadrzaj>
      <item>DRAŽEN PAVLIN</item>
      <item>Županijsko državno odvjetništvo u Osijeku</item>
    </izvorni_sadrzaj>
    <derivirana_varijabla naziv="DomainObject.Predmet.OstaliListNazivFormated_1">
      <item>DRAŽEN PAVLIN</item>
      <item>Županijsko državno odvjetništvo u Osijeku</item>
    </derivirana_varijabla>
  </DomainObject.Predmet.OstaliListNazivFormated>
  <DomainObject.Predmet.OstaliListNazivFormatedOIB>
    <izvorni_sadrzaj>
      <item>DRAŽEN PAVLIN, OIB 05432106694</item>
      <item>Županijsko državno odvjetništvo u Osijeku, OIB 61379160880</item>
    </izvorni_sadrzaj>
    <derivirana_varijabla naziv="DomainObject.Predmet.OstaliListNazivFormatedOIB_1">
      <item>DRAŽEN PAVLIN, OIB 05432106694</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St-17/2018-16</izvorni_sadrzaj>
    <derivirana_varijabla naziv="DomainObject.PoslovniBrojDokumenta_1">St-17/2018-16</derivirana_varijabla>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ACC j.d.o.o. za trgovinu i usluge</izvorni_sadrzaj>
    <derivirana_varijabla naziv="DomainObject.Predmet.ProtustrankaIDrugi_1">ACC j.d.o.o. za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ACC j.d.o.o. za trgovinu i usluge, OIB 97188491942, Olimpije 18, 31000 Osijek</izvorni_sadrzaj>
    <derivirana_varijabla naziv="DomainObject.Predmet.ProtustrankaIDrugiAdressOIB_1">ACC j.d.o.o. za trgovinu i usluge, OIB 97188491942, Olimpije 18,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travnja 2018.</izvorni_sadrzaj>
    <derivirana_varijabla naziv="DomainObject.Predmet.OdlukaRjesenje.DatumDonosenjaOdluke_1">23.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St-17/2018-16</izvorni_sadrzaj>
    <derivirana_varijabla naziv="DomainObject.Predmet.OdlukaRjesenje.Oznaka_1">St-17/2018-16</derivirana_varijabla>
  </DomainObject.Predmet.OdlukaRjesenje.Oznaka>
  <DomainObject.Predmet.SudioniciListNaziv>
    <izvorni_sadrzaj>
      <item>ACC j.d.o.o. za trgovinu i usluge</item>
      <item>RH MF POREZNA UPRAVA</item>
      <item>DRAŽEN PAVLIN</item>
      <item>Županijsko državno odvjetništvo u Osijeku</item>
    </izvorni_sadrzaj>
    <derivirana_varijabla naziv="DomainObject.Predmet.SudioniciListNaziv_1">
      <item>ACC j.d.o.o. za trgovinu i usluge</item>
      <item>RH MF POREZNA UPRAVA</item>
      <item>DRAŽEN PAVLIN</item>
      <item>Županijsko državno odvjetništvo u Osijeku</item>
    </derivirana_varijabla>
  </DomainObject.Predmet.SudioniciListNaziv>
  <DomainObject.Predmet.SudioniciListAdressOIB>
    <izvorni_sadrzaj>
      <item>ACC j.d.o.o. za trgovinu i usluge, OIB 97188491942, Olimpije 18,31000 Osijek</item>
      <item>RH MF POREZNA UPRAVA, OIB 18683136487</item>
      <item>DRAŽEN PAVLIN, OIB 05432106694, L. Jagera 1-3,31000 Osijek</item>
      <item>Županijsko državno odvjetništvo u Osijeku, OIB 61379160880, Kapucinska 21,31000 Osijek</item>
    </izvorni_sadrzaj>
    <derivirana_varijabla naziv="DomainObject.Predmet.SudioniciListAdressOIB_1">
      <item>ACC j.d.o.o. za trgovinu i usluge, OIB 97188491942, Olimpije 18,31000 Osijek</item>
      <item>RH MF POREZNA UPRAVA, OIB 18683136487</item>
      <item>DRAŽEN PAVLIN, OIB 05432106694, L. Jagera 1-3,31000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97188491942</item>
      <item>, OIB 18683136487</item>
      <item>, OIB 05432106694</item>
      <item>, OIB 61379160880</item>
    </izvorni_sadrzaj>
    <derivirana_varijabla naziv="DomainObject.Predmet.SudioniciListNazivOIB_1">
      <item>, OIB 97188491942</item>
      <item>, OIB 18683136487</item>
      <item>, OIB 05432106694</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455CE-715B-4A27-9C83-02E689E9E0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1885</properties:Words>
  <properties:Characters>10543</properties:Characters>
  <properties:Lines>225</properties:Lines>
  <properties:Paragraphs>60</properties:Paragraphs>
  <properties:TotalTime>741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2018-04-24T05:18:00Z</cp:lastPrinted>
  <dcterms:modified xmlns:xsi="http://www.w3.org/2001/XMLSchema-instance" xsi:type="dcterms:W3CDTF">2018-04-24T05:18:00Z</dcterms:modified>
  <cp:revision>424</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St-17/2018-16 / Odluka - Rješenje - otvaranje i zaključenje stečajnog postupka (čl. 132) (17-18_ACC_j.d.o.o._DAVOR_LAMZA._davor_lamza)</vt:lpwstr>
  </prop:property>
</prop:Properties>
</file>