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9643" w14:paraId="bb69643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  <w:t>1 St-6047/16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b/>
          <w:lang w:eastAsia="hr-HR"/>
        </w:rPr>
        <w:t xml:space="preserve">      </w:t>
      </w:r>
      <w:r w:rsidRPr="00CE1BAE">
        <w:rPr>
          <w:rFonts w:cs="Times New Roman" w:eastAsia="Times New Roman"/>
          <w:lang w:eastAsia="hr-HR"/>
        </w:rPr>
        <w:t xml:space="preserve">REPUBLIKA HRVATSKA 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 xml:space="preserve"> TRGOVAČKI SUD U ZAGREBU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 xml:space="preserve">         Stalna služba u Karlovcu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jc w:val="center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>R E P U B L I K A   H R V A T S K A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ab/>
        <w:t>R J E Š E N J E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jc w:val="both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ab/>
        <w:t>TRGOVAČKI SUD U ZAGREBU, Stalna služba u Karlovcu</w:t>
      </w:r>
      <w:r w:rsidRPr="00CE1BAE">
        <w:rPr>
          <w:rFonts w:cs="Times New Roman" w:eastAsia="Times New Roman"/>
          <w:b/>
          <w:lang w:eastAsia="hr-HR"/>
        </w:rPr>
        <w:t>,</w:t>
      </w:r>
      <w:r w:rsidRPr="00CE1BA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SG SJEVER 1978 d.o.o. u stečaju, Zagreb, Ilica 109, OIB: 78737820823, 9. listopada 2018.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jc w:val="center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>r i j e š i o   j e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jc w:val="both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ab/>
        <w:t xml:space="preserve">Saziva se Skupština vjerovnika za dan </w:t>
      </w:r>
      <w:r w:rsidRPr="00CE1BAE">
        <w:rPr>
          <w:rFonts w:cs="Times New Roman" w:eastAsia="Times New Roman"/>
          <w:b/>
          <w:lang w:eastAsia="hr-HR"/>
        </w:rPr>
        <w:t>23. listopada 2018. u 12,00 sati u zgradi ovog suda u Karlovcu, Trg hrvatskih branitelja 1/II, soba broj 207</w:t>
      </w:r>
      <w:r w:rsidRPr="00CE1BAE">
        <w:rPr>
          <w:rFonts w:cs="Times New Roman" w:eastAsia="Times New Roman"/>
          <w:lang w:eastAsia="hr-HR"/>
        </w:rPr>
        <w:t>, sa slijedećim dnevnim redom:</w:t>
      </w:r>
    </w:p>
    <w:p w:rsidRDefault="00CE1BAE" w:rsidP="00CE1BAE" w:rsidR="00CE1BAE" w:rsidRPr="00CE1BA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>Izvješće stečajne upraviteljice o tijeku stečajnog postupka i stanju stečajne mase.</w:t>
      </w:r>
    </w:p>
    <w:p w:rsidRDefault="00CE1BAE" w:rsidP="00CE1BAE" w:rsidR="00CE1BAE" w:rsidRPr="00CE1BA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>Davanje ovlaštenja stečajnoj upraviteljici za povlačenje tužbi u postupcima koji se vode pred Općinskim građanskim sudom u Zagrebu pod poslovnim brojem P-3996/16 i P-4185/16.</w:t>
      </w:r>
    </w:p>
    <w:p w:rsidRDefault="00CE1BAE" w:rsidP="00CE1BAE" w:rsidR="00CE1BAE" w:rsidRPr="00CE1BA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>Obrazloženje</w:t>
      </w:r>
    </w:p>
    <w:p w:rsidRDefault="00CE1BAE" w:rsidP="00CE1BAE" w:rsidR="00CE1BAE" w:rsidRPr="00CE1BAE">
      <w:pPr>
        <w:spacing w:after="0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jc w:val="both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ab/>
      </w:r>
    </w:p>
    <w:p w:rsidRDefault="00CE1BAE" w:rsidP="00CE1BAE" w:rsidR="00CE1BAE" w:rsidRPr="00CE1BAE">
      <w:pPr>
        <w:spacing w:after="0"/>
        <w:jc w:val="both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ab/>
        <w:t>Na obrazloženi prijedlog stečajne upraviteljice sazvana je skupština vjerovnika temeljem čl. 104. st. 1. Stečajnog zakona (Narodne novine broj 71/15, 104/17, dalje:SZ) kao u izreci rješenja.</w:t>
      </w:r>
    </w:p>
    <w:p w:rsidRDefault="00CE1BAE" w:rsidP="00CE1BAE" w:rsidR="00CE1BAE" w:rsidRPr="00CE1B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jc w:val="both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 xml:space="preserve">          </w:t>
      </w:r>
      <w:r w:rsidRPr="00CE1BAE">
        <w:rPr>
          <w:rFonts w:cs="Times New Roman" w:eastAsia="Times New Roman"/>
          <w:lang w:eastAsia="hr-HR"/>
        </w:rPr>
        <w:tab/>
      </w:r>
      <w:r w:rsidRPr="00CE1BAE">
        <w:rPr>
          <w:rFonts w:cs="Times New Roman" w:eastAsia="Times New Roman"/>
          <w:lang w:eastAsia="hr-HR"/>
        </w:rPr>
        <w:tab/>
      </w:r>
    </w:p>
    <w:p w:rsidRDefault="00CE1BAE" w:rsidP="00CE1BAE" w:rsidR="00CE1BAE" w:rsidRPr="00CE1BAE">
      <w:pPr>
        <w:spacing w:after="0"/>
        <w:jc w:val="center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>U Karlovcu, 9. listopada 2018.</w:t>
      </w:r>
    </w:p>
    <w:p w:rsidRDefault="00CE1BAE" w:rsidP="00CE1BAE" w:rsidR="00CE1BAE" w:rsidRPr="00CE1B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CE1BAE" w:rsidP="00CE1BAE" w:rsidR="00CE1BAE">
      <w:pPr>
        <w:spacing w:after="0"/>
        <w:jc w:val="center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CE1BAE" w:rsidP="00CE1BAE" w:rsidR="00CE1B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1BAE" w:rsidP="00CE1BAE" w:rsidR="00CE1BAE" w:rsidRPr="00CE1BA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Draženka Prpić</w:t>
      </w:r>
    </w:p>
    <w:p w:rsidRDefault="00CE1BAE" w:rsidP="00CE1BAE" w:rsidR="00CE1BAE" w:rsidRPr="00CE1BA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E1BAE" w:rsidP="00CE1BAE" w:rsidR="00CE1BAE" w:rsidRPr="00CE1BAE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CE1BAE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BAE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6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St-6047/2016-58</izvorni_sadrzaj>
    <derivirana_varijabla naziv="DomainObject.Oznaka_1">St-6047/2016-58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</item>
      <item>DAVORKA HULJEV</item>
      <item>HRVATSKA POŠTANSKA BANKA, dioničko društvo</item>
      <item>OD MAMIĆ PERIĆ REBERSKI RIMAC</item>
    </izvorni_sadrzaj>
    <derivirana_varijabla naziv="DomainObject.Predmet.OstaliListFormated_1">
      <item>Zvonimir Škegro</item>
      <item>DAVORKA HULJEV</item>
      <item>HRVATSKA POŠTANSKA BANKA, dioničko društvo</item>
      <item>OD MAMIĆ PERIĆ REBERSKI RIMAC</item>
    </derivirana_varijabla>
  </DomainObject.Predmet.OstaliListFormated>
  <DomainObject.Predmet.OstaliListFormatedOIB>
    <izvorni_sadrzaj>
      <item>Zvonimir Škegro, OIB 67061107234</item>
      <item>DAVORKA HULJEV, OIB 34743014377</item>
      <item>HRVATSKA POŠTANSKA BANKA, dioničko društvo, OIB 87939104217</item>
      <item>OD MAMIĆ PERIĆ REBERSKI RIMAC</item>
    </izvorni_sadrzaj>
    <derivirana_varijabla naziv="DomainObject.Predmet.OstaliListFormatedOIB_1">
      <item>Zvonimir Škegro, OIB 67061107234</item>
      <item>DAVORKA HULJEV, OIB 34743014377</item>
      <item>HRVATSKA POŠTANSKA BANKA, dioničko društvo, OIB 87939104217</item>
      <item>OD MAMIĆ PERIĆ REBERSKI RIMAC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</izvorni_sadrzaj>
    <derivirana_varijabla naziv="DomainObject.Predmet.OstaliListFormatedWithAdress_1"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</derivirana_varijabla>
  </DomainObject.Predmet.OstaliListFormatedWithAdressOIB>
  <DomainObject.Predmet.OstaliListNazivFormated>
    <izvorni_sadrzaj>
      <item>Zvonimir Škegro</item>
      <item>DAVORKA HULJEV</item>
      <item>HRVATSKA POŠTANSKA BANKA, dioničko društvo</item>
      <item>OD MAMIĆ PERIĆ REBERSKI RIMAC</item>
    </izvorni_sadrzaj>
    <derivirana_varijabla naziv="DomainObject.Predmet.OstaliListNazivFormated_1">
      <item>Zvonimir Škegro</item>
      <item>DAVORKA HULJEV</item>
      <item>HRVATSKA POŠTANSKA BANKA, dioničko društvo</item>
      <item>OD MAMIĆ PERIĆ REBERSKI RIMAC</item>
    </derivirana_varijabla>
  </DomainObject.Predmet.OstaliListNazivFormated>
  <DomainObject.Predmet.OstaliListNazivFormatedOIB>
    <izvorni_sadrzaj>
      <item>Zvonimir Škegro, OIB 67061107234</item>
      <item>DAVORKA HULJEV, OIB 34743014377</item>
      <item>HRVATSKA POŠTANSKA BANKA, dioničko društvo, OIB 87939104217</item>
      <item>OD MAMIĆ PERIĆ REBERSKI RIMAC</item>
    </izvorni_sadrzaj>
    <derivirana_varijabla naziv="DomainObject.Predmet.OstaliListNazivFormatedOIB_1">
      <item>Zvonimir Škegro, OIB 67061107234</item>
      <item>DAVORKA HULJEV, OIB 34743014377</item>
      <item>HRVATSKA POŠTANSKA BANKA, dioničko društvo, OIB 87939104217</item>
      <item>OD MAMIĆ PERIĆ REBERSKI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St-6047/2016-58</izvorni_sadrzaj>
    <derivirana_varijabla naziv="DomainObject.PoslovniBrojDokumenta_1">St-6047/2016-58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</izvorni_sadrzaj>
    <derivirana_varijabla naziv="DomainObject.Predmet.SudioniciListNaziv_1">
      <item>SG SJEVER 1978 d.o.o.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</derivirana_varijabla>
  </DomainObject.Predmet.SudioniciListNaziv>
  <DomainObject.Predmet.SudioniciListAdressOIB>
    <izvorni_sadrzaj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</izvorni_sadrzaj>
    <derivirana_varijabla naziv="DomainObject.Predmet.SudioniciListAdressOIB_1"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EC8E5-6A2B-422E-8F9F-70883B794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195</properties:Words>
  <properties:Characters>996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2018-10-09T08:26:00Z</cp:lastPrinted>
  <dcterms:modified xmlns:xsi="http://www.w3.org/2001/XMLSchema-instance" xsi:type="dcterms:W3CDTF">2018-10-09T08:26:00Z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St-6047/2016-58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