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968F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968F3">
              <w:rPr>
                <w:noProof/>
                <w:sz w:val="24"/>
              </w:rPr>
              <w:t>405/2018-15</w:t>
            </w:r>
          </w:p>
        </w:tc>
      </w:tr>
    </w:tbl>
    <w:p w14:textId="d073136" w14:paraId="d073136" w:rsidRDefault="007657AB" w:rsidP="004346D2" w:rsidR="007657AB" w:rsidRPr="00DE2B55">
      <w:pPr>
        <w:spacing w:after="300" w:before="3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4346D2" w:rsidR="007657AB">
      <w:pPr>
        <w:spacing w:after="3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F968F3" w:rsidRPr="00F968F3">
        <w:rPr>
          <w:lang w:val="hr-HR"/>
        </w:rPr>
        <w:t>AMAG d.o.o., OIB: 32773611578, Split, Šižgorićeva 7</w:t>
      </w:r>
      <w:r w:rsidR="00B0732F" w:rsidRPr="00B0732F">
        <w:rPr>
          <w:lang w:val="hr-HR"/>
        </w:rPr>
        <w:t xml:space="preserve">, </w:t>
      </w:r>
      <w:r w:rsidR="00F968F3">
        <w:rPr>
          <w:lang w:val="hr-HR"/>
        </w:rPr>
        <w:t>14. siječnja 2019</w:t>
      </w:r>
      <w:r w:rsidR="00B0732F" w:rsidRPr="00B0732F">
        <w:rPr>
          <w:lang w:val="hr-HR"/>
        </w:rPr>
        <w:t>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968F3" w:rsidRPr="00F968F3">
        <w:t>AMAG d.o.o., OIB: 32773611578, Split, Šižgorićeva 7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F968F3">
        <w:t>17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968F3">
        <w:t>405-2018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968F3">
        <w:t>405/2018</w:t>
      </w:r>
      <w:r w:rsidRPr="00554528">
        <w:t>"</w:t>
      </w:r>
      <w:r>
        <w:t xml:space="preserve">  te da ovom sudu dostave dokaz o uplati zatraženog predujma.</w:t>
      </w:r>
    </w:p>
    <w:p w:rsidRDefault="007657AB" w:rsidP="004346D2" w:rsidR="007657AB" w:rsidRPr="00FD17E3">
      <w:pPr>
        <w:spacing w:before="20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4346D2" w:rsidR="007657AB" w:rsidRPr="00FD17E3">
      <w:pPr>
        <w:pStyle w:val="Naslov2"/>
        <w:numPr>
          <w:ilvl w:val="12"/>
          <w:numId w:val="0"/>
        </w:numPr>
        <w:spacing w:after="12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968F3" w:rsidP="00F968F3" w:rsidR="00F968F3" w:rsidRPr="00B70326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B70326">
        <w:rPr>
          <w:rFonts w:cstheme="minorBidi" w:eastAsiaTheme="minorHAnsi"/>
          <w:lang w:eastAsia="en-US"/>
        </w:rPr>
        <w:t>Financijska agencija, Regionalni centar Split, Podružnica Split, podnijela je ovom sudu 31. siječnja 2018</w:t>
      </w:r>
      <w:r>
        <w:rPr>
          <w:rFonts w:cstheme="minorBidi" w:eastAsiaTheme="minorHAnsi"/>
          <w:lang w:eastAsia="en-US"/>
        </w:rPr>
        <w:t xml:space="preserve">. </w:t>
      </w:r>
      <w:r w:rsidRPr="00B70326">
        <w:rPr>
          <w:rFonts w:cstheme="minorBidi" w:eastAsiaTheme="minorHAnsi"/>
          <w:lang w:eastAsia="en-US"/>
        </w:rPr>
        <w:t>zahtjev za provedbu skraćenog stečajnog postupka nad dužnikom</w:t>
      </w:r>
      <w:r w:rsidRPr="00B70326">
        <w:rPr>
          <w:rFonts w:cstheme="minorBidi" w:eastAsiaTheme="minorHAnsi"/>
          <w:szCs w:val="22"/>
          <w:lang w:eastAsia="en-US"/>
        </w:rPr>
        <w:t xml:space="preserve"> AMAG d.o.o., OIB: 32773611578, Split, Šižgorićeva 7</w:t>
      </w:r>
      <w:r w:rsidRPr="00B70326">
        <w:rPr>
          <w:rFonts w:cstheme="minorBidi" w:eastAsiaTheme="minorHAnsi"/>
          <w:lang w:eastAsia="en-US"/>
        </w:rPr>
        <w:t>. U zahtjevu se navodi da dužnik na dan 26. siječnja 2018. u Očevidniku redoslijeda osnova za plaćanje ima evidentirane neizvršene osnove za plaćanja u neprekinutom razdoblju od 120 dana, u ukupnom iznosu od 25.518,44 kn, kao i da prema podacima koji su dostavljeni od Hrvatskog zavoda za mirovinsko osiguranje, dužnik nema zaposlenih.</w:t>
      </w:r>
    </w:p>
    <w:p w:rsidRDefault="00F968F3" w:rsidP="00F968F3" w:rsidR="00F968F3" w:rsidRPr="00B70326">
      <w:pPr>
        <w:spacing w:before="220"/>
        <w:ind w:firstLine="709"/>
        <w:jc w:val="both"/>
      </w:pPr>
      <w:r w:rsidRPr="00B70326">
        <w:t xml:space="preserve">Utvrdivši da su u smislu odredbe članka 428. </w:t>
      </w:r>
      <w:r w:rsidRPr="0032578D">
        <w:t xml:space="preserve">Stečajnog zakona („Narodne novine“ </w:t>
      </w:r>
      <w:r>
        <w:t>71/15 i 104/17; dalje SZ)</w:t>
      </w:r>
      <w:r w:rsidRPr="00B70326">
        <w:t xml:space="preserve"> ispunjene pretpostavke za provedbu skraćenog stečajnog postupka, ovaj sud je 4. travnja 2018. na mrežnoj stranici e-Oglasna ploča sudova objavio oglas poslovni broj 11.St-110/2018 u smislu odredbe članka 430. SZ-a.</w:t>
      </w:r>
    </w:p>
    <w:p w:rsidRDefault="00F968F3" w:rsidP="00F968F3" w:rsidR="00F968F3" w:rsidRPr="00B70326">
      <w:pPr>
        <w:spacing w:before="200"/>
        <w:ind w:firstLine="709"/>
        <w:jc w:val="both"/>
      </w:pPr>
      <w:r w:rsidRPr="00B70326">
        <w:t>Postupajući po predmetnom oglasu Republika Hrvatska, Ministarstvo financija, Porezna uprava, zastupana po Županijskom državnom odvjetništvu u Splitu, dostavila je 10. travnja 2018. obrazac kojim je, kao vjerovnik, predložila nad dužnikom otvoriti stečaj, nakon čega je ovaj sud, temeljem odredbe članka 433. i 435. stavak 2. SZ-a rješenjem poslovni broj 11.St-110/2018 od 18. travnja 2018. obustavio skraćeni stečajni postupak nad dužnikom.</w:t>
      </w:r>
    </w:p>
    <w:p w:rsidRDefault="00F968F3" w:rsidP="00F968F3" w:rsidR="00F968F3" w:rsidRPr="00B70326">
      <w:pPr>
        <w:spacing w:before="200"/>
        <w:ind w:firstLine="709"/>
        <w:jc w:val="both"/>
      </w:pPr>
      <w:r w:rsidRPr="00B70326">
        <w:lastRenderedPageBreak/>
        <w:t>Po pravomoćnosti predmetnog rješenja stečajna pisarnica ovog suda zavela je predmet pod poslovni broj St-405/2018.</w:t>
      </w:r>
    </w:p>
    <w:p w:rsidRDefault="00F968F3" w:rsidP="00F968F3" w:rsidR="00F968F3" w:rsidRPr="008405A3">
      <w:pPr>
        <w:spacing w:before="200"/>
        <w:ind w:firstLine="708"/>
        <w:jc w:val="both"/>
      </w:pPr>
      <w:r w:rsidRPr="008405A3">
        <w:t>Rješenjem ovog suda poslovni broj 11.St-</w:t>
      </w:r>
      <w:r>
        <w:t>405/2018-6 od 20. studenog 2018</w:t>
      </w:r>
      <w:r w:rsidRPr="008405A3">
        <w:t xml:space="preserve">. pokrenut je postupak radi utvrđenja uvjeta za otvaranje stečajnog postupka (prethodni postupak). </w:t>
      </w:r>
    </w:p>
    <w:p w:rsidRDefault="00F968F3" w:rsidP="00F968F3" w:rsidR="00F968F3">
      <w:pPr>
        <w:spacing w:before="200"/>
        <w:ind w:firstLine="709"/>
        <w:jc w:val="both"/>
      </w:pPr>
      <w:r>
        <w:t>Na r</w:t>
      </w:r>
      <w:r w:rsidRPr="008405A3">
        <w:t xml:space="preserve">očište radi </w:t>
      </w:r>
      <w:r>
        <w:t>očitovanja o uvjetima</w:t>
      </w:r>
      <w:r w:rsidRPr="008405A3">
        <w:t xml:space="preserve"> za otvaranje stečajnog postupka održano </w:t>
      </w:r>
      <w:r>
        <w:t>13. prosinca 2018</w:t>
      </w:r>
      <w:r w:rsidRPr="008405A3">
        <w:t xml:space="preserve">. </w:t>
      </w:r>
      <w:r>
        <w:t>pristupio je punomoćnik dužnika koji je naveo</w:t>
      </w:r>
      <w:r w:rsidRPr="00B70326">
        <w:t xml:space="preserve"> </w:t>
      </w:r>
      <w:r>
        <w:t xml:space="preserve">da se ne može očitovati o tome je li stečajni dužnik eventualno upisan kao vlasnik nekretnina. Istakao je da dužnik ima potraživanje prema društvu HBH d.o.o. Split u iznosu od 179.326,94 kn sa pripadajućim kamatama, a prema pravomoćnoj presudi ovog suda poslovni broj 1.P-628/07 od 12. ožujka 2008. te da je utvrđen kao vjerovnik u stečajnom postupku koji se kod ovog suda vodi nad stečajnim dužnikom Sapor d.o.o. u stečaju i to rješenjem poslovni broj St-1080/2017 od 30. travnja 2018. </w:t>
      </w:r>
    </w:p>
    <w:p w:rsidRDefault="00F968F3" w:rsidP="00F968F3" w:rsidR="00F968F3">
      <w:pPr>
        <w:spacing w:before="200"/>
        <w:ind w:firstLine="709"/>
        <w:jc w:val="both"/>
      </w:pPr>
      <w:r>
        <w:t>Na predmetnom ročištu punomoćnica predlagatelja istakla je da je prema pregledu podataka iz ISPU dužnik evidentiran kao stjecatelj dvije nekretnine u Splitu te jedne nekretnine u Zagrebu.</w:t>
      </w:r>
    </w:p>
    <w:p w:rsidRDefault="00F968F3" w:rsidP="004346D2" w:rsidR="004346D2" w:rsidRPr="004346D2">
      <w:pPr>
        <w:spacing w:before="200"/>
        <w:ind w:firstLine="709"/>
        <w:jc w:val="both"/>
      </w:pPr>
      <w:r>
        <w:rPr>
          <w:rFonts w:cstheme="minorBidi" w:eastAsiaTheme="minorHAnsi"/>
          <w:lang w:eastAsia="en-US"/>
        </w:rPr>
        <w:t>R</w:t>
      </w:r>
      <w:r w:rsidR="004346D2" w:rsidRPr="004346D2">
        <w:t>ješenjem poslovni broj 11.St-</w:t>
      </w:r>
      <w:r>
        <w:t xml:space="preserve">405/2018-11 </w:t>
      </w:r>
      <w:r w:rsidR="004346D2" w:rsidRPr="004346D2">
        <w:t xml:space="preserve">od </w:t>
      </w:r>
      <w:r>
        <w:t>13. prosinca</w:t>
      </w:r>
      <w:r w:rsidR="004346D2" w:rsidRPr="004346D2">
        <w:t xml:space="preserve"> 2018. dužniku </w:t>
      </w:r>
      <w:r>
        <w:t>je postavljen privremeni stečajni</w:t>
      </w:r>
      <w:r w:rsidR="004346D2" w:rsidRPr="004346D2">
        <w:t xml:space="preserve"> upravitelj </w:t>
      </w:r>
      <w:r>
        <w:t>Frano Krišto iz Splita (list 57</w:t>
      </w:r>
      <w:r w:rsidR="004346D2" w:rsidRPr="004346D2">
        <w:t>-</w:t>
      </w:r>
      <w:r>
        <w:t>59</w:t>
      </w:r>
      <w:r w:rsidR="004346D2" w:rsidRPr="004346D2">
        <w:t xml:space="preserve"> spisa).</w:t>
      </w:r>
    </w:p>
    <w:p w:rsidRDefault="004346D2" w:rsidP="004346D2" w:rsidR="004346D2" w:rsidRPr="004346D2">
      <w:pPr>
        <w:spacing w:lineRule="atLeast" w:line="240" w:before="200"/>
        <w:ind w:firstLine="709"/>
        <w:jc w:val="both"/>
        <w:rPr>
          <w:rFonts w:cstheme="minorBidi" w:eastAsiaTheme="minorHAnsi"/>
          <w:b/>
          <w:color w:val="FF0000"/>
          <w:lang w:eastAsia="en-US"/>
        </w:rPr>
      </w:pPr>
      <w:r w:rsidRPr="004346D2">
        <w:rPr>
          <w:rFonts w:cstheme="minorBidi" w:eastAsiaTheme="minorHAnsi"/>
          <w:lang w:eastAsia="en-US"/>
        </w:rPr>
        <w:t xml:space="preserve">Dana </w:t>
      </w:r>
      <w:r w:rsidR="00F968F3">
        <w:rPr>
          <w:rFonts w:cstheme="minorBidi" w:eastAsiaTheme="minorHAnsi"/>
          <w:lang w:eastAsia="en-US"/>
        </w:rPr>
        <w:t>4. siječnja 2019</w:t>
      </w:r>
      <w:r w:rsidRPr="004346D2">
        <w:rPr>
          <w:rFonts w:cstheme="minorBidi" w:eastAsiaTheme="minorHAnsi"/>
          <w:lang w:eastAsia="en-US"/>
        </w:rPr>
        <w:t xml:space="preserve">. kod ovog suda zaprimljeno je izvješće privremenog stečajnog upravitelja </w:t>
      </w:r>
      <w:r w:rsidR="00F968F3">
        <w:rPr>
          <w:rFonts w:cstheme="minorBidi" w:eastAsiaTheme="minorHAnsi"/>
          <w:lang w:eastAsia="en-US"/>
        </w:rPr>
        <w:t>Frane Krište</w:t>
      </w:r>
      <w:r w:rsidRPr="004346D2">
        <w:rPr>
          <w:rFonts w:cstheme="minorBidi" w:eastAsiaTheme="minorHAnsi"/>
          <w:lang w:eastAsia="en-US"/>
        </w:rPr>
        <w:t xml:space="preserve"> (list </w:t>
      </w:r>
      <w:r w:rsidR="00F968F3">
        <w:rPr>
          <w:rFonts w:cstheme="minorBidi" w:eastAsiaTheme="minorHAnsi"/>
          <w:lang w:eastAsia="en-US"/>
        </w:rPr>
        <w:t>61-63</w:t>
      </w:r>
      <w:r w:rsidRPr="004346D2">
        <w:rPr>
          <w:rFonts w:cstheme="minorBidi" w:eastAsiaTheme="minorHAnsi"/>
          <w:lang w:eastAsia="en-US"/>
        </w:rPr>
        <w:t xml:space="preserve"> spisa) u kojemu zaključno ukazuje na sumnju u mogućnost provedbe stečajnog postupka zbog stanja dužnikove imovine (</w:t>
      </w:r>
      <w:r w:rsidR="00F968F3">
        <w:rPr>
          <w:rFonts w:cstheme="minorBidi" w:eastAsiaTheme="minorHAnsi"/>
          <w:lang w:eastAsia="en-US"/>
        </w:rPr>
        <w:t xml:space="preserve">izgledna imovina </w:t>
      </w:r>
      <w:r w:rsidR="00A21561">
        <w:rPr>
          <w:rFonts w:cstheme="minorBidi" w:eastAsiaTheme="minorHAnsi"/>
          <w:lang w:eastAsia="en-US"/>
        </w:rPr>
        <w:t>bila bi</w:t>
      </w:r>
      <w:r w:rsidR="00F968F3">
        <w:rPr>
          <w:rFonts w:cstheme="minorBidi" w:eastAsiaTheme="minorHAnsi"/>
          <w:lang w:eastAsia="en-US"/>
        </w:rPr>
        <w:t xml:space="preserve"> potraživanje od društva Sapor</w:t>
      </w:r>
      <w:r w:rsidR="00A21561">
        <w:rPr>
          <w:rFonts w:cstheme="minorBidi" w:eastAsiaTheme="minorHAnsi"/>
          <w:lang w:eastAsia="en-US"/>
        </w:rPr>
        <w:t xml:space="preserve"> d.d. u stečaj, međutim, </w:t>
      </w:r>
      <w:r w:rsidR="00F968F3">
        <w:rPr>
          <w:rFonts w:cstheme="minorBidi" w:eastAsiaTheme="minorHAnsi"/>
          <w:lang w:eastAsia="en-US"/>
        </w:rPr>
        <w:t>naplativa</w:t>
      </w:r>
      <w:r w:rsidR="00A21561">
        <w:rPr>
          <w:rFonts w:cstheme="minorBidi" w:eastAsiaTheme="minorHAnsi"/>
          <w:lang w:eastAsia="en-US"/>
        </w:rPr>
        <w:t xml:space="preserve"> potraživanja u tom postupku je upitna), slijedom čega je naveo kako bi u ovom postupku bilo racionalno provesti skraćeni postupak otvaranja i istovremenog zaključenja stečajnog postupka uz imenovanje stečajnog upravitelja koji će biti zadužen za provedbu naknadne diobe ukoliko se i kada ostvare prihodi u koriste stečajne mase.</w:t>
      </w:r>
    </w:p>
    <w:p w:rsidRDefault="004346D2" w:rsidP="004346D2" w:rsidR="004346D2" w:rsidRPr="005B7DB2">
      <w:pPr>
        <w:spacing w:before="200"/>
        <w:ind w:firstLine="709"/>
        <w:jc w:val="both"/>
      </w:pPr>
      <w:r>
        <w:t>I</w:t>
      </w:r>
      <w:r w:rsidRPr="005B7DB2">
        <w:t xml:space="preserve">z potvrde Općinskog suda u Splitu – Zemljišnoknjižni odjel Split od </w:t>
      </w:r>
      <w:r w:rsidR="00A21561">
        <w:t>10. listopada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A21561">
        <w:t>jela (list 37</w:t>
      </w:r>
      <w:r w:rsidRPr="005B7DB2">
        <w:t xml:space="preserve"> spisa)</w:t>
      </w:r>
      <w:r>
        <w:t>, a iz</w:t>
      </w:r>
      <w:r w:rsidRPr="005B7DB2">
        <w:t xml:space="preserve"> uvjerenja MUP-a, Policijska uprava Splitsko-dalmatinska od </w:t>
      </w:r>
      <w:r w:rsidR="00A21561">
        <w:t>10. listopada 2018</w:t>
      </w:r>
      <w:r>
        <w:t xml:space="preserve">. proizlazi da </w:t>
      </w:r>
      <w:r w:rsidRPr="005B7DB2">
        <w:t xml:space="preserve">prema službenoj evidenciji registracije cestovnih vozila dužnik </w:t>
      </w:r>
      <w:r>
        <w:t xml:space="preserve">nije </w:t>
      </w:r>
      <w:r w:rsidRPr="005B7DB2">
        <w:t xml:space="preserve">evidentiran kao vlasnik vozila (list </w:t>
      </w:r>
      <w:r w:rsidR="00A21561">
        <w:t>36</w:t>
      </w:r>
      <w:r w:rsidRPr="005B7DB2">
        <w:t xml:space="preserve"> spisa</w:t>
      </w:r>
      <w:r w:rsidR="00A21561">
        <w:t>).</w:t>
      </w:r>
    </w:p>
    <w:p w:rsidRDefault="0071416B" w:rsidP="004346D2" w:rsidR="0071416B">
      <w:pPr>
        <w:spacing w:before="200"/>
        <w:ind w:firstLine="720"/>
        <w:jc w:val="both"/>
      </w:pPr>
      <w:r w:rsidRPr="00126F32">
        <w:t xml:space="preserve">Iz potvrde FINA-e od </w:t>
      </w:r>
      <w:r w:rsidR="00A21561">
        <w:t>12. prosinca</w:t>
      </w:r>
      <w:r w:rsidR="00FC704F" w:rsidRPr="00126F32">
        <w:t xml:space="preserve"> 2018</w:t>
      </w:r>
      <w:r w:rsidRPr="00126F32">
        <w:t xml:space="preserve">. (list </w:t>
      </w:r>
      <w:r w:rsidR="00A21561">
        <w:t>43</w:t>
      </w:r>
      <w:r w:rsidR="00FC48E6" w:rsidRPr="00126F32">
        <w:t xml:space="preserve"> </w:t>
      </w:r>
      <w:r w:rsidRPr="00126F32">
        <w:t>spisa) proizlazi da dužnik u Očevidniku redoslijeda osnova za plaćanje ima evidentirane neizvršene osnove za plaćanje u neprekinutom razdobl</w:t>
      </w:r>
      <w:r w:rsidR="004A40C7" w:rsidRPr="00126F32">
        <w:t xml:space="preserve">ju od </w:t>
      </w:r>
      <w:r w:rsidR="00A21561">
        <w:t>439</w:t>
      </w:r>
      <w:r w:rsidRPr="00126F32">
        <w:t xml:space="preserve"> dana, slijedom čega ovaj sud utvrđuje da je na strani dužnika ostvaren stečajni razlog nesposobnosti za plaćanje u smislu odredbi </w:t>
      </w:r>
      <w:r w:rsidR="00F157DD" w:rsidRPr="00126F32">
        <w:t xml:space="preserve">članka 6. </w:t>
      </w:r>
      <w:r w:rsidR="00F157DD" w:rsidRPr="00126F32">
        <w:rPr>
          <w:rFonts w:cstheme="minorBidi" w:eastAsiaTheme="minorHAnsi"/>
          <w:szCs w:val="22"/>
        </w:rPr>
        <w:t>SZ</w:t>
      </w:r>
      <w:r w:rsidR="00B50981" w:rsidRPr="00126F32">
        <w:rPr>
          <w:rFonts w:cstheme="minorBidi" w:eastAsiaTheme="minorHAnsi"/>
          <w:szCs w:val="22"/>
        </w:rPr>
        <w:t>-a</w:t>
      </w:r>
      <w:r w:rsidRPr="00126F32">
        <w:t>.</w:t>
      </w:r>
    </w:p>
    <w:p w:rsidRDefault="004346D2" w:rsidP="004346D2" w:rsidR="004346D2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4346D2" w:rsidP="004346D2" w:rsidR="004346D2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4346D2" w:rsidP="004346D2" w:rsidR="004346D2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346D2" w:rsidP="004346D2" w:rsidR="004346D2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A21561" w:rsidP="004346D2" w:rsidR="00A21561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A21561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4346D2" w:rsidP="004346D2" w:rsidR="004346D2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21561">
        <w:t>14. siječnja 2019</w:t>
      </w:r>
      <w:r w:rsidR="00AF219D">
        <w:t>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6D22B8">
      <w:pPr>
        <w:ind w:left="6372"/>
        <w:jc w:val="center"/>
      </w:pPr>
      <w:r>
        <w:t>Ana Golub Gruić</w:t>
      </w:r>
      <w:r w:rsidR="006D22B8">
        <w:t>, v.r.</w:t>
      </w:r>
    </w:p>
    <w:p w:rsidRDefault="006D22B8" w:rsidP="008832A6" w:rsidR="006D22B8">
      <w:pPr>
        <w:jc w:val="right"/>
      </w:pPr>
      <w:r>
        <w:t>za točnost otpravka – ovlašteni službenik</w:t>
      </w:r>
    </w:p>
    <w:p w:rsidRDefault="006D22B8" w:rsidP="008832A6" w:rsidR="006D22B8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193BCE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D22B8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A21561">
      <w:t>405/2018-15</w:t>
    </w:r>
  </w:p>
  <w:p w:rsidRDefault="006D22B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D22B8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21561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0732F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968F3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2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2B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2B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2B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2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2B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2B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2B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AMAG d.o.o. za građevinarstvo, trgovinu i ugostiteljstvo</izvorni_sadrzaj>
    <derivirana_varijabla naziv="DomainObject.Predmet.ProtustrankaFormated_1">  AMAG d.o.o. za građevinarstvo, trgovinu i ugostiteljstvo</derivirana_varijabla>
  </DomainObject.Predmet.ProtustrankaFormated>
  <DomainObject.Predmet.ProtustrankaFormatedOIB>
    <izvorni_sadrzaj>  AMAG d.o.o. za građevinarstvo, trgovinu i ugostiteljstvo, OIB 32773611578</izvorni_sadrzaj>
    <derivirana_varijabla naziv="DomainObject.Predmet.ProtustrankaFormatedOIB_1">  AMAG d.o.o. za građevinarstvo, trgovinu i ugostiteljstvo, OIB 32773611578</derivirana_varijabla>
  </DomainObject.Predmet.ProtustrankaFormatedOIB>
  <DomainObject.Predmet.ProtustrankaFormatedWithAdress>
    <izvorni_sadrzaj> AMAG d.o.o. za građevinarstvo, trgovinu i ugostiteljstvo, Šižgorićeva 7, 21000 Split</izvorni_sadrzaj>
    <derivirana_varijabla naziv="DomainObject.Predmet.ProtustrankaFormatedWithAdress_1"> AMAG d.o.o. za građevinarstvo, trgovinu i ugostiteljstvo, Šižgorićeva 7, 21000 Split</derivirana_varijabla>
  </DomainObject.Predmet.ProtustrankaFormatedWithAdress>
  <DomainObject.Predmet.ProtustrankaFormatedWithAdressOIB>
    <izvorni_sadrzaj> AMAG d.o.o. za građevinarstvo, trgovinu i ugostiteljstvo, OIB 32773611578, Šižgorićeva 7, 21000 Split</izvorni_sadrzaj>
    <derivirana_varijabla naziv="DomainObject.Predmet.ProtustrankaFormatedWithAdressOIB_1"> AMAG d.o.o. za građevinarstvo, trgovinu i ugostiteljstvo, OIB 32773611578, Šižgorićeva 7, 21000 Split</derivirana_varijabla>
  </DomainObject.Predmet.ProtustrankaFormatedWithAdressOIB>
  <DomainObject.Predmet.ProtustrankaWithAdress>
    <izvorni_sadrzaj>AMAG d.o.o. za građevinarstvo, trgovinu i ugostiteljstvo Šižgorićeva 7, 21000 Split</izvorni_sadrzaj>
    <derivirana_varijabla naziv="DomainObject.Predmet.ProtustrankaWithAdress_1">AMAG d.o.o. za građevinarstvo, trgovinu i ugostiteljstvo Šižgorićeva 7, 21000 Split</derivirana_varijabla>
  </DomainObject.Predmet.ProtustrankaWithAdress>
  <DomainObject.Predmet.ProtustrankaWithAdressOIB>
    <izvorni_sadrzaj>AMAG d.o.o. za građevinarstvo, trgovinu i ugostiteljstvo, OIB 32773611578, Šižgorićeva 7, 21000 Split</izvorni_sadrzaj>
    <derivirana_varijabla naziv="DomainObject.Predmet.ProtustrankaWithAdressOIB_1">AMAG d.o.o. za građevinarstvo, trgovinu i ugostiteljstvo, OIB 32773611578, Šižgorićeva 7, 21000 Split</derivirana_varijabla>
  </DomainObject.Predmet.ProtustrankaWithAdressOIB>
  <DomainObject.Predmet.ProtustrankaNazivFormated>
    <izvorni_sadrzaj>AMAG d.o.o. za građevinarstvo, trgovinu i ugostiteljstvo</izvorni_sadrzaj>
    <derivirana_varijabla naziv="DomainObject.Predmet.ProtustrankaNazivFormated_1">AMAG d.o.o. za građevinarstvo, trgovinu i ugostiteljstvo</derivirana_varijabla>
  </DomainObject.Predmet.ProtustrankaNazivFormated>
  <DomainObject.Predmet.ProtustrankaNazivFormatedOIB>
    <izvorni_sadrzaj>AMAG d.o.o. za građevinarstvo, trgovinu i ugostiteljstvo, OIB 32773611578</izvorni_sadrzaj>
    <derivirana_varijabla naziv="DomainObject.Predmet.ProtustrankaNazivFormatedOIB_1">AMAG d.o.o. za građevinarstvo, trgovinu i ugostiteljstvo, OIB 32773611578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AMAG d.o.o. za građevinarstvo, trgovinu i ugostiteljstvo</item>
    </izvorni_sadrzaj>
    <derivirana_varijabla naziv="DomainObject.Predmet.ProtuStrankaListFormated_1">
      <item>AMAG d.o.o. za građevinarstvo, trgovinu i ugostiteljstvo</item>
    </derivirana_varijabla>
  </DomainObject.Predmet.ProtuStrankaListFormated>
  <DomainObject.Predmet.ProtuStrankaListFormatedOIB>
    <izvorni_sadrzaj>
      <item>AMAG d.o.o. za građevinarstvo, trgovinu i ugostiteljstvo, OIB 32773611578</item>
    </izvorni_sadrzaj>
    <derivirana_varijabla naziv="DomainObject.Predmet.ProtuStrankaListFormatedOIB_1">
      <item>AMAG d.o.o. za građevinarstvo, trgovinu i ugostiteljstvo, OIB 32773611578</item>
    </derivirana_varijabla>
  </DomainObject.Predmet.ProtuStrankaListFormatedOIB>
  <DomainObject.Predmet.ProtuStrankaListFormatedWithAdress>
    <izvorni_sadrzaj>
      <item>AMAG d.o.o. za građevinarstvo, trgovinu i ugostiteljstvo, Šižgorićeva 7, 21000 Split</item>
    </izvorni_sadrzaj>
    <derivirana_varijabla naziv="DomainObject.Predmet.ProtuStrankaListFormatedWithAdress_1">
      <item>AMAG d.o.o. za građevinarstvo, trgovinu i ugostiteljstvo, Šižgorićeva 7, 21000 Split</item>
    </derivirana_varijabla>
  </DomainObject.Predmet.ProtuStrankaListFormatedWithAdress>
  <DomainObject.Predmet.ProtuStrankaListFormatedWithAdressOIB>
    <izvorni_sadrzaj>
      <item>AMAG d.o.o. za građevinarstvo, trgovinu i ugostiteljstvo, OIB 32773611578, Šižgorićeva 7, 21000 Split</item>
    </izvorni_sadrzaj>
    <derivirana_varijabla naziv="DomainObject.Predmet.ProtuStrankaListFormatedWithAdressOIB_1">
      <item>AMAG d.o.o. za građevinarstvo, trgovinu i ugostiteljstvo, OIB 32773611578, Šižgorićeva 7, 21000 Split</item>
    </derivirana_varijabla>
  </DomainObject.Predmet.ProtuStrankaListFormatedWithAdressOIB>
  <DomainObject.Predmet.ProtuStrankaListNazivFormated>
    <izvorni_sadrzaj>
      <item>AMAG d.o.o. za građevinarstvo, trgovinu i ugostiteljstvo</item>
    </izvorni_sadrzaj>
    <derivirana_varijabla naziv="DomainObject.Predmet.ProtuStrankaListNazivFormated_1">
      <item>AMAG d.o.o. za građevinarstvo, trgovinu i ugostiteljstvo</item>
    </derivirana_varijabla>
  </DomainObject.Predmet.ProtuStrankaListNazivFormated>
  <DomainObject.Predmet.ProtuStrankaListNazivFormatedOIB>
    <izvorni_sadrzaj>
      <item>AMAG d.o.o. za građevinarstvo, trgovinu i ugostiteljstvo, OIB 32773611578</item>
    </izvorni_sadrzaj>
    <derivirana_varijabla naziv="DomainObject.Predmet.ProtuStrankaListNazivFormatedOIB_1">
      <item>AMAG d.o.o. za građevinarstvo, trgovinu i ugostiteljstvo, OIB 32773611578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Nenad Amižić</item>
    </izvorni_sadrzaj>
    <derivirana_varijabla naziv="DomainObject.Predmet.OstaliListFormated_1">
      <item>ŽUPANIJSKO DRŽAVNO ODVJETNIŠTVO U SPLITU punomoćnik sudionika u postupku Ministarstvo financija RH</item>
      <item>Nenad Amižić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Nenad Amižić, OIB 31261907504</item>
    </izvorni_sadrzaj>
    <derivirana_varijabla naziv="DomainObject.Predmet.OstaliListFormatedOIB_1">
      <item>ŽUPANIJSKO DRŽAVNO ODVJETNIŠTVO U SPLITU punomoćnik sudionika u postupku Ministarstvo financija RH</item>
      <item>Nenad Amižić, OIB 31261907504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Nenad Amižić, Makarska Ulica 19, 21000 Split</item>
    </izvorni_sadrzaj>
    <derivirana_varijabla naziv="DomainObject.Predmet.OstaliListFormatedWithAdress_1">
      <item>ŽUPANIJSKO DRŽAVNO ODVJETNIŠTVO U SPLITU punomoćnik sudionika u postupku Ministarstvo financija RH</item>
      <item>Nenad Amižić, Makarska Ulica 19, 21000 Split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Nenad Amižić, OIB 31261907504, Makarska Ulica 19, 21000 Split</item>
    </izvorni_sadrzaj>
    <derivirana_varijabla naziv="DomainObject.Predmet.OstaliListFormatedWithAdressOIB_1">
      <item>ŽUPANIJSKO DRŽAVNO ODVJETNIŠTVO U SPLITU punomoćnik sudionika u postupku Ministarstvo financija RH</item>
      <item>Nenad Amižić, OIB 31261907504, Makarska Ulica 19, 21000 Split</item>
    </derivirana_varijabla>
  </DomainObject.Predmet.OstaliListFormatedWithAdressOIB>
  <DomainObject.Predmet.OstaliListNazivFormated>
    <izvorni_sadrzaj>
      <item>ŽUPANIJSKO DRŽAVNO ODVJETNIŠTVO U SPLITU</item>
      <item>Nenad Amižić</item>
    </izvorni_sadrzaj>
    <derivirana_varijabla naziv="DomainObject.Predmet.OstaliListNazivFormated_1">
      <item>ŽUPANIJSKO DRŽAVNO ODVJETNIŠTVO U SPLITU</item>
      <item>Nenad Amižić</item>
    </derivirana_varijabla>
  </DomainObject.Predmet.OstaliListNazivFormated>
  <DomainObject.Predmet.OstaliListNazivFormatedOIB>
    <izvorni_sadrzaj>
      <item>ŽUPANIJSKO DRŽAVNO ODVJETNIŠTVO U SPLITU</item>
      <item>Nenad Amižić, OIB 31261907504</item>
    </izvorni_sadrzaj>
    <derivirana_varijabla naziv="DomainObject.Predmet.OstaliListNazivFormatedOIB_1">
      <item>ŽUPANIJSKO DRŽAVNO ODVJETNIŠTVO U SPLITU</item>
      <item>Nenad Amižić, OIB 31261907504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AMAG d.o.o. za građevinarstvo, trgovinu i ugostiteljstvo</izvorni_sadrzaj>
    <derivirana_varijabla naziv="DomainObject.Predmet.ProtustrankaIDrugi_1">AMAG d.o.o. za građevinarstvo, trgovinu i ugostiteljstvo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AMAG d.o.o. za građevinarstvo, trgovinu i ugostiteljstvo, OIB 32773611578, Šižgorićeva 7, 21000 Split</izvorni_sadrzaj>
    <derivirana_varijabla naziv="DomainObject.Predmet.ProtustrankaIDrugiAdressOIB_1">AMAG d.o.o. za građevinarstvo, trgovinu i ugostiteljstvo, OIB 32773611578, Šižgorićeva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AMAG d.o.o. za građevinarstvo, trgovinu i ugostiteljstvo</item>
      <item>Ministarstvo financija RH</item>
      <item>ŽUPANIJSKO DRŽAVNO ODVJETNIŠTVO U SPLITU</item>
      <item>Nenad Amižić</item>
    </izvorni_sadrzaj>
    <derivirana_varijabla naziv="DomainObject.Predmet.SudioniciListNaziv_1">
      <item>AMAG d.o.o. za građevinarstvo, trgovinu i ugostiteljstvo</item>
      <item>Ministarstvo financija RH</item>
      <item>ŽUPANIJSKO DRŽAVNO ODVJETNIŠTVO U SPLITU</item>
      <item>Nenad Amižić</item>
    </derivirana_varijabla>
  </DomainObject.Predmet.SudioniciListNaziv>
  <DomainObject.Predmet.SudioniciListAdressOIB>
    <izvorni_sadrzaj>
      <item>AMAG d.o.o. za građevinarstvo, trgovinu i ugostiteljstvo, OIB 32773611578, Šižgorićeva 7,21000 Split</item>
      <item>Ministarstvo financija RH</item>
      <item>ŽUPANIJSKO DRŽAVNO ODVJETNIŠTVO U SPLITU</item>
      <item>Nenad Amižić, OIB 31261907504, Makarska Ulica 19,21000 Split</item>
    </izvorni_sadrzaj>
    <derivirana_varijabla naziv="DomainObject.Predmet.SudioniciListAdressOIB_1">
      <item>AMAG d.o.o. za građevinarstvo, trgovinu i ugostiteljstvo, OIB 32773611578, Šižgorićeva 7,21000 Split</item>
      <item>Ministarstvo financija RH</item>
      <item>ŽUPANIJSKO DRŽAVNO ODVJETNIŠTVO U SPLITU</item>
      <item>Nenad Amižić, OIB 31261907504, Makarska Ulica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32773611578</item>
      <item>, OIB null</item>
      <item>, OIB null</item>
      <item>, OIB 31261907504</item>
    </izvorni_sadrzaj>
    <derivirana_varijabla naziv="DomainObject.Predmet.SudioniciListNazivOIB_1">
      <item>, OIB 32773611578</item>
      <item>, OIB null</item>
      <item>, OIB null</item>
      <item>, OIB 31261907504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St-405/2018-6</izvorni_sadrzaj>
    <derivirana_varijabla naziv="DomainObject.PredzadnjaOdlukaIzPredmeta.Oznaka_1">St-405/2018-6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CF77E-0C15-4C58-975A-16E2E3FAA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1122</properties:Words>
  <properties:Characters>6522</properties:Characters>
  <properties:Lines>118</properties:Lines>
  <properties:Paragraphs>39</properties:Paragraphs>
  <properties:TotalTime>585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2018-10-30T08:49:00Z</cp:lastPrinted>
  <dcterms:modified xmlns:xsi="http://www.w3.org/2001/XMLSchema-instance" xsi:type="dcterms:W3CDTF">2019-01-14T08:59:00Z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(St-405-2018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