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c0a6" w14:paraId="b81c0a6" w:rsidRDefault="00EF1A56" w:rsidP="00A307AB" w:rsidR="00EF1A56">
      <w:pPr>
        <w:jc w:val="both"/>
        <w15:collapsed w:val="false"/>
        <w:rPr>
          <w:b/>
        </w:rPr>
      </w:pPr>
      <w:bookmarkStart w:name="_GoBack" w:id="0"/>
      <w:bookmarkEnd w:id="0"/>
    </w:p>
    <w:p w:rsidRDefault="00625726" w:rsidP="00A307AB" w:rsidR="00625726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F1A56" w:rsidP="00E12B40" w:rsidR="00EF1A56">
      <w:pPr>
        <w:keepNext/>
        <w:jc w:val="both"/>
        <w:outlineLvl w:val="0"/>
        <w:rPr>
          <w:rFonts w:eastAsia="Arial Unicode MS"/>
          <w:bCs/>
        </w:rPr>
      </w:pPr>
    </w:p>
    <w:p w:rsidRDefault="00E12B40" w:rsidP="00E12B40" w:rsidR="00E12B40" w:rsidRPr="007E52D1">
      <w:pPr>
        <w:keepNext/>
        <w:jc w:val="both"/>
        <w:outlineLvl w:val="0"/>
        <w:rPr>
          <w:rFonts w:eastAsia="Arial Unicode MS"/>
          <w:bCs/>
        </w:rPr>
      </w:pPr>
      <w:r w:rsidRPr="007E52D1">
        <w:rPr>
          <w:rFonts w:eastAsia="Arial Unicode MS"/>
          <w:bCs/>
        </w:rPr>
        <w:t>REPUBLIKA HRVATSKA</w:t>
      </w:r>
    </w:p>
    <w:p w:rsidRDefault="00E12B40" w:rsidP="00E12B40" w:rsidR="00E12B40" w:rsidRPr="007E52D1">
      <w:pPr>
        <w:jc w:val="both"/>
      </w:pPr>
      <w:r w:rsidRPr="007E52D1">
        <w:t xml:space="preserve">TRGOVAČKI SUD U SPLITU  </w:t>
      </w:r>
    </w:p>
    <w:p w:rsidRDefault="00E12B40" w:rsidP="00E12B40" w:rsidR="00E12B40">
      <w:pPr>
        <w:jc w:val="both"/>
      </w:pPr>
      <w:r w:rsidRPr="007E52D1">
        <w:t xml:space="preserve">Sukoišanska 6, Split          </w:t>
      </w:r>
      <w:r w:rsidRPr="007E52D1">
        <w:tab/>
      </w:r>
      <w:r w:rsidRPr="007E52D1">
        <w:tab/>
        <w:t xml:space="preserve">                </w:t>
      </w:r>
      <w:r w:rsidRPr="007E52D1">
        <w:tab/>
      </w:r>
    </w:p>
    <w:p w:rsidRDefault="00E12B40" w:rsidP="00E12B40" w:rsidR="00E12B40">
      <w:pPr>
        <w:jc w:val="both"/>
      </w:pPr>
      <w:r w:rsidRPr="007E52D1">
        <w:tab/>
      </w:r>
      <w:r w:rsidRPr="007E52D1">
        <w:tab/>
        <w:t xml:space="preserve"> </w:t>
      </w:r>
    </w:p>
    <w:p w:rsidRDefault="00E12B40" w:rsidP="00BD0600" w:rsidR="00E12B40">
      <w:pPr>
        <w:jc w:val="center"/>
      </w:pPr>
      <w:r>
        <w:t>R J E Š E N J E</w:t>
      </w:r>
    </w:p>
    <w:p w:rsidRDefault="00BD0600" w:rsidP="00BD0600" w:rsidR="00BD0600">
      <w:pPr>
        <w:jc w:val="center"/>
      </w:pPr>
    </w:p>
    <w:p w:rsidRDefault="00EF1A56" w:rsidP="00BD0600" w:rsidR="00EF1A56" w:rsidRPr="007E52D1">
      <w:pPr>
        <w:jc w:val="center"/>
      </w:pPr>
    </w:p>
    <w:p w:rsidRDefault="00E12B40" w:rsidP="00E12B40" w:rsidR="00A307AB">
      <w:pPr>
        <w:ind w:firstLine="708"/>
        <w:jc w:val="both"/>
      </w:pPr>
      <w:r w:rsidRPr="007E52D1">
        <w:t xml:space="preserve">Trgovački sud u Splitu, po sucu ovog suda Katarini Mikulić, kao stečajnom sucu, </w:t>
      </w:r>
      <w:r w:rsidRPr="00074854">
        <w:t xml:space="preserve">u stečajnom postupku nad </w:t>
      </w:r>
      <w:r w:rsidR="008A18B6">
        <w:t xml:space="preserve">dužnikom </w:t>
      </w:r>
      <w:r>
        <w:t xml:space="preserve"> </w:t>
      </w:r>
      <w:r w:rsidR="008A18B6">
        <w:t xml:space="preserve">stečajna masa iza stečajnog dužnika </w:t>
      </w:r>
      <w:r>
        <w:t>NEO ARGENTUM d.o.o.</w:t>
      </w:r>
      <w:r w:rsidR="008A18B6">
        <w:t xml:space="preserve"> u stečaju</w:t>
      </w:r>
      <w:r>
        <w:t xml:space="preserve">, </w:t>
      </w:r>
      <w:r w:rsidRPr="00074854">
        <w:t xml:space="preserve">Put brodarice 6, </w:t>
      </w:r>
      <w:r>
        <w:t xml:space="preserve">Split, </w:t>
      </w:r>
      <w:r w:rsidRPr="007E52D1">
        <w:t xml:space="preserve">dana </w:t>
      </w:r>
      <w:r w:rsidR="004E7129">
        <w:t>23</w:t>
      </w:r>
      <w:r>
        <w:t xml:space="preserve">. siječnja 2017. godine </w:t>
      </w:r>
    </w:p>
    <w:p w:rsidRDefault="00BD0600" w:rsidP="00BD0600" w:rsidR="00BD0600"/>
    <w:p w:rsidRDefault="00EF1A56" w:rsidP="00BD0600" w:rsidR="00EF1A56">
      <w:pPr>
        <w:jc w:val="center"/>
      </w:pPr>
    </w:p>
    <w:p w:rsidRDefault="00A307AB" w:rsidP="00BD0600" w:rsidR="00BD0600">
      <w:pPr>
        <w:jc w:val="center"/>
      </w:pPr>
      <w:r w:rsidRPr="00E12B40">
        <w:t>r i j e š i o      j e</w:t>
      </w:r>
    </w:p>
    <w:p w:rsidRDefault="00EF1A56" w:rsidP="00BD0600" w:rsidR="00EF1A56" w:rsidRPr="00E12B40">
      <w:pPr>
        <w:jc w:val="center"/>
      </w:pPr>
    </w:p>
    <w:p w:rsidRDefault="00A307AB" w:rsidP="00A307AB" w:rsidR="00A307AB" w:rsidRPr="00E12B40">
      <w:pPr>
        <w:jc w:val="center"/>
      </w:pPr>
    </w:p>
    <w:p w:rsidRDefault="00A307AB" w:rsidP="00A307AB" w:rsidR="00A307AB">
      <w:pPr>
        <w:ind w:hanging="705" w:left="705"/>
        <w:jc w:val="both"/>
      </w:pPr>
      <w:r w:rsidRPr="00E12B40">
        <w:t>I.</w:t>
      </w:r>
      <w:r>
        <w:rPr>
          <w:b/>
        </w:rPr>
        <w:tab/>
      </w:r>
      <w:r>
        <w:t xml:space="preserve">Određuje se nastavak postupka radi naknadne diobe </w:t>
      </w:r>
      <w:r w:rsidR="00E12B40">
        <w:t>s</w:t>
      </w:r>
      <w:r>
        <w:t xml:space="preserve">tečajne mase iza stečajnog dužnika </w:t>
      </w:r>
      <w:r w:rsidR="00E12B40">
        <w:t xml:space="preserve">NEO ARGENTUM d.o.o. u stečaju, </w:t>
      </w:r>
      <w:r w:rsidR="00E12B40" w:rsidRPr="00074854">
        <w:t xml:space="preserve">Put brodarice 6, </w:t>
      </w:r>
      <w:r w:rsidR="00E12B40">
        <w:t>Split</w:t>
      </w:r>
      <w:r>
        <w:t>.</w:t>
      </w:r>
    </w:p>
    <w:p w:rsidRDefault="00A307AB" w:rsidP="00A307AB" w:rsidR="00A307AB">
      <w:pPr>
        <w:jc w:val="center"/>
      </w:pPr>
    </w:p>
    <w:p w:rsidRDefault="00A307AB" w:rsidP="00A307AB" w:rsidR="00A307AB">
      <w:pPr>
        <w:ind w:hanging="705" w:left="705"/>
        <w:jc w:val="both"/>
      </w:pPr>
      <w:r w:rsidRPr="00E12B40">
        <w:t>II.</w:t>
      </w:r>
      <w:r>
        <w:rPr>
          <w:b/>
        </w:rPr>
        <w:tab/>
      </w:r>
      <w:r>
        <w:t>Stečajna masa iza</w:t>
      </w:r>
      <w:r w:rsidR="00C32379">
        <w:t xml:space="preserve"> stečajnog dužnika</w:t>
      </w:r>
      <w:r>
        <w:t xml:space="preserve"> </w:t>
      </w:r>
      <w:r w:rsidR="00E12B40">
        <w:t xml:space="preserve">NEO ARGENTUM d.o.o. u stečaju, </w:t>
      </w:r>
      <w:r w:rsidR="00E12B40" w:rsidRPr="00074854">
        <w:t xml:space="preserve">Put brodarice 6, </w:t>
      </w:r>
      <w:r w:rsidR="00E12B40">
        <w:t>Split</w:t>
      </w:r>
      <w:r>
        <w:t>, upisat će se u sudski registar i po službenoj dužnosti dobiti novi osobni identifikacijski broj.</w:t>
      </w:r>
    </w:p>
    <w:p w:rsidRDefault="00A307AB" w:rsidP="00A307AB" w:rsidR="00A307AB">
      <w:pPr>
        <w:ind w:hanging="705" w:left="705"/>
        <w:jc w:val="both"/>
      </w:pPr>
    </w:p>
    <w:p w:rsidRDefault="00A307AB" w:rsidP="00A307AB" w:rsidR="00A307AB">
      <w:pPr>
        <w:ind w:hanging="705" w:left="705"/>
        <w:jc w:val="both"/>
      </w:pPr>
      <w:r w:rsidRPr="00E12B40">
        <w:t>III.</w:t>
      </w:r>
      <w:r w:rsidRPr="00E12B40">
        <w:tab/>
      </w:r>
      <w:r w:rsidR="00E12B40" w:rsidRPr="00E12B40">
        <w:t xml:space="preserve">U sudski registar pored stečajne mase, određuje se upis stečajnog upravitelja </w:t>
      </w:r>
      <w:r w:rsidR="00E12B40" w:rsidRPr="00074854">
        <w:t>Mira Hajdić, Smiljanićeva 2, Split, OIB: 33624188331</w:t>
      </w:r>
      <w:r w:rsidR="00E12B40" w:rsidRPr="00E12B40">
        <w:t>.</w:t>
      </w:r>
    </w:p>
    <w:p w:rsidRDefault="00A307AB" w:rsidP="00A307AB" w:rsidR="00A307AB">
      <w:pPr>
        <w:jc w:val="center"/>
        <w:rPr>
          <w:b/>
        </w:rPr>
      </w:pPr>
    </w:p>
    <w:p w:rsidRDefault="00A307AB" w:rsidP="00A307AB" w:rsidR="00A307AB">
      <w:pPr>
        <w:ind w:hanging="705" w:left="705"/>
        <w:jc w:val="both"/>
      </w:pPr>
      <w:r w:rsidRPr="00E12B40">
        <w:t>IV.</w:t>
      </w:r>
      <w:r>
        <w:rPr>
          <w:b/>
        </w:rPr>
        <w:tab/>
      </w:r>
      <w:r>
        <w:t>Pozivaju se vjerovnici stečajnog dužnika u roku 60 dana od dana objave ovog rješenja, sukladno čl. 257. Stečajnog zakona na propisanom obrascu steč</w:t>
      </w:r>
      <w:r w:rsidR="00155B17">
        <w:t>ajnom upravitelju u dva primjer</w:t>
      </w:r>
      <w:r>
        <w:t xml:space="preserve">ka u skladu sa pravilima Stečajnog zakona o prijavi tražbina, prijave svoje tražbine koja prijava sadržava: podatke </w:t>
      </w:r>
      <w:r w:rsidR="00155B17">
        <w:t xml:space="preserve">za </w:t>
      </w:r>
      <w:r>
        <w:t xml:space="preserve">identifikaciju vjerovnika (tvrtka i sjedište, odnosno ime i adresu vjerovnika, zakonskog zastupnika ili punomoćnika </w:t>
      </w:r>
      <w:r w:rsidR="00155B17">
        <w:t>ako</w:t>
      </w:r>
      <w:r>
        <w:t xml:space="preserve">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A307AB" w:rsidP="00A307AB" w:rsidR="00A307AB">
      <w:pPr>
        <w:jc w:val="both"/>
      </w:pPr>
    </w:p>
    <w:p w:rsidRDefault="00C32379" w:rsidP="00A307AB" w:rsidR="00A307AB">
      <w:pPr>
        <w:ind w:hanging="705" w:left="705"/>
        <w:jc w:val="both"/>
      </w:pPr>
      <w:r>
        <w:t>V</w:t>
      </w:r>
      <w:r w:rsidR="00A307AB" w:rsidRPr="00E12B40">
        <w:t>.</w:t>
      </w:r>
      <w:r w:rsidR="00A307AB" w:rsidRPr="00E12B40">
        <w:tab/>
      </w:r>
      <w:r w:rsidR="00A307AB">
        <w:t>Pozivaju se izlučni vjerovnici u roku 60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A307AB" w:rsidP="00A307AB" w:rsidR="00A307AB">
      <w:pPr>
        <w:jc w:val="both"/>
      </w:pPr>
    </w:p>
    <w:p w:rsidRDefault="00A307AB" w:rsidP="00A307AB" w:rsidR="00A307AB" w:rsidRPr="001716EA">
      <w:pPr>
        <w:ind w:hanging="705" w:left="705"/>
        <w:jc w:val="both"/>
      </w:pPr>
      <w:r w:rsidRPr="001716EA">
        <w:lastRenderedPageBreak/>
        <w:t>V</w:t>
      </w:r>
      <w:r w:rsidR="00C32379">
        <w:t>I</w:t>
      </w:r>
      <w:r w:rsidRPr="001716EA">
        <w:t>.</w:t>
      </w:r>
      <w:r w:rsidRPr="001716EA">
        <w:tab/>
        <w:t>Pozivaju se razlučni vjerovnici u roku 60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A307AB" w:rsidP="00A307AB" w:rsidR="00A307AB" w:rsidRPr="001716EA">
      <w:pPr>
        <w:jc w:val="both"/>
      </w:pPr>
    </w:p>
    <w:p w:rsidRDefault="00A307AB" w:rsidP="00A307AB" w:rsidR="00A307AB" w:rsidRPr="001716EA">
      <w:pPr>
        <w:ind w:hanging="705" w:left="705"/>
        <w:jc w:val="both"/>
      </w:pPr>
      <w:r w:rsidRPr="001716EA">
        <w:t>V</w:t>
      </w:r>
      <w:r w:rsidR="00C32379">
        <w:t>I</w:t>
      </w:r>
      <w:r w:rsidRPr="001716EA">
        <w:t>I.</w:t>
      </w:r>
      <w:r w:rsidRPr="001716EA">
        <w:tab/>
        <w:t xml:space="preserve">Pozivaju se dužnici stečajnog dužnika svoje obveze bez odgode ispunjavati stečajnom upravitelju za stečajnog dužnika. </w:t>
      </w:r>
    </w:p>
    <w:p w:rsidRDefault="00A307AB" w:rsidP="00A307AB" w:rsidR="00A307AB" w:rsidRPr="001716EA">
      <w:pPr>
        <w:jc w:val="both"/>
      </w:pPr>
      <w:r w:rsidRPr="001716EA">
        <w:t xml:space="preserve"> </w:t>
      </w:r>
    </w:p>
    <w:p w:rsidRDefault="00A307AB" w:rsidP="00A307AB" w:rsidR="00A307AB">
      <w:pPr>
        <w:ind w:hanging="705" w:left="705"/>
        <w:jc w:val="both"/>
      </w:pPr>
      <w:r w:rsidRPr="001716EA">
        <w:t>VI</w:t>
      </w:r>
      <w:r w:rsidR="00C32379">
        <w:t>I</w:t>
      </w:r>
      <w:r w:rsidRPr="001716EA">
        <w:t>I.</w:t>
      </w:r>
      <w:r>
        <w:tab/>
        <w:t xml:space="preserve">Ročište za ispitivanje prijavljenih potraživanja vjerovnika zakazuje se za dan </w:t>
      </w:r>
      <w:r w:rsidR="00B97E40">
        <w:t>09</w:t>
      </w:r>
      <w:r w:rsidR="009B60E6">
        <w:t>. svibnja</w:t>
      </w:r>
      <w:r>
        <w:t xml:space="preserve"> </w:t>
      </w:r>
      <w:r w:rsidR="00B81046">
        <w:t>2017</w:t>
      </w:r>
      <w:r>
        <w:t xml:space="preserve">. godine u </w:t>
      </w:r>
      <w:r w:rsidR="009B60E6">
        <w:t>09.30</w:t>
      </w:r>
      <w:r>
        <w:t xml:space="preserve"> sati, sve u zgradi ovog suda u </w:t>
      </w:r>
      <w:r w:rsidR="00E12B40" w:rsidRPr="00051E08">
        <w:t>Trgovačkog suda u Splitu, Sukoišanska 6, soba br. 203/II</w:t>
      </w:r>
      <w:r>
        <w:t>. Nakon ispitnog ročišta o</w:t>
      </w:r>
      <w:r w:rsidR="009B60E6">
        <w:t xml:space="preserve">držat će se izvještajno ročište s početkom u 09.45 sati. </w:t>
      </w:r>
      <w:r>
        <w:t xml:space="preserve"> </w:t>
      </w:r>
    </w:p>
    <w:p w:rsidRDefault="00A307AB" w:rsidP="00A307AB" w:rsidR="00A307AB">
      <w:pPr>
        <w:jc w:val="both"/>
      </w:pPr>
    </w:p>
    <w:p w:rsidRDefault="00C32379" w:rsidP="00A307AB" w:rsidR="00A307AB">
      <w:pPr>
        <w:ind w:hanging="705" w:left="705"/>
        <w:jc w:val="both"/>
      </w:pPr>
      <w:r>
        <w:t>IX</w:t>
      </w:r>
      <w:r w:rsidR="00A307AB">
        <w:t>.</w:t>
      </w:r>
      <w:r w:rsidR="00A307AB">
        <w:tab/>
      </w:r>
      <w:r w:rsidR="00B97E40">
        <w:t>Nastavak</w:t>
      </w:r>
      <w:r w:rsidR="00A307AB">
        <w:t xml:space="preserve"> ovog  postupka upisat će se u reg</w:t>
      </w:r>
      <w:r w:rsidR="00B97E40">
        <w:t>istar Trgovačkog suda u Splitu.</w:t>
      </w:r>
    </w:p>
    <w:p w:rsidRDefault="00A307AB" w:rsidP="00BD0600" w:rsidR="00A307AB">
      <w:pPr>
        <w:rPr>
          <w:b/>
        </w:rPr>
      </w:pPr>
    </w:p>
    <w:p w:rsidRDefault="00EF1A56" w:rsidP="00A307AB" w:rsidR="00EF1A56">
      <w:pPr>
        <w:jc w:val="center"/>
      </w:pPr>
    </w:p>
    <w:p w:rsidRDefault="00A307AB" w:rsidP="00A307AB" w:rsidR="00A307AB">
      <w:pPr>
        <w:jc w:val="center"/>
      </w:pPr>
      <w:r w:rsidRPr="004E7129">
        <w:t>Obrazloženje</w:t>
      </w:r>
    </w:p>
    <w:p w:rsidRDefault="00EF1A56" w:rsidP="00A307AB" w:rsidR="00EF1A56">
      <w:pPr>
        <w:jc w:val="center"/>
      </w:pPr>
    </w:p>
    <w:p w:rsidRDefault="00A307AB" w:rsidP="00BD0600" w:rsidR="00A307AB">
      <w:pPr>
        <w:rPr>
          <w:b/>
        </w:rPr>
      </w:pPr>
    </w:p>
    <w:p w:rsidRDefault="00A307AB" w:rsidP="004E7129" w:rsidR="004E7129" w:rsidRPr="00F974BF">
      <w:pPr>
        <w:jc w:val="both"/>
      </w:pPr>
      <w:r>
        <w:rPr>
          <w:b/>
        </w:rPr>
        <w:tab/>
      </w:r>
      <w:r w:rsidR="004E7129">
        <w:rPr>
          <w:lang w:val="de-DE"/>
        </w:rPr>
        <w:t>Nad uvodno navedenim dužnikom proveden je ste</w:t>
      </w:r>
      <w:r w:rsidR="004E7129">
        <w:t>č</w:t>
      </w:r>
      <w:r w:rsidR="004E7129">
        <w:rPr>
          <w:lang w:val="de-DE"/>
        </w:rPr>
        <w:t xml:space="preserve">ajni postupak koji je rješenjem ovog suda od 24. ožujka 2015. godine pod poslovnim brojem 4.St-70/2014 otvoren i istovremeno zaključen zbog toga što niti jedan vjerovnik nije u zakonskom roku podnio prijedlog za otvaranjem stečajnoga postupka, pa je temeljem odredbe čl. </w:t>
      </w:r>
      <w:r w:rsidR="00FE3CD8">
        <w:rPr>
          <w:lang w:val="de-DE"/>
        </w:rPr>
        <w:t>63. st. 1</w:t>
      </w:r>
      <w:r w:rsidR="004E7129">
        <w:rPr>
          <w:lang w:val="de-DE"/>
        </w:rPr>
        <w:t xml:space="preserve">. </w:t>
      </w:r>
      <w:r w:rsidR="004E7129">
        <w:t xml:space="preserve">Stečajnog zakona (NN br. 44/96, 29/99, 129/00, 123/03, 82/06, 116/10, 25/12 i 133/12-dalje SZ) sud riješio otvoriti i zaključiti stečajni postupak. </w:t>
      </w:r>
      <w:r w:rsidR="004E7129">
        <w:rPr>
          <w:lang w:val="de-DE"/>
        </w:rPr>
        <w:t xml:space="preserve">Isto je rješenje objavljeno u „Narodne novine“ br.: </w:t>
      </w:r>
      <w:r w:rsidR="00E2207D">
        <w:rPr>
          <w:lang w:val="de-DE"/>
        </w:rPr>
        <w:t>38</w:t>
      </w:r>
      <w:r w:rsidR="004E7129">
        <w:rPr>
          <w:lang w:val="de-DE"/>
        </w:rPr>
        <w:t xml:space="preserve"> od </w:t>
      </w:r>
      <w:r w:rsidR="00E2207D">
        <w:rPr>
          <w:lang w:val="de-DE"/>
        </w:rPr>
        <w:t>03. travnja 2015</w:t>
      </w:r>
      <w:r w:rsidR="004E7129">
        <w:rPr>
          <w:lang w:val="de-DE"/>
        </w:rPr>
        <w:t>. godine. Stečajni je dužnik brisan iz sudskog registra.</w:t>
      </w:r>
    </w:p>
    <w:p w:rsidRDefault="00FE3CD8" w:rsidP="00A307AB" w:rsidR="00FE3CD8">
      <w:pPr>
        <w:jc w:val="both"/>
      </w:pPr>
    </w:p>
    <w:p w:rsidRDefault="00A307AB" w:rsidP="00A307AB" w:rsidR="003D049F">
      <w:pPr>
        <w:jc w:val="both"/>
      </w:pPr>
      <w:r>
        <w:rPr>
          <w:b/>
        </w:rPr>
        <w:tab/>
      </w:r>
      <w:r>
        <w:t xml:space="preserve">Podneskom </w:t>
      </w:r>
      <w:r w:rsidR="00E2207D">
        <w:t xml:space="preserve">stečajni i razlučni </w:t>
      </w:r>
      <w:r>
        <w:t xml:space="preserve">vjerovnik </w:t>
      </w:r>
      <w:r w:rsidR="00E2207D">
        <w:t>AMEC RIJEKATEKSTIL d.o.o., Jadranski trg 4, Rijeka, OIB: 67641553147</w:t>
      </w:r>
      <w:r w:rsidR="003D049F">
        <w:t xml:space="preserve"> zastupan po punomoćniku Robertu Kopajtiću, odvjetniku u Rijeci, je naveo da </w:t>
      </w:r>
      <w:r>
        <w:t>dužnik ima imovine koja ulazi u stečajnu masu i to</w:t>
      </w:r>
      <w:r w:rsidR="003D049F">
        <w:t xml:space="preserve"> teretni automobil N1, marke Citroen Berlingo 1.6. HDI, godina proizvodnje 2007., broj šasije VF7GC9HWWC94330267, reg. oznake RI 202 TD. Nadalje, navodi da je vjerovnik  AMEC RIJEKATEKSTIL d.o.o.</w:t>
      </w:r>
      <w:r w:rsidR="00B97E40">
        <w:t xml:space="preserve"> ima</w:t>
      </w:r>
      <w:r w:rsidR="003D049F">
        <w:t xml:space="preserve"> razlučno pravo na navedenom vozilu. </w:t>
      </w:r>
      <w:r w:rsidR="008573C4">
        <w:t>Slijedom navedenog navodi da prijavljuje svoju tražbinu, razlučno pravo sa osnova pruženih usluga zakupa, za koje je dostavio odgovarajuću dokaze, te prijavljuju naknadno pronađenu imovinu – motorno vozilo na kojem ima razlučno pravo te predlaže sudu odrediti nastavak postupka radi naknade diobe budući da se pronašla imovina koja ulazi u stečajnu masu.</w:t>
      </w:r>
    </w:p>
    <w:p w:rsidRDefault="003D049F" w:rsidP="00A307AB" w:rsidR="003D049F">
      <w:pPr>
        <w:jc w:val="both"/>
      </w:pPr>
    </w:p>
    <w:p w:rsidRDefault="00A307AB" w:rsidP="00A307AB" w:rsidR="00A307AB">
      <w:pPr>
        <w:jc w:val="both"/>
      </w:pPr>
      <w:r>
        <w:rPr>
          <w:b/>
        </w:rPr>
        <w:tab/>
      </w:r>
      <w:r>
        <w:t>U smislu čl. 289. SZ-a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D34542" w:rsidP="00D34542" w:rsidR="00D34542">
      <w:pPr>
        <w:jc w:val="both"/>
      </w:pPr>
    </w:p>
    <w:p w:rsidRDefault="00A307AB" w:rsidP="00D34542" w:rsidR="00A307AB">
      <w:pPr>
        <w:ind w:firstLine="708"/>
        <w:jc w:val="both"/>
      </w:pPr>
      <w:r>
        <w:t>Kako u provedenom stečajnom po</w:t>
      </w:r>
      <w:r w:rsidR="00471FC6">
        <w:t>stupku nisu vjerovnici prijavili</w:t>
      </w:r>
      <w:r>
        <w:t xml:space="preserve"> svoje tražbine, kao ni razlučni i izlučni vjerovnici obavijestili stečajnog upravitelja o svojim pravima, to je sukladno čl. 129. i 130. SZ odlučeno kao u točki IV. do VIII. izreke ove odluke.</w:t>
      </w:r>
    </w:p>
    <w:p w:rsidRDefault="00D34542" w:rsidP="00D34542" w:rsidR="00D34542">
      <w:pPr>
        <w:ind w:firstLine="708"/>
        <w:jc w:val="both"/>
      </w:pPr>
    </w:p>
    <w:p w:rsidRDefault="00D34542" w:rsidP="00D34542" w:rsidR="00D34542">
      <w:pPr>
        <w:ind w:firstLine="708"/>
        <w:jc w:val="both"/>
      </w:pPr>
      <w:r>
        <w:lastRenderedPageBreak/>
        <w:t xml:space="preserve">Slijedom navedenog, temeljem čl. 199. </w:t>
      </w:r>
      <w:r w:rsidRPr="0003700A">
        <w:t>Stečajnog zakona (NN 44/96, 29/99, 129/00, 123/03, 82/06, 116/10, 25/12 i 133/12)</w:t>
      </w:r>
      <w:r>
        <w:t xml:space="preserve"> odlučeno je kao u t. </w:t>
      </w:r>
      <w:r w:rsidR="00471FC6">
        <w:t>I</w:t>
      </w:r>
      <w:r>
        <w:t xml:space="preserve">. izreke, a temeljem st. 4. – 7. čl. 289. u vezi s čl. 441. </w:t>
      </w:r>
      <w:r w:rsidRPr="00CF6311">
        <w:t>Stečajnog zakona (NN 71/15)</w:t>
      </w:r>
      <w:r>
        <w:t xml:space="preserve"> odlučeno je kao u t. </w:t>
      </w:r>
      <w:r w:rsidR="00471FC6">
        <w:t>II</w:t>
      </w:r>
      <w:r>
        <w:t>. izreke ovoga rješenja.</w:t>
      </w:r>
    </w:p>
    <w:p w:rsidRDefault="00A307AB" w:rsidP="00A307AB" w:rsidR="00A307AB" w:rsidRPr="00E12B40">
      <w:pPr>
        <w:jc w:val="center"/>
      </w:pPr>
      <w:r w:rsidRPr="00E12B40">
        <w:t xml:space="preserve">U </w:t>
      </w:r>
      <w:r w:rsidR="00E12B40">
        <w:t>Splitu</w:t>
      </w:r>
      <w:r w:rsidRPr="00E12B40">
        <w:t xml:space="preserve">, </w:t>
      </w:r>
      <w:r w:rsidR="004E7129">
        <w:t>23</w:t>
      </w:r>
      <w:r w:rsidR="00E12B40">
        <w:t xml:space="preserve">. siječnja 2017. godine </w:t>
      </w:r>
    </w:p>
    <w:p w:rsidRDefault="00A307AB" w:rsidP="00A307AB" w:rsidR="00A307AB" w:rsidRPr="00E12B40">
      <w:pPr>
        <w:jc w:val="center"/>
      </w:pPr>
    </w:p>
    <w:p w:rsidRDefault="00A307AB" w:rsidP="00A307AB" w:rsidR="00A307AB">
      <w:pPr>
        <w:jc w:val="center"/>
      </w:pPr>
      <w:r w:rsidRPr="00E12B40">
        <w:tab/>
      </w:r>
      <w:r w:rsidRPr="00E12B40">
        <w:tab/>
      </w:r>
      <w:r w:rsidRPr="00E12B40">
        <w:tab/>
      </w:r>
      <w:r w:rsidRPr="00E12B40">
        <w:tab/>
      </w:r>
      <w:r w:rsidRPr="00E12B40">
        <w:tab/>
      </w:r>
      <w:r w:rsidR="00E12B40">
        <w:tab/>
      </w:r>
      <w:r w:rsidR="00E12B40">
        <w:tab/>
      </w:r>
      <w:r w:rsidR="00E12B40">
        <w:tab/>
        <w:t>SUDAC</w:t>
      </w:r>
    </w:p>
    <w:p w:rsidRDefault="00EF1A56" w:rsidP="00A307AB" w:rsidR="00EF1A56">
      <w:pPr>
        <w:jc w:val="center"/>
      </w:pPr>
    </w:p>
    <w:p w:rsidRDefault="00E12B40" w:rsidP="00BD0600" w:rsidR="00E12B40" w:rsidRPr="00E12B40"/>
    <w:p w:rsidRDefault="00A307AB" w:rsidP="00A307AB" w:rsidR="00A307AB">
      <w:pPr>
        <w:jc w:val="center"/>
        <w:rPr>
          <w:b/>
        </w:rPr>
      </w:pPr>
      <w:r w:rsidRPr="00E12B40">
        <w:tab/>
      </w:r>
      <w:r w:rsidRPr="00E12B40">
        <w:tab/>
      </w:r>
      <w:r w:rsidRPr="00E12B40">
        <w:tab/>
      </w:r>
      <w:r w:rsidRPr="00E12B40">
        <w:tab/>
      </w:r>
      <w:r w:rsidRPr="00E12B40">
        <w:tab/>
      </w:r>
      <w:r w:rsidRPr="00E12B40">
        <w:tab/>
      </w:r>
      <w:r w:rsidRPr="00E12B40">
        <w:tab/>
      </w:r>
      <w:r w:rsidRPr="00E12B40">
        <w:tab/>
        <w:t xml:space="preserve">Katarina </w:t>
      </w:r>
      <w:r w:rsidR="00E12B40">
        <w:t>Mikulić</w:t>
      </w:r>
    </w:p>
    <w:p w:rsidRDefault="00A307AB" w:rsidP="00A307AB" w:rsidR="00A307AB">
      <w:pPr>
        <w:jc w:val="center"/>
        <w:rPr>
          <w:b/>
        </w:rPr>
      </w:pPr>
    </w:p>
    <w:p w:rsidRDefault="00A307AB" w:rsidP="00A307AB" w:rsidR="00A307AB">
      <w:pPr>
        <w:jc w:val="center"/>
        <w:rPr>
          <w:b/>
        </w:rPr>
      </w:pPr>
    </w:p>
    <w:p w:rsidRDefault="00A307AB" w:rsidP="00A307AB" w:rsidR="00A307AB">
      <w:pPr>
        <w:jc w:val="center"/>
        <w:rPr>
          <w:b/>
        </w:rPr>
      </w:pPr>
    </w:p>
    <w:p w:rsidRDefault="00A307AB" w:rsidP="00A307AB" w:rsidR="00A307AB">
      <w:pPr>
        <w:jc w:val="center"/>
        <w:rPr>
          <w:b/>
        </w:rPr>
      </w:pPr>
    </w:p>
    <w:p w:rsidRDefault="00A307AB" w:rsidP="00A307AB" w:rsidR="00A307AB" w:rsidRPr="00D34542">
      <w:r w:rsidRPr="00D34542">
        <w:t>POUKA O PRAVNOM LIJEKU:</w:t>
      </w:r>
    </w:p>
    <w:p w:rsidRDefault="00A307AB" w:rsidP="00A307AB" w:rsidR="00A307AB">
      <w:pPr>
        <w:jc w:val="both"/>
      </w:pPr>
      <w: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A307AB" w:rsidP="00A307AB" w:rsidR="00A307AB">
      <w:pPr>
        <w:jc w:val="center"/>
        <w:rPr>
          <w:b/>
        </w:rPr>
      </w:pPr>
    </w:p>
    <w:p w:rsidRDefault="00D34542" w:rsidP="00A307AB" w:rsidR="00A307AB" w:rsidRPr="00D34542">
      <w:r>
        <w:t>DNA:</w:t>
      </w:r>
    </w:p>
    <w:p w:rsidRDefault="00A307AB" w:rsidP="00A307AB" w:rsidR="00A307AB">
      <w:r>
        <w:rPr>
          <w:b/>
        </w:rPr>
        <w:t>-</w:t>
      </w:r>
      <w:r>
        <w:rPr>
          <w:b/>
        </w:rPr>
        <w:tab/>
      </w:r>
      <w:r w:rsidR="00D34542">
        <w:t>upravitelju stečajne mase</w:t>
      </w:r>
    </w:p>
    <w:p w:rsidRDefault="00A307AB" w:rsidP="00A307AB" w:rsidR="00A307AB">
      <w:r>
        <w:t>-</w:t>
      </w:r>
      <w:r>
        <w:tab/>
        <w:t xml:space="preserve">ŽDO </w:t>
      </w:r>
      <w:r w:rsidR="00D34542">
        <w:t>Split</w:t>
      </w:r>
      <w:r w:rsidR="00B97E40">
        <w:t>, Građansko-upravni odjel</w:t>
      </w:r>
    </w:p>
    <w:p w:rsidRDefault="00A307AB" w:rsidP="00A307AB" w:rsidR="00A307AB">
      <w:r>
        <w:t xml:space="preserve">- </w:t>
      </w:r>
      <w:r>
        <w:tab/>
        <w:t>Porezna uprava I</w:t>
      </w:r>
      <w:r w:rsidR="00B97E40">
        <w:t>spostava prema sjedištu dužnika</w:t>
      </w:r>
    </w:p>
    <w:p w:rsidRDefault="00A307AB" w:rsidP="00A307AB" w:rsidR="00A307AB">
      <w:r>
        <w:t xml:space="preserve">- </w:t>
      </w:r>
      <w:r>
        <w:tab/>
        <w:t xml:space="preserve">Općinskom sudu u </w:t>
      </w:r>
      <w:r w:rsidR="00D34542">
        <w:t>Splitu</w:t>
      </w:r>
      <w:r w:rsidR="00B97E40">
        <w:t>, ZK odjelu</w:t>
      </w:r>
    </w:p>
    <w:p w:rsidRDefault="00B97E40" w:rsidP="00A307AB" w:rsidR="00B97E40">
      <w:r>
        <w:t xml:space="preserve">- </w:t>
      </w:r>
      <w:r>
        <w:tab/>
        <w:t xml:space="preserve">sudsko stečajna pisarnica </w:t>
      </w:r>
    </w:p>
    <w:p w:rsidRDefault="00A307AB" w:rsidP="00A307AB" w:rsidR="00A307AB">
      <w:r>
        <w:t xml:space="preserve">- </w:t>
      </w:r>
      <w:r>
        <w:tab/>
        <w:t xml:space="preserve">mrežna </w:t>
      </w:r>
      <w:r w:rsidR="00B97E40">
        <w:t>stranica e-Oglasna ploča sudova</w:t>
      </w:r>
    </w:p>
    <w:p w:rsidRDefault="00A307AB" w:rsidP="00A307AB" w:rsidR="00A307AB">
      <w:r>
        <w:t>-</w:t>
      </w:r>
      <w:r>
        <w:tab/>
      </w:r>
      <w:r w:rsidR="00D34542">
        <w:t>sudski registar</w:t>
      </w:r>
    </w:p>
    <w:p w:rsidRDefault="00D34542" w:rsidP="00A307AB" w:rsidR="00D34542">
      <w:r>
        <w:t>-</w:t>
      </w:r>
      <w:r>
        <w:tab/>
        <w:t xml:space="preserve">spis </w:t>
      </w:r>
    </w:p>
    <w:p w:rsidRDefault="00A307AB" w:rsidP="00A307AB" w:rsidR="00A307AB"/>
    <w:p w:rsidRDefault="00A307AB" w:rsidP="00A307AB" w:rsidR="00A307AB">
      <w:pPr>
        <w:jc w:val="center"/>
      </w:pPr>
    </w:p>
    <w:p w:rsidRDefault="00A307AB" w:rsidP="00A307AB" w:rsidR="00A307AB">
      <w:pPr>
        <w:jc w:val="center"/>
      </w:pPr>
    </w:p>
    <w:p w:rsidRDefault="00A307AB" w:rsidP="00A307AB" w:rsidR="00A307AB">
      <w:pPr>
        <w:jc w:val="center"/>
      </w:pPr>
    </w:p>
    <w:p w:rsidRDefault="00A307AB" w:rsidP="00A307AB" w:rsidR="00A307AB">
      <w:pPr>
        <w:jc w:val="center"/>
        <w:rPr>
          <w:b/>
        </w:rPr>
      </w:pPr>
    </w:p>
    <w:p w:rsidRDefault="00A307AB" w:rsidP="00A307AB" w:rsidR="00A307AB">
      <w:pPr>
        <w:jc w:val="center"/>
        <w:rPr>
          <w:b/>
        </w:rPr>
      </w:pPr>
    </w:p>
    <w:p w:rsidRDefault="00A307AB" w:rsidP="00A307AB" w:rsidR="00A307AB">
      <w:pPr>
        <w:ind w:firstLine="708"/>
        <w:jc w:val="both"/>
      </w:pPr>
    </w:p>
    <w:p w:rsidRDefault="00853B3E" w:rsidR="00853B3E"/>
    <w:sectPr w:rsidSect="00EF1A56" w:rsidR="00853B3E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726" w:rsidP="00625726" w:rsidR="00625726">
      <w:r>
        <w:separator/>
      </w:r>
    </w:p>
  </w:endnote>
  <w:endnote w:id="0" w:type="continuationSeparator">
    <w:p w:rsidRDefault="00625726" w:rsidP="00625726" w:rsidR="00625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2933258"/>
      <w:docPartObj>
        <w:docPartGallery w:val="Page Numbers (Bottom of Page)"/>
        <w:docPartUnique/>
      </w:docPartObj>
    </w:sdtPr>
    <w:sdtEndPr/>
    <w:sdtContent>
      <w:p w:rsidRDefault="00EF1A56" w:rsidR="00EF1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6FF5">
          <w:rPr>
            <w:noProof/>
          </w:rPr>
          <w:t>3</w:t>
        </w:r>
        <w:r>
          <w:fldChar w:fldCharType="end"/>
        </w:r>
      </w:p>
    </w:sdtContent>
  </w:sdt>
  <w:p w:rsidRDefault="00EF1A56" w:rsidR="00EF1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726" w:rsidP="00625726" w:rsidR="00625726">
      <w:r>
        <w:separator/>
      </w:r>
    </w:p>
  </w:footnote>
  <w:footnote w:id="0" w:type="continuationSeparator">
    <w:p w:rsidRDefault="00625726" w:rsidP="00625726" w:rsidR="006257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726" w:rsidP="00625726" w:rsidR="00625726">
    <w:pPr>
      <w:pStyle w:val="Zaglavlje"/>
      <w:jc w:val="right"/>
    </w:pPr>
    <w:r>
      <w:t>4.St-</w:t>
    </w:r>
    <w:r w:rsidR="004E7129">
      <w:t>68/2017</w:t>
    </w:r>
  </w:p>
  <w:p w:rsidRDefault="00625726" w:rsidR="0062572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A56" w:rsidP="00EF1A56" w:rsidR="00EF1A56">
    <w:pPr>
      <w:pStyle w:val="Zaglavlje"/>
      <w:jc w:val="right"/>
    </w:pPr>
    <w:r>
      <w:t>4.St-68/2017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7AB"/>
    <w:rsid w:val="00066650"/>
    <w:rsid w:val="00085E7C"/>
    <w:rsid w:val="000B4D96"/>
    <w:rsid w:val="00155B17"/>
    <w:rsid w:val="001716EA"/>
    <w:rsid w:val="003C2F22"/>
    <w:rsid w:val="003D049F"/>
    <w:rsid w:val="00417EA6"/>
    <w:rsid w:val="00471FC6"/>
    <w:rsid w:val="004E7129"/>
    <w:rsid w:val="00625726"/>
    <w:rsid w:val="00682972"/>
    <w:rsid w:val="0071519E"/>
    <w:rsid w:val="007A04F1"/>
    <w:rsid w:val="007F7A84"/>
    <w:rsid w:val="00814EDB"/>
    <w:rsid w:val="00815142"/>
    <w:rsid w:val="00853B3E"/>
    <w:rsid w:val="008573C4"/>
    <w:rsid w:val="008A18B6"/>
    <w:rsid w:val="008F6FF5"/>
    <w:rsid w:val="00981D37"/>
    <w:rsid w:val="009B60E6"/>
    <w:rsid w:val="00A307AB"/>
    <w:rsid w:val="00A51DE9"/>
    <w:rsid w:val="00B7506F"/>
    <w:rsid w:val="00B81046"/>
    <w:rsid w:val="00B97E40"/>
    <w:rsid w:val="00BD0600"/>
    <w:rsid w:val="00C32379"/>
    <w:rsid w:val="00C95BBF"/>
    <w:rsid w:val="00D34542"/>
    <w:rsid w:val="00DD0D50"/>
    <w:rsid w:val="00E12B40"/>
    <w:rsid w:val="00E2207D"/>
    <w:rsid w:val="00EB6A52"/>
    <w:rsid w:val="00EF1A56"/>
    <w:rsid w:val="00F2599E"/>
    <w:rsid w:val="00FE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07AB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25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572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257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572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5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5726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EF1A56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8F6F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F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FF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FF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FF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07A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25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572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257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572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5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5726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EF1A56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8F6F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F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FF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FF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FF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334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St-68/2017</izvorni_sadrzaj>
    <derivirana_varijabla naziv="DomainObject.Predmet.OznakaBroj_1">St-68/2017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NEO ARGENTUM društvo s ograničenom odgovornošću za trgovinu i usluge u stečaju</izvorni_sadrzaj>
    <derivirana_varijabla naziv="DomainObject.Predmet.ProtustrankaFormated_1">  Stečajna masa NEO ARGENTUM društvo s ograničenom odgovornošću za trgovinu i usluge u stečaju</derivirana_varijabla>
  </DomainObject.Predmet.ProtustrankaFormated>
  <DomainObject.Predmet.ProtustrankaFormatedOIB>
    <izvorni_sadrzaj>  Stečajna masa NEO ARGENTUM društvo s ograničenom odgovornošću za trgovinu i usluge u stečaju, OIB 16187170352</izvorni_sadrzaj>
    <derivirana_varijabla naziv="DomainObject.Predmet.ProtustrankaFormatedOIB_1">  Stečajna masa NEO ARGENTUM društvo s ograničenom odgovornošću za trgovinu i usluge u stečaju, OIB 16187170352</derivirana_varijabla>
  </DomainObject.Predmet.ProtustrankaFormatedOIB>
  <DomainObject.Predmet.ProtustrankaFormatedWithAdress>
    <izvorni_sadrzaj> Stečajna masa NEO ARGENTUM društvo s ograničenom odgovornošću za trgovinu i usluge u stečaju, Put Brodarice 6, 21000 Split</izvorni_sadrzaj>
    <derivirana_varijabla naziv="DomainObject.Predmet.ProtustrankaFormatedWithAdress_1"> Stečajna masa NEO ARGENTUM društvo s ograničenom odgovornošću za trgovinu i usluge u stečaju, Put Brodarice 6, 21000 Split</derivirana_varijabla>
  </DomainObject.Predmet.ProtustrankaFormatedWithAdress>
  <DomainObject.Predmet.ProtustrankaFormatedWithAdressOIB>
    <izvorni_sadrzaj> Stečajna masa NEO ARGENTUM društvo s ograničenom odgovornošću za trgovinu i usluge u stečaju, OIB 16187170352, Put Brodarice 6, 21000 Split</izvorni_sadrzaj>
    <derivirana_varijabla naziv="DomainObject.Predmet.ProtustrankaFormatedWithAdressOIB_1"> Stečajna masa NEO ARGENTUM društvo s ograničenom odgovornošću za trgovinu i usluge u stečaju, OIB 16187170352, Put Brodarice 6, 21000 Split</derivirana_varijabla>
  </DomainObject.Predmet.ProtustrankaFormatedWithAdressOIB>
  <DomainObject.Predmet.ProtustrankaWithAdress>
    <izvorni_sadrzaj>Stečajna masa NEO ARGENTUM društvo s ograničenom odgovornošću za trgovinu i usluge u stečaju Put Brodarice 6, 21000 Split</izvorni_sadrzaj>
    <derivirana_varijabla naziv="DomainObject.Predmet.ProtustrankaWithAdress_1">Stečajna masa NEO ARGENTUM društvo s ograničenom odgovornošću za trgovinu i usluge u stečaju Put Brodarice 6, 21000 Split</derivirana_varijabla>
  </DomainObject.Predmet.ProtustrankaWithAdress>
  <DomainObject.Predmet.ProtustrankaWithAdressOIB>
    <izvorni_sadrzaj>Stečajna masa NEO ARGENTUM društvo s ograničenom odgovornošću za trgovinu i usluge u stečaju, OIB 16187170352, Put Brodarice 6, 21000 Split</izvorni_sadrzaj>
    <derivirana_varijabla naziv="DomainObject.Predmet.ProtustrankaWithAdressOIB_1">Stečajna masa NEO ARGENTUM društvo s ograničenom odgovornošću za trgovinu i usluge u stečaju, OIB 16187170352, Put Brodarice 6, 21000 Split</derivirana_varijabla>
  </DomainObject.Predmet.ProtustrankaWithAdressOIB>
  <DomainObject.Predmet.ProtustrankaNazivFormated>
    <izvorni_sadrzaj>Stečajna masa NEO ARGENTUM društvo s ograničenom odgovornošću za trgovinu i usluge u stečaju</izvorni_sadrzaj>
    <derivirana_varijabla naziv="DomainObject.Predmet.ProtustrankaNazivFormated_1">Stečajna masa NEO ARGENTUM društvo s ograničenom odgovornošću za trgovinu i usluge u stečaju</derivirana_varijabla>
  </DomainObject.Predmet.ProtustrankaNazivFormated>
  <DomainObject.Predmet.ProtustrankaNazivFormatedOIB>
    <izvorni_sadrzaj>Stečajna masa NEO ARGENTUM društvo s ograničenom odgovornošću za trgovinu i usluge u stečaju, OIB 16187170352</izvorni_sadrzaj>
    <derivirana_varijabla naziv="DomainObject.Predmet.ProtustrankaNazivFormatedOIB_1">Stečajna masa NEO ARGENTUM društvo s ograničenom odgovornošću za trgovinu i usluge u stečaju, OIB 16187170352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ENERGO OPREMA društvo s ograničenom odgovornošću za trgovinu i usluge; AMEC RIJEKATEKSTIL društvo s ograničenom odgovornošću za trgovinu i usluge, turistička agencija</izvorni_sadrzaj>
    <derivirana_varijabla naziv="DomainObject.Predmet.StrankaFormated_1">  ENERGO OPREMA društvo s ograničenom odgovornošću za trgovinu i usluge; AMEC RIJEKATEKSTIL društvo s ograničenom odgovornošću za trgovinu i usluge, turistička agencija</derivirana_varijabla>
  </DomainObject.Predmet.StrankaFormated>
  <DomainObject.Predmet.StrankaFormatedOIB>
    <izvorni_sadrzaj>  ENERGO OPREMA društvo s ograničenom odgovornošću za trgovinu i usluge, OIB 04455655766; AMEC RIJEKATEKSTIL društvo s ograničenom odgovornošću za trgovinu i usluge, turistička agencija, OIB 67641553147</izvorni_sadrzaj>
    <derivirana_varijabla naziv="DomainObject.Predmet.StrankaFormatedOIB_1">  ENERGO OPREMA društvo s ograničenom odgovornošću za trgovinu i usluge, OIB 04455655766; AMEC RIJEKATEKSTIL društvo s ograničenom odgovornošću za trgovinu i usluge, turistička agencija, OIB 67641553147</derivirana_varijabla>
  </DomainObject.Predmet.StrankaFormatedOIB>
  <DomainObject.Predmet.StrankaFormatedWithAdress>
    <izvorni_sadrzaj> ENERGO OPREMA društvo s ograničenom odgovornošću za trgovinu i usluge, Bačka 1, Zagreb; AMEC RIJEKATEKSTIL društvo s ograničenom odgovornošću za trgovinu i usluge, turistička agencija, Jadranski trg 4, 51000 Rijeka</izvorni_sadrzaj>
    <derivirana_varijabla naziv="DomainObject.Predmet.StrankaFormatedWithAdress_1"> ENERGO OPREMA društvo s ograničenom odgovornošću za trgovinu i usluge, Bačka 1, Zagreb; AMEC RIJEKATEKSTIL društvo s ograničenom odgovornošću za trgovinu i usluge, turistička agencija, Jadranski trg 4, 51000 Rijeka</derivirana_varijabla>
  </DomainObject.Predmet.StrankaFormatedWithAdress>
  <DomainObject.Predmet.StrankaFormatedWithAdressOIB>
    <izvorni_sadrzaj> ENERGO OPREMA društvo s ograničenom odgovornošću za trgovinu i usluge, OIB 04455655766, Bačka 1, Zagreb; AMEC RIJEKATEKSTIL društvo s ograničenom odgovornošću za trgovinu i usluge, turistička agencija, OIB 67641553147, Jadranski trg 4, 51000 Rijeka</izvorni_sadrzaj>
    <derivirana_varijabla naziv="DomainObject.Predmet.StrankaFormatedWithAdressOIB_1"> ENERGO OPREMA društvo s ograničenom odgovornošću za trgovinu i usluge, OIB 04455655766, Bačka 1, Zagreb; AMEC RIJEKATEKSTIL društvo s ograničenom odgovornošću za trgovinu i usluge, turistička agencija, OIB 67641553147, Jadranski trg 4, 51000 Rijeka</derivirana_varijabla>
  </DomainObject.Predmet.StrankaFormatedWithAdressOIB>
  <DomainObject.Predmet.StrankaWithAdress>
    <izvorni_sadrzaj>ENERGO OPREMA društvo s ograničenom odgovornošću za trgovinu i usluge Bačka 1,Zagreb,AMEC RIJEKATEKSTIL društvo s ograničenom odgovornošću za trgovinu i usluge, turistička agencija Jadranski trg 4,51000 Rijeka</izvorni_sadrzaj>
    <derivirana_varijabla naziv="DomainObject.Predmet.StrankaWithAdress_1">ENERGO OPREMA društvo s ograničenom odgovornošću za trgovinu i usluge Bačka 1,Zagreb,AMEC RIJEKATEKSTIL društvo s ograničenom odgovornošću za trgovinu i usluge, turistička agencija Jadranski trg 4,51000 Rijeka</derivirana_varijabla>
  </DomainObject.Predmet.StrankaWithAdress>
  <DomainObject.Predmet.StrankaWithAdressOIB>
    <izvorni_sadrzaj>ENERGO OPREMA društvo s ograničenom odgovornošću za trgovinu i usluge, OIB 04455655766, Bačka 1,Zagreb,AMEC RIJEKATEKSTIL društvo s ograničenom odgovornošću za trgovinu i usluge, turistička agencija, OIB 67641553147, Jadranski trg 4,51000 Rijeka</izvorni_sadrzaj>
    <derivirana_varijabla naziv="DomainObject.Predmet.StrankaWithAdressOIB_1">ENERGO OPREMA društvo s ograničenom odgovornošću za trgovinu i usluge, OIB 04455655766, Bačka 1,Zagreb,AMEC RIJEKATEKSTIL društvo s ograničenom odgovornošću za trgovinu i usluge, turistička agencija, OIB 67641553147, Jadranski trg 4,51000 Rijeka</derivirana_varijabla>
  </DomainObject.Predmet.StrankaWithAdressOIB>
  <DomainObject.Predmet.StrankaNazivFormated>
    <izvorni_sadrzaj>ENERGO OPREMA društvo s ograničenom odgovornošću za trgovinu i usluge,AMEC RIJEKATEKSTIL društvo s ograničenom odgovornošću za trgovinu i usluge, turistička agencija</izvorni_sadrzaj>
    <derivirana_varijabla naziv="DomainObject.Predmet.StrankaNazivFormated_1">ENERGO OPREMA društvo s ograničenom odgovornošću za trgovinu i usluge,AMEC RIJEKATEKSTIL društvo s ograničenom odgovornošću za trgovinu i usluge, turistička agencija</derivirana_varijabla>
  </DomainObject.Predmet.StrankaNazivFormated>
  <DomainObject.Predmet.StrankaNazivFormatedOIB>
    <izvorni_sadrzaj>ENERGO OPREMA društvo s ograničenom odgovornošću za trgovinu i usluge, OIB 04455655766,AMEC RIJEKATEKSTIL društvo s ograničenom odgovornošću za trgovinu i usluge, turistička agencija, OIB 67641553147</izvorni_sadrzaj>
    <derivirana_varijabla naziv="DomainObject.Predmet.StrankaNazivFormatedOIB_1">ENERGO OPREMA društvo s ograničenom odgovornošću za trgovinu i usluge, OIB 04455655766,AMEC RIJEKATEKSTIL društvo s ograničenom odgovornošću za trgovinu i usluge, turistička agencija, OIB 67641553147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ENERGO OPREMA društvo s ograničenom odgovornošću za trgovinu i usluge</item>
      <item>AMEC RIJEKATEKSTIL društvo s ograničenom odgovornošću za trgovinu i usluge, turistička agencija</item>
    </izvorni_sadrzaj>
    <derivirana_varijabla naziv="DomainObject.Predmet.StrankaListFormated_1">
      <item>ENERGO OPREMA društvo s ograničenom odgovornošću za trgovinu i usluge</item>
      <item>AMEC RIJEKATEKSTIL društvo s ograničenom odgovornošću za trgovinu i usluge, turistička agencija</item>
    </derivirana_varijabla>
  </DomainObject.Predmet.StrankaListFormated>
  <DomainObject.Predmet.StrankaListFormatedOIB>
    <izvorni_sadrzaj>
      <item>ENERGO OPREMA društvo s ograničenom odgovornošću za trgovinu i usluge, OIB 04455655766</item>
      <item>AMEC RIJEKATEKSTIL društvo s ograničenom odgovornošću za trgovinu i usluge, turistička agencija, OIB 67641553147</item>
    </izvorni_sadrzaj>
    <derivirana_varijabla naziv="DomainObject.Predmet.StrankaListFormatedOIB_1">
      <item>ENERGO OPREMA društvo s ograničenom odgovornošću za trgovinu i usluge, OIB 04455655766</item>
      <item>AMEC RIJEKATEKSTIL društvo s ograničenom odgovornošću za trgovinu i usluge, turistička agencija, OIB 67641553147</item>
    </derivirana_varijabla>
  </DomainObject.Predmet.StrankaListFormatedOIB>
  <DomainObject.Predmet.StrankaListFormatedWithAdress>
    <izvorni_sadrzaj>
      <item>ENERGO OPREMA društvo s ograničenom odgovornošću za trgovinu i usluge, Bačka 1, Zagreb</item>
      <item>AMEC RIJEKATEKSTIL društvo s ograničenom odgovornošću za trgovinu i usluge, turistička agencija, Jadranski trg 4, 51000 Rijeka</item>
    </izvorni_sadrzaj>
    <derivirana_varijabla naziv="DomainObject.Predmet.StrankaListFormatedWithAdress_1">
      <item>ENERGO OPREMA društvo s ograničenom odgovornošću za trgovinu i usluge, Bačka 1, Zagreb</item>
      <item>AMEC RIJEKATEKSTIL društvo s ograničenom odgovornošću za trgovinu i usluge, turistička agencija, Jadranski trg 4, 51000 Rijeka</item>
    </derivirana_varijabla>
  </DomainObject.Predmet.StrankaListFormatedWithAdress>
  <DomainObject.Predmet.StrankaListFormatedWithAdressOIB>
    <izvorni_sadrzaj>
      <item>ENERGO OPREMA društvo s ograničenom odgovornošću za trgovinu i usluge, OIB 04455655766, Bačka 1, Zagreb</item>
      <item>AMEC RIJEKATEKSTIL društvo s ograničenom odgovornošću za trgovinu i usluge, turistička agencija, OIB 67641553147, Jadranski trg 4, 51000 Rijeka</item>
    </izvorni_sadrzaj>
    <derivirana_varijabla naziv="DomainObject.Predmet.StrankaListFormatedWithAdressOIB_1">
      <item>ENERGO OPREMA društvo s ograničenom odgovornošću za trgovinu i usluge, OIB 04455655766, Bačka 1, Zagreb</item>
      <item>AMEC RIJEKATEKSTIL društvo s ograničenom odgovornošću za trgovinu i usluge, turistička agencija, OIB 67641553147, Jadranski trg 4, 51000 Rijeka</item>
    </derivirana_varijabla>
  </DomainObject.Predmet.StrankaListFormatedWithAdressOIB>
  <DomainObject.Predmet.StrankaListNazivFormated>
    <izvorni_sadrzaj>
      <item>ENERGO OPREMA društvo s ograničenom odgovornošću za trgovinu i usluge</item>
      <item>AMEC RIJEKATEKSTIL društvo s ograničenom odgovornošću za trgovinu i usluge, turistička agencija</item>
    </izvorni_sadrzaj>
    <derivirana_varijabla naziv="DomainObject.Predmet.StrankaListNazivFormated_1">
      <item>ENERGO OPREMA društvo s ograničenom odgovornošću za trgovinu i usluge</item>
      <item>AMEC RIJEKATEKSTIL društvo s ograničenom odgovornošću za trgovinu i usluge, turistička agencija</item>
    </derivirana_varijabla>
  </DomainObject.Predmet.StrankaListNazivFormated>
  <DomainObject.Predmet.StrankaListNazivFormatedOIB>
    <izvorni_sadrzaj>
      <item>ENERGO OPREMA društvo s ograničenom odgovornošću za trgovinu i usluge, OIB 04455655766</item>
      <item>AMEC RIJEKATEKSTIL društvo s ograničenom odgovornošću za trgovinu i usluge, turistička agencija, OIB 67641553147</item>
    </izvorni_sadrzaj>
    <derivirana_varijabla naziv="DomainObject.Predmet.StrankaListNazivFormatedOIB_1">
      <item>ENERGO OPREMA društvo s ograničenom odgovornošću za trgovinu i usluge, OIB 04455655766</item>
      <item>AMEC RIJEKATEKSTIL društvo s ograničenom odgovornošću za trgovinu i usluge, turistička agencija, OIB 67641553147</item>
    </derivirana_varijabla>
  </DomainObject.Predmet.StrankaListNazivFormatedOIB>
  <DomainObject.Predmet.ProtuStrankaListFormated>
    <izvorni_sadrzaj>
      <item>Stečajna masa NEO ARGENTUM društvo s ograničenom odgovornošću za trgovinu i usluge u stečaju</item>
    </izvorni_sadrzaj>
    <derivirana_varijabla naziv="DomainObject.Predmet.ProtuStrankaListFormated_1">
      <item>Stečajna masa NEO ARGENTUM društvo s ograničenom odgovornošću za trgovinu i usluge u stečaju</item>
    </derivirana_varijabla>
  </DomainObject.Predmet.ProtuStrankaListFormated>
  <DomainObject.Predmet.ProtuStrankaListFormatedOIB>
    <izvorni_sadrzaj>
      <item>Stečajna masa NEO ARGENTUM društvo s ograničenom odgovornošću za trgovinu i usluge u stečaju, OIB 16187170352</item>
    </izvorni_sadrzaj>
    <derivirana_varijabla naziv="DomainObject.Predmet.ProtuStrankaListFormatedOIB_1">
      <item>Stečajna masa NEO ARGENTUM društvo s ograničenom odgovornošću za trgovinu i usluge u stečaju, OIB 16187170352</item>
    </derivirana_varijabla>
  </DomainObject.Predmet.ProtuStrankaListFormatedOIB>
  <DomainObject.Predmet.ProtuStrankaListFormatedWithAdress>
    <izvorni_sadrzaj>
      <item>Stečajna masa NEO ARGENTUM društvo s ograničenom odgovornošću za trgovinu i usluge u stečaju, Put Brodarice 6, 21000 Split</item>
    </izvorni_sadrzaj>
    <derivirana_varijabla naziv="DomainObject.Predmet.ProtuStrankaListFormatedWithAdress_1">
      <item>Stečajna masa NEO ARGENTUM društvo s ograničenom odgovornošću za trgovinu i usluge u stečaju, Put Brodarice 6, 21000 Split</item>
    </derivirana_varijabla>
  </DomainObject.Predmet.ProtuStrankaListFormatedWithAdress>
  <DomainObject.Predmet.ProtuStrankaListFormatedWithAdressOIB>
    <izvorni_sadrzaj>
      <item>Stečajna masa NEO ARGENTUM društvo s ograničenom odgovornošću za trgovinu i usluge u stečaju, OIB 16187170352, Put Brodarice 6, 21000 Split</item>
    </izvorni_sadrzaj>
    <derivirana_varijabla naziv="DomainObject.Predmet.ProtuStrankaListFormatedWithAdressOIB_1">
      <item>Stečajna masa NEO ARGENTUM društvo s ograničenom odgovornošću za trgovinu i usluge u stečaju, OIB 16187170352, Put Brodarice 6, 21000 Split</item>
    </derivirana_varijabla>
  </DomainObject.Predmet.ProtuStrankaListFormatedWithAdressOIB>
  <DomainObject.Predmet.ProtuStrankaListNazivFormated>
    <izvorni_sadrzaj>
      <item>Stečajna masa NEO ARGENTUM društvo s ograničenom odgovornošću za trgovinu i usluge u stečaju</item>
    </izvorni_sadrzaj>
    <derivirana_varijabla naziv="DomainObject.Predmet.ProtuStrankaListNazivFormated_1">
      <item>Stečajna masa NEO ARGENTUM društvo s ograničenom odgovornošću za trgovinu i usluge u stečaju</item>
    </derivirana_varijabla>
  </DomainObject.Predmet.ProtuStrankaListNazivFormated>
  <DomainObject.Predmet.ProtuStrankaListNazivFormatedOIB>
    <izvorni_sadrzaj>
      <item>Stečajna masa NEO ARGENTUM društvo s ograničenom odgovornošću za trgovinu i usluge u stečaju, OIB 16187170352</item>
    </izvorni_sadrzaj>
    <derivirana_varijabla naziv="DomainObject.Predmet.ProtuStrankaListNazivFormatedOIB_1">
      <item>Stečajna masa NEO ARGENTUM društvo s ograničenom odgovornošću za trgovinu i usluge u stečaju, OIB 16187170352</item>
    </derivirana_varijabla>
  </DomainObject.Predmet.ProtuStrankaListNazivFormatedOIB>
  <DomainObject.Predmet.OstaliListFormated>
    <izvorni_sadrzaj>
      <item>Zvonimir Bućan</item>
      <item>Robert Kopajtić</item>
    </izvorni_sadrzaj>
    <derivirana_varijabla naziv="DomainObject.Predmet.OstaliListFormated_1">
      <item>Zvonimir Bućan</item>
      <item>Robert Kopajtić</item>
    </derivirana_varijabla>
  </DomainObject.Predmet.OstaliListFormated>
  <DomainObject.Predmet.OstaliListFormatedOIB>
    <izvorni_sadrzaj>
      <item>Zvonimir Bućan</item>
      <item>Robert Kopajtić, OIB 56671265188</item>
    </izvorni_sadrzaj>
    <derivirana_varijabla naziv="DomainObject.Predmet.OstaliListFormatedOIB_1">
      <item>Zvonimir Bućan</item>
      <item>Robert Kopajtić, OIB 56671265188</item>
    </derivirana_varijabla>
  </DomainObject.Predmet.OstaliListFormatedOIB>
  <DomainObject.Predmet.OstaliListFormatedWithAdress>
    <izvorni_sadrzaj>
      <item>Zvonimir Bućan, Domovinskog rata 10, 21000 Split</item>
      <item>Robert Kopajtić, Trpimirova 3, 51000 Rijeka</item>
    </izvorni_sadrzaj>
    <derivirana_varijabla naziv="DomainObject.Predmet.OstaliListFormatedWithAdress_1">
      <item>Zvonimir Bućan, Domovinskog rata 10, 21000 Split</item>
      <item>Robert Kopajtić, Trpimirova 3, 51000 Rijeka</item>
    </derivirana_varijabla>
  </DomainObject.Predmet.OstaliListFormatedWithAdress>
  <DomainObject.Predmet.OstaliListFormatedWithAdressOIB>
    <izvorni_sadrzaj>
      <item>Zvonimir Bućan, Domovinskog rata 10, 21000 Split</item>
      <item>Robert Kopajtić, OIB 56671265188, Trpimirova 3, 51000 Rijeka</item>
    </izvorni_sadrzaj>
    <derivirana_varijabla naziv="DomainObject.Predmet.OstaliListFormatedWithAdressOIB_1">
      <item>Zvonimir Bućan, Domovinskog rata 10, 21000 Split</item>
      <item>Robert Kopajtić, OIB 56671265188, Trpimirova 3, 51000 Rijeka</item>
    </derivirana_varijabla>
  </DomainObject.Predmet.OstaliListFormatedWithAdressOIB>
  <DomainObject.Predmet.OstaliListNazivFormated>
    <izvorni_sadrzaj>
      <item>Zvonimir Bućan</item>
      <item>Robert Kopajtić</item>
    </izvorni_sadrzaj>
    <derivirana_varijabla naziv="DomainObject.Predmet.OstaliListNazivFormated_1">
      <item>Zvonimir Bućan</item>
      <item>Robert Kopajtić</item>
    </derivirana_varijabla>
  </DomainObject.Predmet.OstaliListNazivFormated>
  <DomainObject.Predmet.OstaliListNazivFormatedOIB>
    <izvorni_sadrzaj>
      <item>Zvonimir Bućan</item>
      <item>Robert Kopajtić, OIB 56671265188</item>
    </izvorni_sadrzaj>
    <derivirana_varijabla naziv="DomainObject.Predmet.OstaliListNazivFormatedOIB_1">
      <item>Zvonimir Bućan</item>
      <item>Robert Kopajtić, OIB 56671265188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ENERGO OPREMA društvo s ograničenom odgovornošću za trgovinu i usluge i dr.</izvorni_sadrzaj>
    <derivirana_varijabla naziv="DomainObject.Predmet.StrankaIDrugi_1">ENERGO OPREMA društvo s ograničenom odgovornošću za trgovinu i usluge i dr.</derivirana_varijabla>
  </DomainObject.Predmet.StrankaIDrugi>
  <DomainObject.Predmet.ProtustrankaIDrugi>
    <izvorni_sadrzaj>Stečajna masa NEO ARGENTUM društvo s ograničenom odgovornošću za trgovinu i usluge u stečaju</izvorni_sadrzaj>
    <derivirana_varijabla naziv="DomainObject.Predmet.ProtustrankaIDrugi_1">Stečajna masa NEO ARGENTUM društvo s ograničenom odgovornošću za trgovinu i usluge u stečaju</derivirana_varijabla>
  </DomainObject.Predmet.ProtustrankaIDrugi>
  <DomainObject.Predmet.StrankaIDrugiAdressOIB>
    <izvorni_sadrzaj>ENERGO OPREMA društvo s ograničenom odgovornošću za trgovinu i usluge, OIB 04455655766, Bačka 1, Zagreb i dr.</izvorni_sadrzaj>
    <derivirana_varijabla naziv="DomainObject.Predmet.StrankaIDrugiAdressOIB_1">ENERGO OPREMA društvo s ograničenom odgovornošću za trgovinu i usluge, OIB 04455655766, Bačka 1, Zagreb i dr.</derivirana_varijabla>
  </DomainObject.Predmet.StrankaIDrugiAdressOIB>
  <DomainObject.Predmet.ProtustrankaIDrugiAdressOIB>
    <izvorni_sadrzaj>Stečajna masa NEO ARGENTUM društvo s ograničenom odgovornošću za trgovinu i usluge u stečaju, OIB 16187170352, Put Brodarice 6, 21000 Split</izvorni_sadrzaj>
    <derivirana_varijabla naziv="DomainObject.Predmet.ProtustrankaIDrugiAdressOIB_1">Stečajna masa NEO ARGENTUM društvo s ograničenom odgovornošću za trgovinu i usluge u stečaju, OIB 16187170352,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NEO ARGENTUM društvo s ograničenom odgovornošću za trgovinu i usluge u stečaju</item>
      <item>ENERGO OPREMA društvo s ograničenom odgovornošću za trgovinu i usluge</item>
      <item>Zvonimir Bućan</item>
      <item>AMEC RIJEKATEKSTIL društvo s ograničenom odgovornošću za trgovinu i usluge, turistička agencija</item>
      <item>Robert Kopajtić</item>
    </izvorni_sadrzaj>
    <derivirana_varijabla naziv="DomainObject.Predmet.SudioniciListNaziv_1">
      <item>Stečajna masa NEO ARGENTUM društvo s ograničenom odgovornošću za trgovinu i usluge u stečaju</item>
      <item>ENERGO OPREMA društvo s ograničenom odgovornošću za trgovinu i usluge</item>
      <item>Zvonimir Bućan</item>
      <item>AMEC RIJEKATEKSTIL društvo s ograničenom odgovornošću za trgovinu i usluge, turistička agencija</item>
      <item>Robert Kopajtić</item>
    </derivirana_varijabla>
  </DomainObject.Predmet.SudioniciListNaziv>
  <DomainObject.Predmet.SudioniciListAdressOIB>
    <izvorni_sadrzaj>
      <item>Stečajna masa NEO ARGENTUM društvo s ograničenom odgovornošću za trgovinu i usluge u stečaju, OIB 16187170352, Put Brodarice 6,21000 Split</item>
      <item>ENERGO OPREMA društvo s ograničenom odgovornošću za trgovinu i usluge, OIB 04455655766, Bačka 1,Zagreb</item>
      <item>Zvonimir Bućan, Domovinskog rata 10,21000 Split</item>
      <item>AMEC RIJEKATEKSTIL društvo s ograničenom odgovornošću za trgovinu i usluge, turistička agencija, OIB 67641553147, Jadranski trg 4,51000 Rijeka</item>
      <item>Robert Kopajtić, OIB 56671265188, Trpimirova 3,51000 Rijeka</item>
    </izvorni_sadrzaj>
    <derivirana_varijabla naziv="DomainObject.Predmet.SudioniciListAdressOIB_1">
      <item>Stečajna masa NEO ARGENTUM društvo s ograničenom odgovornošću za trgovinu i usluge u stečaju, OIB 16187170352, Put Brodarice 6,21000 Split</item>
      <item>ENERGO OPREMA društvo s ograničenom odgovornošću za trgovinu i usluge, OIB 04455655766, Bačka 1,Zagreb</item>
      <item>Zvonimir Bućan, Domovinskog rata 10,21000 Split</item>
      <item>AMEC RIJEKATEKSTIL društvo s ograničenom odgovornošću za trgovinu i usluge, turistička agencija, OIB 67641553147, Jadranski trg 4,51000 Rijeka</item>
      <item>Robert Kopajtić, OIB 56671265188, Trpimirova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16187170352</item>
      <item>, OIB 04455655766</item>
      <item>, OIB null</item>
      <item>, OIB 67641553147</item>
      <item>, OIB 56671265188</item>
    </izvorni_sadrzaj>
    <derivirana_varijabla naziv="DomainObject.Predmet.SudioniciListNazivOIB_1">
      <item>, OIB 16187170352</item>
      <item>, OIB 04455655766</item>
      <item>, OIB null</item>
      <item>, OIB 67641553147</item>
      <item>, OIB 56671265188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920</properties:Words>
  <properties:Characters>5046</properties:Characters>
  <properties:Lines>131</properties:Lines>
  <properties:Paragraphs>35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2017-01-18T13:17:00Z</dcterms:created>
  <dc:creator>Katarina Mikulić</dc:creator>
  <cp:lastModifiedBy>Katarina Mikulić</cp:lastModifiedBy>
  <cp:lastPrinted>2017-01-23T14:13:00Z</cp:lastPrinted>
  <dcterms:modified xmlns:xsi="http://www.w3.org/2001/XMLSchema-instance" xsi:type="dcterms:W3CDTF">2017-01-24T11:17:00Z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