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d9b6b" w14:paraId="83d9b6b" w:rsidRDefault="009967B8" w:rsidP="00A75B62" w:rsidR="00A75B62">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006653" w:rsidR="00006653">
      <w:pPr>
        <w:rPr>
          <w:sz w:val="24"/>
        </w:rPr>
      </w:pPr>
    </w:p>
    <w:p w:rsidRDefault="00006653" w:rsidR="00006653">
      <w:pPr>
        <w:rPr>
          <w:sz w:val="24"/>
        </w:rPr>
      </w:pPr>
      <w:r>
        <w:rPr>
          <w:sz w:val="24"/>
        </w:rPr>
        <w:t>REPUBLIKA HRVATSKA</w:t>
      </w:r>
    </w:p>
    <w:p w:rsidRDefault="00006653" w:rsidR="00006653">
      <w:pPr>
        <w:rPr>
          <w:sz w:val="24"/>
        </w:rPr>
      </w:pPr>
      <w:r>
        <w:rPr>
          <w:sz w:val="24"/>
        </w:rPr>
        <w:t>TRGOVAČKI SUD U</w:t>
      </w:r>
      <w:r w:rsidR="008201BD">
        <w:rPr>
          <w:sz w:val="24"/>
        </w:rPr>
        <w:t xml:space="preserve"> OSIJEKU</w:t>
      </w:r>
    </w:p>
    <w:p w:rsidRDefault="008201BD" w:rsidR="00173F5D">
      <w:pPr>
        <w:rPr>
          <w:sz w:val="24"/>
        </w:rPr>
      </w:pPr>
      <w:r>
        <w:rPr>
          <w:sz w:val="24"/>
        </w:rPr>
        <w:t xml:space="preserve">STALNA SLUŽBA </w:t>
      </w:r>
      <w:r w:rsidR="00D87E72">
        <w:rPr>
          <w:sz w:val="24"/>
        </w:rPr>
        <w:t>U SLAVONSKOM BRODU</w:t>
      </w:r>
    </w:p>
    <w:p w:rsidRDefault="00173F5D" w:rsidR="00173F5D">
      <w:pPr>
        <w:rPr>
          <w:sz w:val="24"/>
        </w:rPr>
      </w:pPr>
      <w:r>
        <w:rPr>
          <w:sz w:val="24"/>
        </w:rPr>
        <w:t>Trg pobjede 13</w:t>
      </w:r>
    </w:p>
    <w:p w:rsidRDefault="00173F5D" w:rsidR="00F36F8E" w:rsidRPr="00A75B62">
      <w:pPr>
        <w:rPr>
          <w:sz w:val="24"/>
        </w:rPr>
      </w:pPr>
      <w:r>
        <w:rPr>
          <w:sz w:val="24"/>
        </w:rPr>
        <w:t xml:space="preserve">35000 Slavonski Brod      </w:t>
      </w:r>
      <w:r w:rsidR="00006653">
        <w:rPr>
          <w:sz w:val="24"/>
        </w:rPr>
        <w:t xml:space="preserve">                                           </w:t>
      </w:r>
      <w:r w:rsidR="00DD1B66">
        <w:rPr>
          <w:sz w:val="24"/>
        </w:rPr>
        <w:t xml:space="preserve">                  </w:t>
      </w:r>
      <w:r w:rsidR="00006653" w:rsidRPr="00A75B62">
        <w:rPr>
          <w:sz w:val="24"/>
        </w:rPr>
        <w:t>Broj: St-</w:t>
      </w:r>
      <w:r w:rsidR="00B176DB">
        <w:rPr>
          <w:sz w:val="24"/>
        </w:rPr>
        <w:t>544/2016-22</w:t>
      </w:r>
    </w:p>
    <w:p w:rsidRDefault="00F36F8E" w:rsidP="00F36F8E" w:rsidR="00F36F8E" w:rsidRPr="00A75B62">
      <w:pPr>
        <w:jc w:val="center"/>
        <w:rPr>
          <w:sz w:val="24"/>
        </w:rPr>
      </w:pPr>
      <w:r w:rsidRPr="00A75B62">
        <w:rPr>
          <w:sz w:val="24"/>
        </w:rPr>
        <w:t>R E P U B L I K A    H R V A T S K A</w:t>
      </w:r>
    </w:p>
    <w:p w:rsidRDefault="00006653" w:rsidR="00AB058D" w:rsidRPr="00A75B62">
      <w:pPr>
        <w:jc w:val="center"/>
        <w:rPr>
          <w:sz w:val="24"/>
        </w:rPr>
      </w:pPr>
      <w:r w:rsidRPr="00A75B62">
        <w:rPr>
          <w:sz w:val="24"/>
        </w:rPr>
        <w:t>R J E Š E N J E</w:t>
      </w:r>
    </w:p>
    <w:p w:rsidRDefault="00006653" w:rsidR="00006653">
      <w:pPr>
        <w:rPr>
          <w:sz w:val="24"/>
        </w:rPr>
      </w:pPr>
    </w:p>
    <w:p w:rsidRDefault="00006653" w:rsidP="00AF4777" w:rsidR="002E4E00">
      <w:pPr>
        <w:jc w:val="both"/>
        <w:rPr>
          <w:sz w:val="24"/>
        </w:rPr>
      </w:pPr>
      <w:r>
        <w:rPr>
          <w:sz w:val="24"/>
        </w:rPr>
        <w:tab/>
        <w:t xml:space="preserve">TRGOVAČKI SUD U </w:t>
      </w:r>
      <w:r w:rsidR="008201BD">
        <w:rPr>
          <w:sz w:val="24"/>
        </w:rPr>
        <w:t xml:space="preserve">OSIJEKU STALNA SLUŽBA </w:t>
      </w:r>
      <w:r w:rsidR="00891141">
        <w:rPr>
          <w:sz w:val="24"/>
        </w:rPr>
        <w:t xml:space="preserve">TRGOVAČKOG SUDA U </w:t>
      </w:r>
      <w:r w:rsidR="00D87E72">
        <w:rPr>
          <w:sz w:val="24"/>
        </w:rPr>
        <w:t>SLAVONSKOM BRODU</w:t>
      </w:r>
      <w:r>
        <w:rPr>
          <w:sz w:val="24"/>
        </w:rPr>
        <w:t xml:space="preserve">, po stečajnom sucu Vesni Vukelić, </w:t>
      </w:r>
      <w:r w:rsidR="00514E06">
        <w:rPr>
          <w:sz w:val="24"/>
        </w:rPr>
        <w:t xml:space="preserve">u </w:t>
      </w:r>
      <w:r w:rsidR="00F647C2">
        <w:rPr>
          <w:sz w:val="24"/>
        </w:rPr>
        <w:t xml:space="preserve">prethodnom </w:t>
      </w:r>
      <w:r w:rsidR="00514E06">
        <w:rPr>
          <w:sz w:val="24"/>
        </w:rPr>
        <w:t xml:space="preserve">postupku radi utvrđivanja uvjeta </w:t>
      </w:r>
      <w:r>
        <w:rPr>
          <w:sz w:val="24"/>
        </w:rPr>
        <w:t xml:space="preserve">za otvaranje stečajnog postupka nad </w:t>
      </w:r>
      <w:r w:rsidR="00786666">
        <w:rPr>
          <w:sz w:val="24"/>
        </w:rPr>
        <w:t xml:space="preserve">dužnikom </w:t>
      </w:r>
      <w:r w:rsidR="00D87E72">
        <w:rPr>
          <w:sz w:val="24"/>
        </w:rPr>
        <w:t>ZARILAC d.o.o Zarilac 21</w:t>
      </w:r>
      <w:r w:rsidR="0083796E">
        <w:rPr>
          <w:sz w:val="24"/>
        </w:rPr>
        <w:t xml:space="preserve">, dana </w:t>
      </w:r>
      <w:r w:rsidR="00B176DB">
        <w:rPr>
          <w:sz w:val="24"/>
        </w:rPr>
        <w:t>13.siječnja 2017</w:t>
      </w:r>
      <w:r w:rsidR="002E4E00">
        <w:rPr>
          <w:sz w:val="24"/>
        </w:rPr>
        <w:t>.</w:t>
      </w:r>
    </w:p>
    <w:p w:rsidRDefault="002F5E6D" w:rsidP="00AF4777" w:rsidR="00006653">
      <w:pPr>
        <w:jc w:val="both"/>
        <w:rPr>
          <w:sz w:val="24"/>
        </w:rPr>
      </w:pPr>
      <w:r>
        <w:rPr>
          <w:sz w:val="24"/>
        </w:rPr>
        <w:tab/>
      </w:r>
    </w:p>
    <w:p w:rsidRDefault="00006653" w:rsidR="00AB058D" w:rsidRPr="00A75B62">
      <w:pPr>
        <w:jc w:val="center"/>
        <w:rPr>
          <w:sz w:val="24"/>
        </w:rPr>
      </w:pPr>
      <w:r w:rsidRPr="00A75B62">
        <w:rPr>
          <w:sz w:val="24"/>
        </w:rPr>
        <w:t>r i j e š i o    j e</w:t>
      </w:r>
    </w:p>
    <w:p w:rsidRDefault="00006653" w:rsidR="00006653">
      <w:pPr>
        <w:jc w:val="center"/>
        <w:rPr>
          <w:sz w:val="24"/>
        </w:rPr>
      </w:pPr>
    </w:p>
    <w:p w:rsidRDefault="00006653" w:rsidP="00865428" w:rsidR="00DB3495">
      <w:pPr>
        <w:ind w:firstLine="720"/>
        <w:jc w:val="both"/>
        <w:rPr>
          <w:sz w:val="24"/>
        </w:rPr>
      </w:pPr>
      <w:r w:rsidRPr="00776ECB">
        <w:rPr>
          <w:b/>
          <w:sz w:val="24"/>
        </w:rPr>
        <w:t xml:space="preserve">I </w:t>
      </w:r>
      <w:r w:rsidR="00514E06" w:rsidRPr="00776ECB">
        <w:rPr>
          <w:b/>
          <w:sz w:val="24"/>
        </w:rPr>
        <w:t>–</w:t>
      </w:r>
      <w:r>
        <w:rPr>
          <w:sz w:val="24"/>
        </w:rPr>
        <w:t xml:space="preserve"> </w:t>
      </w:r>
      <w:r w:rsidR="00514E06">
        <w:rPr>
          <w:sz w:val="24"/>
        </w:rPr>
        <w:t xml:space="preserve">Pozivaju se vjerovnici stečajnog dužnika </w:t>
      </w:r>
      <w:r w:rsidR="00181133">
        <w:rPr>
          <w:sz w:val="24"/>
        </w:rPr>
        <w:t>ZARILAC d.o.o za instalacije i završne radove u graditeljstvu Zarilac, Zarilac 21 (Grad Pleternica), OIB 76590355999,</w:t>
      </w:r>
      <w:r w:rsidR="00A0225B">
        <w:rPr>
          <w:sz w:val="24"/>
        </w:rPr>
        <w:t xml:space="preserve"> </w:t>
      </w:r>
      <w:r w:rsidR="00514E06">
        <w:rPr>
          <w:sz w:val="24"/>
        </w:rPr>
        <w:t>te druge osobe koje za to imaju interes, u roku 15 dana od dana objave ovog poziva u N.</w:t>
      </w:r>
      <w:r w:rsidR="00173F5D">
        <w:rPr>
          <w:sz w:val="24"/>
        </w:rPr>
        <w:t xml:space="preserve">Novinama, predujmiti iznos od </w:t>
      </w:r>
      <w:r w:rsidR="00656DEA">
        <w:rPr>
          <w:sz w:val="24"/>
        </w:rPr>
        <w:t>6</w:t>
      </w:r>
      <w:r w:rsidR="0017116B">
        <w:rPr>
          <w:sz w:val="24"/>
        </w:rPr>
        <w:t>0</w:t>
      </w:r>
      <w:r w:rsidR="00D916C6">
        <w:rPr>
          <w:sz w:val="24"/>
        </w:rPr>
        <w:t>.000</w:t>
      </w:r>
      <w:r w:rsidR="00514E06">
        <w:rPr>
          <w:sz w:val="24"/>
        </w:rPr>
        <w:t xml:space="preserve">,00 kn za pokriće troškova stečajnog postupka na depozitni račun Trgovačkog suda u </w:t>
      </w:r>
      <w:r w:rsidR="002022EF">
        <w:rPr>
          <w:sz w:val="24"/>
        </w:rPr>
        <w:t>Osijeku br.</w:t>
      </w:r>
      <w:r w:rsidR="00297D0D">
        <w:rPr>
          <w:sz w:val="24"/>
        </w:rPr>
        <w:t xml:space="preserve">IBAN </w:t>
      </w:r>
      <w:r w:rsidR="005672A3">
        <w:rPr>
          <w:sz w:val="24"/>
        </w:rPr>
        <w:t>HR</w:t>
      </w:r>
      <w:r w:rsidR="00297D0D">
        <w:rPr>
          <w:sz w:val="24"/>
        </w:rPr>
        <w:t>31</w:t>
      </w:r>
      <w:r w:rsidR="002022EF">
        <w:rPr>
          <w:sz w:val="24"/>
        </w:rPr>
        <w:t xml:space="preserve"> 2390001-l300000200, poziv na br. </w:t>
      </w:r>
      <w:r w:rsidR="005672A3">
        <w:rPr>
          <w:sz w:val="24"/>
        </w:rPr>
        <w:t>HR</w:t>
      </w:r>
      <w:r w:rsidR="00181133">
        <w:rPr>
          <w:b/>
          <w:sz w:val="24"/>
        </w:rPr>
        <w:t>05 221 544</w:t>
      </w:r>
      <w:r w:rsidR="002022EF">
        <w:rPr>
          <w:b/>
          <w:sz w:val="24"/>
        </w:rPr>
        <w:t>-201</w:t>
      </w:r>
      <w:r w:rsidR="00181133">
        <w:rPr>
          <w:b/>
          <w:sz w:val="24"/>
        </w:rPr>
        <w:t>6</w:t>
      </w:r>
      <w:r w:rsidR="002022EF">
        <w:rPr>
          <w:sz w:val="24"/>
        </w:rPr>
        <w:t>.</w:t>
      </w:r>
    </w:p>
    <w:p w:rsidRDefault="00865428" w:rsidP="00865428" w:rsidR="00865428">
      <w:pPr>
        <w:ind w:firstLine="720"/>
        <w:jc w:val="both"/>
        <w:rPr>
          <w:b/>
          <w:sz w:val="24"/>
        </w:rPr>
      </w:pPr>
    </w:p>
    <w:p w:rsidRDefault="00DB3495" w:rsidP="00656DEA" w:rsidR="00656DEA">
      <w:pPr>
        <w:jc w:val="both"/>
        <w:rPr>
          <w:sz w:val="24"/>
        </w:rPr>
      </w:pPr>
      <w:r>
        <w:rPr>
          <w:b/>
          <w:sz w:val="24"/>
        </w:rPr>
        <w:tab/>
      </w:r>
      <w:r w:rsidR="00656DEA" w:rsidRPr="00AF0F58">
        <w:rPr>
          <w:b/>
          <w:sz w:val="24"/>
        </w:rPr>
        <w:t>II –</w:t>
      </w:r>
      <w:r w:rsidR="00656DEA" w:rsidRPr="00DB3495">
        <w:rPr>
          <w:sz w:val="24"/>
        </w:rPr>
        <w:t xml:space="preserve"> </w:t>
      </w:r>
      <w:r w:rsidR="00656DEA">
        <w:rPr>
          <w:sz w:val="24"/>
        </w:rPr>
        <w:t>Ukoliko u navedenom roku predujam ne bude uplaćen, stečajni sudac će donijeti rješenje o otvaranju i zaključenju stečajnog postupka nad gore navedenim dužnikom.</w:t>
      </w:r>
    </w:p>
    <w:p w:rsidRDefault="00656DEA" w:rsidP="00656DEA" w:rsidR="00656DEA">
      <w:pPr>
        <w:jc w:val="both"/>
        <w:rPr>
          <w:sz w:val="24"/>
        </w:rPr>
      </w:pPr>
    </w:p>
    <w:p w:rsidRDefault="00656DEA" w:rsidP="00656DEA" w:rsidR="00656DEA">
      <w:pPr>
        <w:rPr>
          <w:sz w:val="24"/>
        </w:rPr>
      </w:pPr>
    </w:p>
    <w:p w:rsidRDefault="00656DEA" w:rsidP="00656DEA" w:rsidR="00656DEA" w:rsidRPr="00A75B62">
      <w:pPr>
        <w:rPr>
          <w:sz w:val="24"/>
        </w:rPr>
      </w:pPr>
      <w:r w:rsidRPr="00A75B62">
        <w:rPr>
          <w:sz w:val="24"/>
        </w:rPr>
        <w:t xml:space="preserve">                                                           Obrazloženje</w:t>
      </w:r>
      <w:r w:rsidRPr="00A75B62">
        <w:rPr>
          <w:sz w:val="24"/>
        </w:rPr>
        <w:tab/>
      </w:r>
      <w:r w:rsidRPr="00A75B62">
        <w:rPr>
          <w:sz w:val="24"/>
        </w:rPr>
        <w:tab/>
      </w:r>
    </w:p>
    <w:p w:rsidRDefault="00656DEA" w:rsidP="00656DEA" w:rsidR="00656DEA">
      <w:pPr>
        <w:jc w:val="both"/>
        <w:rPr>
          <w:sz w:val="24"/>
        </w:rPr>
      </w:pPr>
      <w:r>
        <w:rPr>
          <w:sz w:val="24"/>
        </w:rPr>
        <w:tab/>
      </w:r>
    </w:p>
    <w:p w:rsidRDefault="00926FD0" w:rsidP="00656DEA" w:rsidR="00926FD0">
      <w:pPr>
        <w:jc w:val="both"/>
        <w:rPr>
          <w:sz w:val="24"/>
        </w:rPr>
      </w:pPr>
      <w:r>
        <w:rPr>
          <w:sz w:val="24"/>
        </w:rPr>
        <w:tab/>
        <w:t>Prijedlog za otvaranje stečajnog postupka nad dužnikom ZARILAC d.o.o Zarilac podnio je vjerovnik RH Ministarstvo financija putem zakonskog zastupnika, a po oglasu koji je objavljen u postupku zahtjeva FINE za provedbu skraćenoga stečajnog postupka, temeljem odredbe čl. 430 Stečajnog zakona (NN br. 71/15, dalje SZ).</w:t>
      </w:r>
    </w:p>
    <w:p w:rsidRDefault="00926FD0" w:rsidP="00336CFD" w:rsidR="00336CFD">
      <w:pPr>
        <w:jc w:val="both"/>
        <w:rPr>
          <w:sz w:val="24"/>
        </w:rPr>
      </w:pPr>
      <w:r>
        <w:rPr>
          <w:sz w:val="24"/>
        </w:rPr>
        <w:tab/>
        <w:t>Temeljem prijedloga vjerovnika</w:t>
      </w:r>
      <w:r w:rsidR="00181133">
        <w:rPr>
          <w:sz w:val="24"/>
        </w:rPr>
        <w:t xml:space="preserve"> sud je </w:t>
      </w:r>
      <w:r w:rsidR="00EA0DF0">
        <w:rPr>
          <w:sz w:val="24"/>
        </w:rPr>
        <w:t xml:space="preserve">rješenjem posl.br. St-544/2016-2 od 8.travnja 2016. </w:t>
      </w:r>
      <w:r w:rsidR="00181133">
        <w:rPr>
          <w:sz w:val="24"/>
        </w:rPr>
        <w:t>pokrenuo</w:t>
      </w:r>
      <w:r w:rsidR="00EA0DF0">
        <w:rPr>
          <w:sz w:val="24"/>
        </w:rPr>
        <w:t xml:space="preserve"> </w:t>
      </w:r>
      <w:r w:rsidR="00181133">
        <w:rPr>
          <w:sz w:val="24"/>
        </w:rPr>
        <w:t xml:space="preserve"> prethodni postupak radi utvrđivanja pretpostavki za otvaranje stečajnog postupka nad </w:t>
      </w:r>
      <w:r w:rsidR="00336CFD">
        <w:rPr>
          <w:sz w:val="24"/>
        </w:rPr>
        <w:t>dužnikom.</w:t>
      </w:r>
    </w:p>
    <w:p w:rsidRDefault="00336CFD" w:rsidP="00336CFD" w:rsidR="000D2C85">
      <w:pPr>
        <w:jc w:val="both"/>
        <w:rPr>
          <w:sz w:val="24"/>
        </w:rPr>
      </w:pPr>
      <w:r>
        <w:rPr>
          <w:sz w:val="24"/>
        </w:rPr>
        <w:tab/>
      </w:r>
      <w:r w:rsidR="007570A0">
        <w:rPr>
          <w:sz w:val="24"/>
        </w:rPr>
        <w:t>Iz priloženih podataka FINE i podataka koje je priložio predlagatelj,</w:t>
      </w:r>
      <w:r w:rsidR="00926FD0">
        <w:rPr>
          <w:sz w:val="24"/>
        </w:rPr>
        <w:t xml:space="preserve"> proizlazi da dužnik </w:t>
      </w:r>
      <w:r w:rsidR="00017F78">
        <w:rPr>
          <w:sz w:val="24"/>
        </w:rPr>
        <w:t xml:space="preserve">u </w:t>
      </w:r>
      <w:r w:rsidR="00926FD0">
        <w:rPr>
          <w:sz w:val="24"/>
        </w:rPr>
        <w:t xml:space="preserve">svom Očevidniku redoslijeda osnova za plaćanje ima </w:t>
      </w:r>
      <w:r w:rsidR="004E6952">
        <w:rPr>
          <w:sz w:val="24"/>
        </w:rPr>
        <w:t>evidentirane neizmirene obveze u iznosu 39.816,34 kn u neprekinutom razdoblju od 1055 dana.</w:t>
      </w:r>
    </w:p>
    <w:p w:rsidRDefault="000D2C85" w:rsidP="000D2C85" w:rsidR="000D2C85">
      <w:pPr>
        <w:ind w:firstLine="720"/>
        <w:jc w:val="both"/>
        <w:rPr>
          <w:sz w:val="24"/>
        </w:rPr>
      </w:pPr>
      <w:r>
        <w:rPr>
          <w:sz w:val="24"/>
        </w:rPr>
        <w:t>Kako je temeljem navedenih podataka neprijeporno utvrđeno da kod dužnika postoji nesposobnost za plaćanje kao stečajni razlog propisan odredbom čl. 6 SZ-a, to je u prethodnom postupku bilo potrebno utvrditi samo obim, strukturu i vrijednost imovine koja ulazi u stečajnu masu, te njezinu dostatnost za pokriće troškova postupka.</w:t>
      </w:r>
    </w:p>
    <w:p w:rsidRDefault="000D2C85" w:rsidP="000D2C85" w:rsidR="000D2C85">
      <w:pPr>
        <w:ind w:firstLine="720"/>
        <w:jc w:val="both"/>
        <w:rPr>
          <w:sz w:val="24"/>
        </w:rPr>
      </w:pPr>
      <w:r>
        <w:rPr>
          <w:sz w:val="24"/>
        </w:rPr>
        <w:t xml:space="preserve">Rješenjem posl.br. St-544/2016-17 od 7.listopada 2016.imenovan je privremeni steč.upravitelj Šimo Bošnjak, dipl.iur.iz Osijeka sa zadatkom da ove činjenice utvrdi. </w:t>
      </w:r>
    </w:p>
    <w:p w:rsidRDefault="00EA0DF0" w:rsidP="000D2C85" w:rsidR="00EA0DF0">
      <w:pPr>
        <w:ind w:firstLine="720"/>
        <w:jc w:val="both"/>
        <w:rPr>
          <w:sz w:val="24"/>
        </w:rPr>
      </w:pPr>
    </w:p>
    <w:p w:rsidRDefault="009A5DB9" w:rsidP="000D2C85" w:rsidR="009A5DB9">
      <w:pPr>
        <w:ind w:firstLine="720"/>
        <w:jc w:val="both"/>
        <w:rPr>
          <w:sz w:val="24"/>
        </w:rPr>
      </w:pPr>
      <w:r>
        <w:rPr>
          <w:sz w:val="24"/>
        </w:rPr>
        <w:lastRenderedPageBreak/>
        <w:t>Na r</w:t>
      </w:r>
      <w:r w:rsidR="000D2C85">
        <w:rPr>
          <w:sz w:val="24"/>
        </w:rPr>
        <w:t xml:space="preserve">očište radi izjašnjenja o prijedlogu, te radi utvrđivanja pretpostavki za otvaranje stečajnog postupka </w:t>
      </w:r>
      <w:r>
        <w:rPr>
          <w:sz w:val="24"/>
        </w:rPr>
        <w:t xml:space="preserve">dužnikov zastupnik po zakonu Dražen Zapalac nije pristupio, a provjerom kod nadležne Policijske uprave utvrđeno je da </w:t>
      </w:r>
      <w:r w:rsidR="00EA0DF0">
        <w:rPr>
          <w:sz w:val="24"/>
        </w:rPr>
        <w:t>ne boravi na prijavljenoj adresi</w:t>
      </w:r>
      <w:r>
        <w:rPr>
          <w:sz w:val="24"/>
        </w:rPr>
        <w:t>.</w:t>
      </w:r>
    </w:p>
    <w:p w:rsidRDefault="000D2C85" w:rsidP="000D2C85" w:rsidR="003B21A6">
      <w:pPr>
        <w:ind w:firstLine="720"/>
        <w:jc w:val="both"/>
        <w:rPr>
          <w:sz w:val="24"/>
        </w:rPr>
      </w:pPr>
      <w:r>
        <w:rPr>
          <w:sz w:val="24"/>
        </w:rPr>
        <w:t>Privremeni steč.upravitelj je</w:t>
      </w:r>
      <w:r w:rsidR="009A5DB9">
        <w:rPr>
          <w:sz w:val="24"/>
        </w:rPr>
        <w:t xml:space="preserve"> podnio</w:t>
      </w:r>
      <w:r>
        <w:rPr>
          <w:sz w:val="24"/>
        </w:rPr>
        <w:t xml:space="preserve"> svoje izvješće </w:t>
      </w:r>
      <w:r w:rsidR="00EA0DF0">
        <w:rPr>
          <w:sz w:val="24"/>
        </w:rPr>
        <w:t xml:space="preserve">u pisanim podnescima </w:t>
      </w:r>
      <w:r w:rsidR="009A5DB9">
        <w:rPr>
          <w:sz w:val="24"/>
        </w:rPr>
        <w:t xml:space="preserve">od 8.11.2016. </w:t>
      </w:r>
      <w:r w:rsidR="00EA0DF0">
        <w:rPr>
          <w:sz w:val="24"/>
        </w:rPr>
        <w:t>i</w:t>
      </w:r>
      <w:r w:rsidR="009A5DB9">
        <w:rPr>
          <w:sz w:val="24"/>
        </w:rPr>
        <w:t xml:space="preserve"> 25.11.2016. te navodi da je provjerom u Poreznoj upravi utvrdio da dužnik od 2012.ne predaje obvezna financijska izvješća i </w:t>
      </w:r>
      <w:r w:rsidR="00EA0DF0">
        <w:rPr>
          <w:sz w:val="24"/>
        </w:rPr>
        <w:t>da je brisan iz sustava PDV-a,</w:t>
      </w:r>
      <w:r w:rsidR="009A5DB9">
        <w:rPr>
          <w:sz w:val="24"/>
        </w:rPr>
        <w:t xml:space="preserve"> </w:t>
      </w:r>
      <w:r w:rsidR="00EA0DF0">
        <w:rPr>
          <w:sz w:val="24"/>
        </w:rPr>
        <w:t>a</w:t>
      </w:r>
      <w:r w:rsidR="009A5DB9">
        <w:rPr>
          <w:sz w:val="24"/>
        </w:rPr>
        <w:t xml:space="preserve"> zastupnik po zakonu</w:t>
      </w:r>
      <w:r w:rsidR="003B21A6">
        <w:rPr>
          <w:sz w:val="24"/>
        </w:rPr>
        <w:t xml:space="preserve"> je</w:t>
      </w:r>
      <w:r w:rsidR="009A5DB9">
        <w:rPr>
          <w:sz w:val="24"/>
        </w:rPr>
        <w:t xml:space="preserve"> nedostupan jer </w:t>
      </w:r>
      <w:r w:rsidR="003B21A6">
        <w:rPr>
          <w:sz w:val="24"/>
        </w:rPr>
        <w:t>boravi u Njemačkoj. Financijsko izvješće za 2012.pribavio je od ovlaštenog knjigovodstvenog servisa, te je analizom dostupnih podataka utvrdio da je poslovanje prestalo tijekom 2012. od kada nema prometa na žiro računu, u bilanci ima iskazanu dugotrajnu imovinu u iznosu 71.309,00 k</w:t>
      </w:r>
      <w:r w:rsidR="00EA0DF0">
        <w:rPr>
          <w:sz w:val="24"/>
        </w:rPr>
        <w:t>n koja se odnosi na postrojenje, opremu, te pogonski inventar i</w:t>
      </w:r>
      <w:r w:rsidR="003B21A6">
        <w:rPr>
          <w:sz w:val="24"/>
        </w:rPr>
        <w:t xml:space="preserve"> kratkotrajnu imovinu u vrijednosti 106.395,00 kn koju čine nenaplaćena potraživanja od kupaca i države, te novac u blagajni</w:t>
      </w:r>
      <w:r w:rsidR="00EA0DF0">
        <w:rPr>
          <w:sz w:val="24"/>
        </w:rPr>
        <w:t xml:space="preserve">. </w:t>
      </w:r>
      <w:r w:rsidR="003B21A6">
        <w:rPr>
          <w:sz w:val="24"/>
        </w:rPr>
        <w:t xml:space="preserve"> </w:t>
      </w:r>
      <w:r w:rsidR="00EA0DF0">
        <w:rPr>
          <w:sz w:val="24"/>
        </w:rPr>
        <w:t xml:space="preserve">Prema podacima MUP-a i pribavljenoj prometnoj dozvoli, utvrdio je da se iskazana vrijednost dugotrajne imovine odnosi na vozilo </w:t>
      </w:r>
      <w:r w:rsidR="003B21A6">
        <w:rPr>
          <w:sz w:val="24"/>
        </w:rPr>
        <w:t>C</w:t>
      </w:r>
      <w:r w:rsidR="00EA0DF0">
        <w:rPr>
          <w:sz w:val="24"/>
        </w:rPr>
        <w:t>hevr</w:t>
      </w:r>
      <w:r w:rsidR="003B21A6">
        <w:rPr>
          <w:sz w:val="24"/>
        </w:rPr>
        <w:t xml:space="preserve">olet Orlando  </w:t>
      </w:r>
      <w:r w:rsidR="00EA0DF0">
        <w:rPr>
          <w:sz w:val="24"/>
        </w:rPr>
        <w:t xml:space="preserve">nabavljeno </w:t>
      </w:r>
      <w:r w:rsidR="003B21A6">
        <w:rPr>
          <w:sz w:val="24"/>
        </w:rPr>
        <w:t>1.4.2011.</w:t>
      </w:r>
      <w:r w:rsidR="00EA0DF0">
        <w:rPr>
          <w:sz w:val="24"/>
        </w:rPr>
        <w:t xml:space="preserve"> i da je na vozilu  evidentirana zabrana otuđenja radi osiguranja naplate potraživanja  Porezne</w:t>
      </w:r>
      <w:r w:rsidR="003B21A6">
        <w:rPr>
          <w:sz w:val="24"/>
        </w:rPr>
        <w:t xml:space="preserve"> uprav</w:t>
      </w:r>
      <w:r w:rsidR="00EA0DF0">
        <w:rPr>
          <w:sz w:val="24"/>
        </w:rPr>
        <w:t>e u iznosu od 48.892,21 kn.</w:t>
      </w:r>
      <w:r w:rsidR="003B21A6">
        <w:rPr>
          <w:sz w:val="24"/>
        </w:rPr>
        <w:t xml:space="preserve"> </w:t>
      </w:r>
    </w:p>
    <w:p w:rsidRDefault="00B232A6" w:rsidP="000D2C85" w:rsidR="009A5DB9">
      <w:pPr>
        <w:ind w:firstLine="720"/>
        <w:jc w:val="both"/>
        <w:rPr>
          <w:sz w:val="24"/>
        </w:rPr>
      </w:pPr>
      <w:r>
        <w:rPr>
          <w:sz w:val="24"/>
        </w:rPr>
        <w:t xml:space="preserve">Vezano za iskazana potraživanja </w:t>
      </w:r>
      <w:r w:rsidR="00EA0DF0">
        <w:rPr>
          <w:sz w:val="24"/>
        </w:rPr>
        <w:t xml:space="preserve">u kratkotrajnoj imovini, </w:t>
      </w:r>
      <w:r>
        <w:rPr>
          <w:sz w:val="24"/>
        </w:rPr>
        <w:t>utvrdio je da su ista nenaplativa i da je nastupila zastara.</w:t>
      </w:r>
    </w:p>
    <w:p w:rsidRDefault="00B232A6" w:rsidP="000D2C85" w:rsidR="000D2C85">
      <w:pPr>
        <w:ind w:firstLine="720"/>
        <w:jc w:val="both"/>
        <w:rPr>
          <w:sz w:val="24"/>
        </w:rPr>
      </w:pPr>
      <w:r>
        <w:rPr>
          <w:sz w:val="24"/>
        </w:rPr>
        <w:t xml:space="preserve">Vrijednost navedenog motornog vozila kao jedine materijalne imovine utvrdio je prikupljanjem podataka na javnim portalima i </w:t>
      </w:r>
      <w:r w:rsidR="00EA0DF0">
        <w:rPr>
          <w:sz w:val="24"/>
        </w:rPr>
        <w:t>kod</w:t>
      </w:r>
      <w:r>
        <w:rPr>
          <w:sz w:val="24"/>
        </w:rPr>
        <w:t xml:space="preserve"> Porezne uprave, te je utvrdio da s obzirom na stanje i starost vozila te prijeđenu kilometražu tržišna vrijednost vozila iznosi 40.000,00 kn, a budući je na isto</w:t>
      </w:r>
      <w:r w:rsidR="00EA0DF0">
        <w:rPr>
          <w:sz w:val="24"/>
        </w:rPr>
        <w:t>m</w:t>
      </w:r>
      <w:r>
        <w:rPr>
          <w:sz w:val="24"/>
        </w:rPr>
        <w:t xml:space="preserve"> evidentirana zabrana otuđenja radi osiguranja tražbine koja je veća od vrijednosti vozila, zaključio je da ova imovina nije dostatna za pokriće troškova stečajnog postupka koji mogu minimalno iznositi 60.000,00 kn pa je predložio steč.sucu </w:t>
      </w:r>
      <w:r w:rsidR="000D2C85">
        <w:rPr>
          <w:sz w:val="24"/>
        </w:rPr>
        <w:t>postupiti u skladu s odredbom čl. 132 st. 1 SZ-a.</w:t>
      </w:r>
    </w:p>
    <w:p w:rsidRDefault="000D2C85" w:rsidP="000D2C85" w:rsidR="00CE6E16">
      <w:pPr>
        <w:ind w:firstLine="720"/>
        <w:jc w:val="both"/>
        <w:rPr>
          <w:sz w:val="24"/>
        </w:rPr>
      </w:pPr>
      <w:r>
        <w:rPr>
          <w:sz w:val="24"/>
        </w:rPr>
        <w:t xml:space="preserve">Podatke o </w:t>
      </w:r>
      <w:r w:rsidR="00EA0DF0">
        <w:rPr>
          <w:sz w:val="24"/>
        </w:rPr>
        <w:t xml:space="preserve">drugoj </w:t>
      </w:r>
      <w:r>
        <w:rPr>
          <w:sz w:val="24"/>
        </w:rPr>
        <w:t xml:space="preserve">imovini Sud je po službenoj dužnosti pribavio od zemljišno knjižnog odjela Općinskog suda u </w:t>
      </w:r>
      <w:r w:rsidR="00B232A6">
        <w:rPr>
          <w:sz w:val="24"/>
        </w:rPr>
        <w:t xml:space="preserve">Požegi </w:t>
      </w:r>
      <w:r>
        <w:rPr>
          <w:sz w:val="24"/>
        </w:rPr>
        <w:t xml:space="preserve"> i Policijske uprave </w:t>
      </w:r>
      <w:r w:rsidR="00B232A6">
        <w:rPr>
          <w:sz w:val="24"/>
        </w:rPr>
        <w:t>Požeško-slavonske</w:t>
      </w:r>
      <w:r>
        <w:rPr>
          <w:sz w:val="24"/>
        </w:rPr>
        <w:t xml:space="preserve"> iz kojih proizlazi da dužnik nema u vlasništvu nekretnine</w:t>
      </w:r>
      <w:r w:rsidR="00B232A6">
        <w:rPr>
          <w:sz w:val="24"/>
        </w:rPr>
        <w:t>, a od motorn</w:t>
      </w:r>
      <w:r w:rsidR="00EA0DF0">
        <w:rPr>
          <w:sz w:val="24"/>
        </w:rPr>
        <w:t>ih vozila pored automobila Chevr</w:t>
      </w:r>
      <w:r w:rsidR="00B232A6">
        <w:rPr>
          <w:sz w:val="24"/>
        </w:rPr>
        <w:t xml:space="preserve">olet Orlando evidentira se i kao vlasnik teretnog </w:t>
      </w:r>
      <w:r w:rsidR="00EA0DF0">
        <w:rPr>
          <w:sz w:val="24"/>
        </w:rPr>
        <w:t>vozila</w:t>
      </w:r>
      <w:r w:rsidR="00B232A6">
        <w:rPr>
          <w:sz w:val="24"/>
        </w:rPr>
        <w:t xml:space="preserve"> Ford Escort god.proizv.1991 koje je odjavljeno 24.11.2006 i evidentirana je zabrana otuđenja</w:t>
      </w:r>
      <w:r w:rsidR="00CE6E16">
        <w:rPr>
          <w:sz w:val="24"/>
        </w:rPr>
        <w:t xml:space="preserve">, </w:t>
      </w:r>
      <w:r w:rsidR="00EA0DF0">
        <w:rPr>
          <w:sz w:val="24"/>
        </w:rPr>
        <w:t xml:space="preserve">a </w:t>
      </w:r>
      <w:r w:rsidR="00CE6E16">
        <w:rPr>
          <w:sz w:val="24"/>
        </w:rPr>
        <w:t>za koje vozilo je privremeni stečajni upravitelj utvrdio da nije evidentirano u poslovnim knjigama, niti je pronađeno u imovini društva, te se pretpostavlja s obzirom na starost i činjenicu da je odjavljeno tijekom 2006., prodano u staro željezo kao otpad.</w:t>
      </w:r>
    </w:p>
    <w:p w:rsidRDefault="000D2C85" w:rsidP="000D2C85" w:rsidR="000D2C85">
      <w:pPr>
        <w:jc w:val="both"/>
        <w:rPr>
          <w:sz w:val="24"/>
        </w:rPr>
      </w:pPr>
      <w:r>
        <w:rPr>
          <w:sz w:val="24"/>
        </w:rPr>
        <w:tab/>
        <w:t>Odredbom čl. 132 st. 1 SZ-a propisano je da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otvorenoga stečajnog postupka. Stavkom 2 istog članka nadalje je propisano da ako osobe iz st.1 ne predujme traženi iznos, sud će donijeti rješenje o otvaranju i zaključenju stečajnog postupka.</w:t>
      </w:r>
    </w:p>
    <w:p w:rsidRDefault="000D2C85" w:rsidP="000D2C85" w:rsidR="000D2C85">
      <w:pPr>
        <w:jc w:val="both"/>
        <w:rPr>
          <w:sz w:val="24"/>
        </w:rPr>
      </w:pPr>
      <w:r>
        <w:rPr>
          <w:sz w:val="24"/>
        </w:rPr>
        <w:tab/>
        <w:t xml:space="preserve">Kako </w:t>
      </w:r>
      <w:r w:rsidR="00CE6E16">
        <w:rPr>
          <w:sz w:val="24"/>
        </w:rPr>
        <w:t xml:space="preserve">je </w:t>
      </w:r>
      <w:r>
        <w:rPr>
          <w:sz w:val="24"/>
        </w:rPr>
        <w:t xml:space="preserve"> na temelju </w:t>
      </w:r>
      <w:r w:rsidR="00CE6E16">
        <w:rPr>
          <w:sz w:val="24"/>
        </w:rPr>
        <w:t xml:space="preserve">izvješća privr.steč.upravitelja Šime Bošnjaka, te </w:t>
      </w:r>
      <w:r>
        <w:rPr>
          <w:sz w:val="24"/>
        </w:rPr>
        <w:t>podataka o imovini pri</w:t>
      </w:r>
      <w:r w:rsidR="00CE6E16">
        <w:rPr>
          <w:sz w:val="24"/>
        </w:rPr>
        <w:t xml:space="preserve">bavljenih po službenoj dužnosti utvrđeno da dužnik od imovine ima u vlasništvu samo jedno motorno vozilo vrijednosti od oko 40.000,00 kn koje je opterećeno zabranom prodaje radi duga </w:t>
      </w:r>
      <w:r w:rsidR="00EA0DF0">
        <w:rPr>
          <w:sz w:val="24"/>
        </w:rPr>
        <w:t xml:space="preserve">prema </w:t>
      </w:r>
      <w:r w:rsidR="00CE6E16">
        <w:rPr>
          <w:sz w:val="24"/>
        </w:rPr>
        <w:t>Poreznoj upravi, s</w:t>
      </w:r>
      <w:r>
        <w:rPr>
          <w:sz w:val="24"/>
        </w:rPr>
        <w:t>tečajni sudac zaključuje da dužnik nema imovine koja bi bila dostatna za pokriće troškova kako prethodnog tako i otvorenog stečajnog postupka koji mogu iznositi minimalno 60.000,00 kn.</w:t>
      </w:r>
    </w:p>
    <w:p w:rsidRDefault="00EA0DF0" w:rsidP="000D2C85" w:rsidR="00EA0DF0">
      <w:pPr>
        <w:jc w:val="both"/>
        <w:rPr>
          <w:sz w:val="24"/>
        </w:rPr>
      </w:pPr>
    </w:p>
    <w:p w:rsidRDefault="00EA0DF0" w:rsidP="000D2C85" w:rsidR="00EA0DF0">
      <w:pPr>
        <w:jc w:val="both"/>
        <w:rPr>
          <w:sz w:val="24"/>
        </w:rPr>
      </w:pPr>
    </w:p>
    <w:p w:rsidRDefault="00EA0DF0" w:rsidP="000D2C85" w:rsidR="00EA0DF0">
      <w:pPr>
        <w:jc w:val="both"/>
        <w:rPr>
          <w:sz w:val="24"/>
        </w:rPr>
      </w:pPr>
    </w:p>
    <w:p w:rsidRDefault="00EA0DF0" w:rsidP="000D2C85" w:rsidR="00EA0DF0">
      <w:pPr>
        <w:jc w:val="both"/>
        <w:rPr>
          <w:sz w:val="24"/>
        </w:rPr>
      </w:pPr>
    </w:p>
    <w:p w:rsidRDefault="000D2C85" w:rsidP="000D2C85" w:rsidR="000D2C85">
      <w:pPr>
        <w:jc w:val="both"/>
        <w:rPr>
          <w:sz w:val="24"/>
        </w:rPr>
      </w:pPr>
      <w:r>
        <w:rPr>
          <w:sz w:val="24"/>
        </w:rPr>
        <w:lastRenderedPageBreak/>
        <w:tab/>
        <w:t xml:space="preserve">Iz tih razloga sud je u skladu s odredbom čl. 132 st. 1 SZ-a pozvao zainteresirane osobe na uplatu predujma za pokriće troškova, a visinu traženog predujma odredio je prema prosječnim troškovima koji su nužni za provođenje stečajnog postupka, a isti se odnose na </w:t>
      </w:r>
      <w:r>
        <w:rPr>
          <w:sz w:val="24"/>
          <w:szCs w:val="24"/>
        </w:rPr>
        <w:t xml:space="preserve"> materijalne troškove i bruto nagradu stečajnom upravitelju 25.000,00 kn, 15.000,00 kn za troškove sudskih postupaka, 10.000,00 kn  za troškove izrade pečata, otvaranja i vođenja poslovnog računa, te  usluge vođenja knjigovodstvenih poslova, 5.000,00 kn za troškove arhiviranja poslovne dokumentacije i 5.000,00 kn za ostale materijalne troškove nužne za provođenje stečajnog postupka.</w:t>
      </w:r>
      <w:r>
        <w:rPr>
          <w:sz w:val="24"/>
        </w:rPr>
        <w:t xml:space="preserve">  </w:t>
      </w:r>
    </w:p>
    <w:p w:rsidRDefault="000D2C85" w:rsidP="000D2C85" w:rsidR="000D2C85">
      <w:pPr>
        <w:jc w:val="both"/>
        <w:rPr>
          <w:sz w:val="24"/>
        </w:rPr>
      </w:pPr>
      <w:r>
        <w:rPr>
          <w:sz w:val="24"/>
        </w:rPr>
        <w:tab/>
        <w:t>Slijedom navedenog, valjalo je u skladu s naprijed cit.odredbom čl. 132 st. 1 SZ-a pozvati sve zainteresirane da predujme navedeni iznos koji je predvidiv i nužan da bi se stečajni postupak mogao provesti.</w:t>
      </w:r>
      <w:r>
        <w:rPr>
          <w:b/>
          <w:sz w:val="24"/>
        </w:rPr>
        <w:t xml:space="preserve">                                               </w:t>
      </w:r>
    </w:p>
    <w:p w:rsidRDefault="000D2C85" w:rsidP="000D2C85" w:rsidR="000D2C85">
      <w:pPr>
        <w:jc w:val="both"/>
        <w:rPr>
          <w:sz w:val="24"/>
        </w:rPr>
      </w:pPr>
      <w:r>
        <w:rPr>
          <w:sz w:val="24"/>
        </w:rPr>
        <w:tab/>
        <w:t>Na posljedice nepostupanja po ovom rješenju iz toč. I, sukladno odredbi čl. 132  st. 1 SZ-a,   upozoreno je toč. II izreke.</w:t>
      </w:r>
      <w:r>
        <w:rPr>
          <w:sz w:val="24"/>
        </w:rPr>
        <w:tab/>
      </w:r>
      <w:r>
        <w:rPr>
          <w:sz w:val="24"/>
        </w:rPr>
        <w:tab/>
      </w:r>
    </w:p>
    <w:p w:rsidRDefault="000D2C85" w:rsidP="000D2C85" w:rsidR="000D2C85">
      <w:pPr>
        <w:jc w:val="both"/>
        <w:rPr>
          <w:sz w:val="24"/>
        </w:rPr>
      </w:pPr>
      <w:r>
        <w:rPr>
          <w:sz w:val="24"/>
        </w:rPr>
        <w:tab/>
      </w:r>
    </w:p>
    <w:p w:rsidRDefault="000D2C85" w:rsidP="000D2C85" w:rsidR="000D2C85">
      <w:pPr>
        <w:rPr>
          <w:sz w:val="24"/>
        </w:rPr>
      </w:pPr>
      <w:r>
        <w:rPr>
          <w:sz w:val="24"/>
        </w:rPr>
        <w:t xml:space="preserve">                                        U Slav.Brodu, </w:t>
      </w:r>
      <w:r w:rsidR="00CE6E16">
        <w:rPr>
          <w:sz w:val="24"/>
        </w:rPr>
        <w:t>13.siječnja 2017</w:t>
      </w:r>
      <w:r>
        <w:rPr>
          <w:sz w:val="24"/>
        </w:rPr>
        <w:t>.</w:t>
      </w:r>
    </w:p>
    <w:p w:rsidRDefault="000D2C85" w:rsidP="000D2C85" w:rsidR="000D2C85">
      <w:pPr>
        <w:rPr>
          <w:sz w:val="24"/>
        </w:rPr>
      </w:pPr>
      <w:r>
        <w:rPr>
          <w:sz w:val="24"/>
        </w:rPr>
        <w:t xml:space="preserve">                                                                                           </w:t>
      </w:r>
      <w:r>
        <w:rPr>
          <w:sz w:val="24"/>
        </w:rPr>
        <w:tab/>
      </w:r>
      <w:r>
        <w:rPr>
          <w:sz w:val="24"/>
        </w:rPr>
        <w:tab/>
        <w:t>STEČAJNI SUDAC:</w:t>
      </w:r>
    </w:p>
    <w:p w:rsidRDefault="000D2C85" w:rsidP="000D2C85" w:rsidR="000D2C85">
      <w:pPr>
        <w:rPr>
          <w:sz w:val="24"/>
        </w:rPr>
      </w:pPr>
    </w:p>
    <w:p w:rsidRDefault="000D2C85" w:rsidP="000D2C85" w:rsidR="000D2C85">
      <w:pPr>
        <w:rPr>
          <w:sz w:val="24"/>
        </w:rPr>
      </w:pPr>
      <w:r>
        <w:rPr>
          <w:sz w:val="24"/>
        </w:rPr>
        <w:t xml:space="preserve">                                                                                             </w:t>
      </w:r>
      <w:r>
        <w:rPr>
          <w:sz w:val="24"/>
        </w:rPr>
        <w:tab/>
      </w:r>
      <w:r>
        <w:rPr>
          <w:sz w:val="24"/>
        </w:rPr>
        <w:tab/>
      </w:r>
      <w:r w:rsidR="00EA0DF0">
        <w:rPr>
          <w:sz w:val="24"/>
        </w:rPr>
        <w:t xml:space="preserve">   </w:t>
      </w:r>
      <w:r>
        <w:rPr>
          <w:sz w:val="24"/>
        </w:rPr>
        <w:t xml:space="preserve">Vesna Vukelić </w:t>
      </w:r>
    </w:p>
    <w:p w:rsidRDefault="000D2C85" w:rsidP="000D2C85" w:rsidR="000D2C85">
      <w:pPr>
        <w:rPr>
          <w:sz w:val="24"/>
        </w:rPr>
      </w:pPr>
    </w:p>
    <w:p w:rsidRDefault="000D2C85" w:rsidP="000D2C85" w:rsidR="000D2C85">
      <w:pPr>
        <w:rPr>
          <w:sz w:val="24"/>
        </w:rPr>
      </w:pPr>
    </w:p>
    <w:p w:rsidRDefault="000D2C85" w:rsidP="000D2C85" w:rsidR="000D2C85">
      <w:pPr>
        <w:rPr>
          <w:sz w:val="24"/>
        </w:rPr>
      </w:pPr>
    </w:p>
    <w:p w:rsidRDefault="000D2C85" w:rsidP="000D2C85" w:rsidR="000D2C85">
      <w:pPr>
        <w:rPr>
          <w:sz w:val="24"/>
        </w:rPr>
      </w:pPr>
    </w:p>
    <w:p w:rsidRDefault="000D2C85" w:rsidP="000D2C85" w:rsidR="000D2C85" w:rsidRPr="00943193">
      <w:pPr>
        <w:rPr>
          <w:b/>
          <w:sz w:val="24"/>
        </w:rPr>
      </w:pPr>
      <w:r w:rsidRPr="00943193">
        <w:rPr>
          <w:b/>
          <w:sz w:val="24"/>
        </w:rPr>
        <w:t>NAPUTAK O PRAVNOM LIJEKU:</w:t>
      </w:r>
    </w:p>
    <w:p w:rsidRDefault="000D2C85" w:rsidP="000D2C85" w:rsidR="000D2C85">
      <w:pPr>
        <w:rPr>
          <w:sz w:val="24"/>
        </w:rPr>
      </w:pPr>
      <w:r>
        <w:rPr>
          <w:sz w:val="24"/>
        </w:rPr>
        <w:t>Protiv ovog rješenja može se izjaviti žalba u roku od 8 dana</w:t>
      </w:r>
    </w:p>
    <w:p w:rsidRDefault="000D2C85" w:rsidP="000D2C85" w:rsidR="000D2C85">
      <w:pPr>
        <w:rPr>
          <w:sz w:val="24"/>
        </w:rPr>
      </w:pPr>
      <w:r>
        <w:rPr>
          <w:sz w:val="24"/>
        </w:rPr>
        <w:t xml:space="preserve">od dana dostave rješenja, a dostava se smatra obavljenom </w:t>
      </w:r>
    </w:p>
    <w:p w:rsidRDefault="000D2C85" w:rsidP="000D2C85" w:rsidR="000D2C85">
      <w:pPr>
        <w:rPr>
          <w:sz w:val="24"/>
        </w:rPr>
      </w:pPr>
      <w:r>
        <w:rPr>
          <w:sz w:val="24"/>
        </w:rPr>
        <w:t>istekom osmog dana od dana objave pismena na mrežnoj</w:t>
      </w:r>
    </w:p>
    <w:p w:rsidRDefault="000D2C85" w:rsidP="000D2C85" w:rsidR="000D2C85">
      <w:pPr>
        <w:rPr>
          <w:sz w:val="24"/>
        </w:rPr>
      </w:pPr>
      <w:r>
        <w:rPr>
          <w:sz w:val="24"/>
        </w:rPr>
        <w:t>stanici e-Oglasna ploča suda.</w:t>
      </w:r>
    </w:p>
    <w:p w:rsidRDefault="000D2C85" w:rsidP="000D2C85" w:rsidR="000D2C85">
      <w:pPr>
        <w:rPr>
          <w:b/>
        </w:rPr>
      </w:pPr>
      <w:r>
        <w:rPr>
          <w:b/>
        </w:rPr>
        <w:t xml:space="preserve"> </w:t>
      </w:r>
    </w:p>
    <w:p w:rsidRDefault="000D2C85" w:rsidP="000D2C85" w:rsidR="000D2C85">
      <w:pPr>
        <w:rPr>
          <w:b/>
        </w:rPr>
      </w:pPr>
    </w:p>
    <w:p w:rsidRDefault="000D2C85" w:rsidP="000D2C85" w:rsidR="000D2C85">
      <w:pPr>
        <w:rPr>
          <w:sz w:val="24"/>
        </w:rPr>
      </w:pPr>
      <w:r>
        <w:rPr>
          <w:sz w:val="24"/>
        </w:rPr>
        <w:t>Dostaviti putem mrežne stanice e-Oglasna ploča sudova</w:t>
      </w:r>
    </w:p>
    <w:p w:rsidRDefault="000D2C85" w:rsidP="000D2C85" w:rsidR="000D2C85">
      <w:pPr>
        <w:rPr>
          <w:sz w:val="24"/>
        </w:rPr>
      </w:pPr>
      <w:r>
        <w:rPr>
          <w:sz w:val="24"/>
        </w:rPr>
        <w:t>1. privremenom steč.upravitelju</w:t>
      </w:r>
    </w:p>
    <w:p w:rsidRDefault="000D2C85" w:rsidP="000D2C85" w:rsidR="000D2C85">
      <w:pPr>
        <w:rPr>
          <w:sz w:val="24"/>
        </w:rPr>
      </w:pPr>
      <w:r>
        <w:rPr>
          <w:sz w:val="24"/>
        </w:rPr>
        <w:t>2.  predlagatelju</w:t>
      </w:r>
    </w:p>
    <w:p w:rsidRDefault="000D2C85" w:rsidP="000D2C85" w:rsidR="000D2C85">
      <w:pPr>
        <w:rPr>
          <w:sz w:val="24"/>
        </w:rPr>
      </w:pPr>
      <w:r>
        <w:rPr>
          <w:sz w:val="24"/>
        </w:rPr>
        <w:t>3.  dužniku</w:t>
      </w:r>
    </w:p>
    <w:p w:rsidRDefault="000D2C85" w:rsidP="000D2C85" w:rsidR="000D2C85">
      <w:pPr>
        <w:rPr>
          <w:sz w:val="24"/>
        </w:rPr>
      </w:pPr>
      <w:r>
        <w:rPr>
          <w:sz w:val="24"/>
        </w:rPr>
        <w:t>4. vjerovnicima i drugim zainteresiranim osobama</w:t>
      </w:r>
    </w:p>
    <w:p w:rsidRDefault="000D2C85" w:rsidP="000D2C85" w:rsidR="000D2C85">
      <w:pPr>
        <w:ind w:firstLine="720"/>
        <w:jc w:val="both"/>
        <w:rPr>
          <w:sz w:val="24"/>
        </w:rPr>
      </w:pPr>
    </w:p>
    <w:p w:rsidRDefault="00C158D3" w:rsidP="00656DEA" w:rsidR="00C158D3">
      <w:pPr>
        <w:ind w:firstLine="720"/>
        <w:jc w:val="both"/>
        <w:rPr>
          <w:sz w:val="24"/>
        </w:rPr>
      </w:pPr>
    </w:p>
    <w:p w:rsidRDefault="00B3244B" w:rsidP="00656DEA" w:rsidR="00B3244B">
      <w:pPr>
        <w:ind w:firstLine="720"/>
        <w:jc w:val="both"/>
        <w:rPr>
          <w:sz w:val="24"/>
        </w:rPr>
      </w:pPr>
    </w:p>
    <w:sectPr w:rsidR="00B3244B">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3648D"/>
    <w:multiLevelType w:val="hybridMultilevel"/>
    <w:tmpl w:val="50FE89D4"/>
    <w:lvl w:tplc="F9F2824E" w:ilvl="0">
      <w:start w:val="13"/>
      <w:numFmt w:val="bullet"/>
      <w:lvlText w:val="-"/>
      <w:lvlJc w:val="left"/>
      <w:pPr>
        <w:ind w:hanging="360" w:left="3960"/>
      </w:pPr>
      <w:rPr>
        <w:rFonts w:cs="Times New Roman" w:eastAsia="Times New Roman" w:hAnsi="Times New Roman" w:ascii="Times New Roman" w:hint="default"/>
      </w:rPr>
    </w:lvl>
    <w:lvl w:tentative="true" w:tplc="041A0003" w:ilvl="1">
      <w:start w:val="1"/>
      <w:numFmt w:val="bullet"/>
      <w:lvlText w:val="o"/>
      <w:lvlJc w:val="left"/>
      <w:pPr>
        <w:ind w:hanging="360" w:left="4680"/>
      </w:pPr>
      <w:rPr>
        <w:rFonts w:cs="Courier New" w:hAnsi="Courier New" w:ascii="Courier New" w:hint="default"/>
      </w:rPr>
    </w:lvl>
    <w:lvl w:tentative="true" w:tplc="041A0005" w:ilvl="2">
      <w:start w:val="1"/>
      <w:numFmt w:val="bullet"/>
      <w:lvlText w:val=""/>
      <w:lvlJc w:val="left"/>
      <w:pPr>
        <w:ind w:hanging="360" w:left="5400"/>
      </w:pPr>
      <w:rPr>
        <w:rFonts w:hAnsi="Wingdings" w:ascii="Wingdings" w:hint="default"/>
      </w:rPr>
    </w:lvl>
    <w:lvl w:tentative="true" w:tplc="041A0001" w:ilvl="3">
      <w:start w:val="1"/>
      <w:numFmt w:val="bullet"/>
      <w:lvlText w:val=""/>
      <w:lvlJc w:val="left"/>
      <w:pPr>
        <w:ind w:hanging="360" w:left="6120"/>
      </w:pPr>
      <w:rPr>
        <w:rFonts w:hAnsi="Symbol" w:ascii="Symbol" w:hint="default"/>
      </w:rPr>
    </w:lvl>
    <w:lvl w:tentative="true" w:tplc="041A0003" w:ilvl="4">
      <w:start w:val="1"/>
      <w:numFmt w:val="bullet"/>
      <w:lvlText w:val="o"/>
      <w:lvlJc w:val="left"/>
      <w:pPr>
        <w:ind w:hanging="360" w:left="6840"/>
      </w:pPr>
      <w:rPr>
        <w:rFonts w:cs="Courier New" w:hAnsi="Courier New" w:ascii="Courier New" w:hint="default"/>
      </w:rPr>
    </w:lvl>
    <w:lvl w:tentative="true" w:tplc="041A0005" w:ilvl="5">
      <w:start w:val="1"/>
      <w:numFmt w:val="bullet"/>
      <w:lvlText w:val=""/>
      <w:lvlJc w:val="left"/>
      <w:pPr>
        <w:ind w:hanging="360" w:left="7560"/>
      </w:pPr>
      <w:rPr>
        <w:rFonts w:hAnsi="Wingdings" w:ascii="Wingdings" w:hint="default"/>
      </w:rPr>
    </w:lvl>
    <w:lvl w:tentative="true" w:tplc="041A0001" w:ilvl="6">
      <w:start w:val="1"/>
      <w:numFmt w:val="bullet"/>
      <w:lvlText w:val=""/>
      <w:lvlJc w:val="left"/>
      <w:pPr>
        <w:ind w:hanging="360" w:left="8280"/>
      </w:pPr>
      <w:rPr>
        <w:rFonts w:hAnsi="Symbol" w:ascii="Symbol" w:hint="default"/>
      </w:rPr>
    </w:lvl>
    <w:lvl w:tentative="true" w:tplc="041A0003" w:ilvl="7">
      <w:start w:val="1"/>
      <w:numFmt w:val="bullet"/>
      <w:lvlText w:val="o"/>
      <w:lvlJc w:val="left"/>
      <w:pPr>
        <w:ind w:hanging="360" w:left="9000"/>
      </w:pPr>
      <w:rPr>
        <w:rFonts w:cs="Courier New" w:hAnsi="Courier New" w:ascii="Courier New" w:hint="default"/>
      </w:rPr>
    </w:lvl>
    <w:lvl w:tentative="true" w:tplc="041A0005" w:ilvl="8">
      <w:start w:val="1"/>
      <w:numFmt w:val="bullet"/>
      <w:lvlText w:val=""/>
      <w:lvlJc w:val="left"/>
      <w:pPr>
        <w:ind w:hanging="360" w:left="9720"/>
      </w:pPr>
      <w:rPr>
        <w:rFonts w:hAnsi="Wingdings" w:ascii="Wingdings" w:hint="default"/>
      </w:rPr>
    </w:lvl>
  </w:abstractNum>
  <w:abstractNum w:abstractNumId="1">
    <w:nsid w:val="1F996655"/>
    <w:multiLevelType w:val="hybridMultilevel"/>
    <w:tmpl w:val="54CC8E1A"/>
    <w:lvl w:tplc="D9BC7906" w:ilvl="0">
      <w:start w:val="13"/>
      <w:numFmt w:val="bullet"/>
      <w:lvlText w:val="-"/>
      <w:lvlJc w:val="left"/>
      <w:pPr>
        <w:ind w:hanging="360" w:left="3960"/>
      </w:pPr>
      <w:rPr>
        <w:rFonts w:cs="Times New Roman" w:eastAsia="Times New Roman" w:hAnsi="Times New Roman" w:ascii="Times New Roman" w:hint="default"/>
      </w:rPr>
    </w:lvl>
    <w:lvl w:tentative="true" w:tplc="041A0003" w:ilvl="1">
      <w:start w:val="1"/>
      <w:numFmt w:val="bullet"/>
      <w:lvlText w:val="o"/>
      <w:lvlJc w:val="left"/>
      <w:pPr>
        <w:ind w:hanging="360" w:left="4680"/>
      </w:pPr>
      <w:rPr>
        <w:rFonts w:cs="Courier New" w:hAnsi="Courier New" w:ascii="Courier New" w:hint="default"/>
      </w:rPr>
    </w:lvl>
    <w:lvl w:tentative="true" w:tplc="041A0005" w:ilvl="2">
      <w:start w:val="1"/>
      <w:numFmt w:val="bullet"/>
      <w:lvlText w:val=""/>
      <w:lvlJc w:val="left"/>
      <w:pPr>
        <w:ind w:hanging="360" w:left="5400"/>
      </w:pPr>
      <w:rPr>
        <w:rFonts w:hAnsi="Wingdings" w:ascii="Wingdings" w:hint="default"/>
      </w:rPr>
    </w:lvl>
    <w:lvl w:tentative="true" w:tplc="041A0001" w:ilvl="3">
      <w:start w:val="1"/>
      <w:numFmt w:val="bullet"/>
      <w:lvlText w:val=""/>
      <w:lvlJc w:val="left"/>
      <w:pPr>
        <w:ind w:hanging="360" w:left="6120"/>
      </w:pPr>
      <w:rPr>
        <w:rFonts w:hAnsi="Symbol" w:ascii="Symbol" w:hint="default"/>
      </w:rPr>
    </w:lvl>
    <w:lvl w:tentative="true" w:tplc="041A0003" w:ilvl="4">
      <w:start w:val="1"/>
      <w:numFmt w:val="bullet"/>
      <w:lvlText w:val="o"/>
      <w:lvlJc w:val="left"/>
      <w:pPr>
        <w:ind w:hanging="360" w:left="6840"/>
      </w:pPr>
      <w:rPr>
        <w:rFonts w:cs="Courier New" w:hAnsi="Courier New" w:ascii="Courier New" w:hint="default"/>
      </w:rPr>
    </w:lvl>
    <w:lvl w:tentative="true" w:tplc="041A0005" w:ilvl="5">
      <w:start w:val="1"/>
      <w:numFmt w:val="bullet"/>
      <w:lvlText w:val=""/>
      <w:lvlJc w:val="left"/>
      <w:pPr>
        <w:ind w:hanging="360" w:left="7560"/>
      </w:pPr>
      <w:rPr>
        <w:rFonts w:hAnsi="Wingdings" w:ascii="Wingdings" w:hint="default"/>
      </w:rPr>
    </w:lvl>
    <w:lvl w:tentative="true" w:tplc="041A0001" w:ilvl="6">
      <w:start w:val="1"/>
      <w:numFmt w:val="bullet"/>
      <w:lvlText w:val=""/>
      <w:lvlJc w:val="left"/>
      <w:pPr>
        <w:ind w:hanging="360" w:left="8280"/>
      </w:pPr>
      <w:rPr>
        <w:rFonts w:hAnsi="Symbol" w:ascii="Symbol" w:hint="default"/>
      </w:rPr>
    </w:lvl>
    <w:lvl w:tentative="true" w:tplc="041A0003" w:ilvl="7">
      <w:start w:val="1"/>
      <w:numFmt w:val="bullet"/>
      <w:lvlText w:val="o"/>
      <w:lvlJc w:val="left"/>
      <w:pPr>
        <w:ind w:hanging="360" w:left="9000"/>
      </w:pPr>
      <w:rPr>
        <w:rFonts w:cs="Courier New" w:hAnsi="Courier New" w:ascii="Courier New" w:hint="default"/>
      </w:rPr>
    </w:lvl>
    <w:lvl w:tentative="true" w:tplc="041A0005" w:ilvl="8">
      <w:start w:val="1"/>
      <w:numFmt w:val="bullet"/>
      <w:lvlText w:val=""/>
      <w:lvlJc w:val="left"/>
      <w:pPr>
        <w:ind w:hanging="360" w:left="9720"/>
      </w:pPr>
      <w:rPr>
        <w:rFonts w:hAnsi="Wingdings" w:ascii="Wingdings" w:hint="default"/>
      </w:rPr>
    </w:lvl>
  </w:abstractNum>
  <w:abstractNum w:abstractNumId="2">
    <w:nsid w:val="51F97143"/>
    <w:multiLevelType w:val="hybridMultilevel"/>
    <w:tmpl w:val="DFC05EBE"/>
    <w:lvl w:tplc="6EF4FC2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7F547E4"/>
    <w:multiLevelType w:val="hybridMultilevel"/>
    <w:tmpl w:val="A9C4790A"/>
    <w:lvl w:tplc="2DB6204E" w:ilvl="0">
      <w:numFmt w:val="bullet"/>
      <w:lvlText w:val="-"/>
      <w:lvlJc w:val="left"/>
      <w:pPr>
        <w:ind w:hanging="360" w:left="3960"/>
      </w:pPr>
      <w:rPr>
        <w:rFonts w:cs="Times New Roman" w:eastAsia="Times New Roman" w:hAnsi="Times New Roman" w:ascii="Times New Roman" w:hint="default"/>
      </w:rPr>
    </w:lvl>
    <w:lvl w:tentative="true" w:tplc="041A0003" w:ilvl="1">
      <w:start w:val="1"/>
      <w:numFmt w:val="bullet"/>
      <w:lvlText w:val="o"/>
      <w:lvlJc w:val="left"/>
      <w:pPr>
        <w:ind w:hanging="360" w:left="4680"/>
      </w:pPr>
      <w:rPr>
        <w:rFonts w:cs="Courier New" w:hAnsi="Courier New" w:ascii="Courier New" w:hint="default"/>
      </w:rPr>
    </w:lvl>
    <w:lvl w:tentative="true" w:tplc="041A0005" w:ilvl="2">
      <w:start w:val="1"/>
      <w:numFmt w:val="bullet"/>
      <w:lvlText w:val=""/>
      <w:lvlJc w:val="left"/>
      <w:pPr>
        <w:ind w:hanging="360" w:left="5400"/>
      </w:pPr>
      <w:rPr>
        <w:rFonts w:hAnsi="Wingdings" w:ascii="Wingdings" w:hint="default"/>
      </w:rPr>
    </w:lvl>
    <w:lvl w:tentative="true" w:tplc="041A0001" w:ilvl="3">
      <w:start w:val="1"/>
      <w:numFmt w:val="bullet"/>
      <w:lvlText w:val=""/>
      <w:lvlJc w:val="left"/>
      <w:pPr>
        <w:ind w:hanging="360" w:left="6120"/>
      </w:pPr>
      <w:rPr>
        <w:rFonts w:hAnsi="Symbol" w:ascii="Symbol" w:hint="default"/>
      </w:rPr>
    </w:lvl>
    <w:lvl w:tentative="true" w:tplc="041A0003" w:ilvl="4">
      <w:start w:val="1"/>
      <w:numFmt w:val="bullet"/>
      <w:lvlText w:val="o"/>
      <w:lvlJc w:val="left"/>
      <w:pPr>
        <w:ind w:hanging="360" w:left="6840"/>
      </w:pPr>
      <w:rPr>
        <w:rFonts w:cs="Courier New" w:hAnsi="Courier New" w:ascii="Courier New" w:hint="default"/>
      </w:rPr>
    </w:lvl>
    <w:lvl w:tentative="true" w:tplc="041A0005" w:ilvl="5">
      <w:start w:val="1"/>
      <w:numFmt w:val="bullet"/>
      <w:lvlText w:val=""/>
      <w:lvlJc w:val="left"/>
      <w:pPr>
        <w:ind w:hanging="360" w:left="7560"/>
      </w:pPr>
      <w:rPr>
        <w:rFonts w:hAnsi="Wingdings" w:ascii="Wingdings" w:hint="default"/>
      </w:rPr>
    </w:lvl>
    <w:lvl w:tentative="true" w:tplc="041A0001" w:ilvl="6">
      <w:start w:val="1"/>
      <w:numFmt w:val="bullet"/>
      <w:lvlText w:val=""/>
      <w:lvlJc w:val="left"/>
      <w:pPr>
        <w:ind w:hanging="360" w:left="8280"/>
      </w:pPr>
      <w:rPr>
        <w:rFonts w:hAnsi="Symbol" w:ascii="Symbol" w:hint="default"/>
      </w:rPr>
    </w:lvl>
    <w:lvl w:tentative="true" w:tplc="041A0003" w:ilvl="7">
      <w:start w:val="1"/>
      <w:numFmt w:val="bullet"/>
      <w:lvlText w:val="o"/>
      <w:lvlJc w:val="left"/>
      <w:pPr>
        <w:ind w:hanging="360" w:left="9000"/>
      </w:pPr>
      <w:rPr>
        <w:rFonts w:cs="Courier New" w:hAnsi="Courier New" w:ascii="Courier New" w:hint="default"/>
      </w:rPr>
    </w:lvl>
    <w:lvl w:tentative="true" w:tplc="041A0005" w:ilvl="8">
      <w:start w:val="1"/>
      <w:numFmt w:val="bullet"/>
      <w:lvlText w:val=""/>
      <w:lvlJc w:val="left"/>
      <w:pPr>
        <w:ind w:hanging="360" w:left="9720"/>
      </w:pPr>
      <w:rPr>
        <w:rFonts w:hAnsi="Wingdings" w:asci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6653"/>
    <w:rsid w:val="00017F78"/>
    <w:rsid w:val="00022727"/>
    <w:rsid w:val="0003642B"/>
    <w:rsid w:val="000434BF"/>
    <w:rsid w:val="00095335"/>
    <w:rsid w:val="000A289C"/>
    <w:rsid w:val="000A622E"/>
    <w:rsid w:val="000B7E38"/>
    <w:rsid w:val="000C52F6"/>
    <w:rsid w:val="000D2C85"/>
    <w:rsid w:val="001230A5"/>
    <w:rsid w:val="00144857"/>
    <w:rsid w:val="0017116B"/>
    <w:rsid w:val="00173F5D"/>
    <w:rsid w:val="00181133"/>
    <w:rsid w:val="001968FF"/>
    <w:rsid w:val="001A385D"/>
    <w:rsid w:val="001A55AA"/>
    <w:rsid w:val="001A5A71"/>
    <w:rsid w:val="001B63F1"/>
    <w:rsid w:val="001C206D"/>
    <w:rsid w:val="001E09A4"/>
    <w:rsid w:val="001E23F7"/>
    <w:rsid w:val="001E461C"/>
    <w:rsid w:val="001F1FBC"/>
    <w:rsid w:val="002022EF"/>
    <w:rsid w:val="002153BA"/>
    <w:rsid w:val="00220803"/>
    <w:rsid w:val="00245CDF"/>
    <w:rsid w:val="00252EAA"/>
    <w:rsid w:val="00265332"/>
    <w:rsid w:val="00294509"/>
    <w:rsid w:val="00297D0D"/>
    <w:rsid w:val="002A129D"/>
    <w:rsid w:val="002E4E00"/>
    <w:rsid w:val="002F5E6D"/>
    <w:rsid w:val="00327FDB"/>
    <w:rsid w:val="00335128"/>
    <w:rsid w:val="00336CFD"/>
    <w:rsid w:val="0035790F"/>
    <w:rsid w:val="0037201D"/>
    <w:rsid w:val="003740AB"/>
    <w:rsid w:val="003776D8"/>
    <w:rsid w:val="0038293C"/>
    <w:rsid w:val="003B21A6"/>
    <w:rsid w:val="003B6025"/>
    <w:rsid w:val="003C12B7"/>
    <w:rsid w:val="003F4C85"/>
    <w:rsid w:val="00431677"/>
    <w:rsid w:val="00441B46"/>
    <w:rsid w:val="00461C63"/>
    <w:rsid w:val="0049735F"/>
    <w:rsid w:val="00497E0E"/>
    <w:rsid w:val="004B4B39"/>
    <w:rsid w:val="004D30A4"/>
    <w:rsid w:val="004D62E7"/>
    <w:rsid w:val="004D7187"/>
    <w:rsid w:val="004E6952"/>
    <w:rsid w:val="005012AB"/>
    <w:rsid w:val="00514E06"/>
    <w:rsid w:val="005212F4"/>
    <w:rsid w:val="005347BD"/>
    <w:rsid w:val="00555D7C"/>
    <w:rsid w:val="00560B75"/>
    <w:rsid w:val="005630CD"/>
    <w:rsid w:val="005672A3"/>
    <w:rsid w:val="005754D1"/>
    <w:rsid w:val="00586FB0"/>
    <w:rsid w:val="005D3663"/>
    <w:rsid w:val="005F314D"/>
    <w:rsid w:val="00645AFB"/>
    <w:rsid w:val="00645E54"/>
    <w:rsid w:val="00656DEA"/>
    <w:rsid w:val="00660BC1"/>
    <w:rsid w:val="00670E68"/>
    <w:rsid w:val="00690227"/>
    <w:rsid w:val="00694319"/>
    <w:rsid w:val="006D728C"/>
    <w:rsid w:val="00712442"/>
    <w:rsid w:val="00716263"/>
    <w:rsid w:val="00752CE5"/>
    <w:rsid w:val="007570A0"/>
    <w:rsid w:val="00776ECB"/>
    <w:rsid w:val="00786666"/>
    <w:rsid w:val="007A5164"/>
    <w:rsid w:val="007A7172"/>
    <w:rsid w:val="007C622E"/>
    <w:rsid w:val="007D6D92"/>
    <w:rsid w:val="007E473A"/>
    <w:rsid w:val="007F114F"/>
    <w:rsid w:val="007F42E6"/>
    <w:rsid w:val="008123B2"/>
    <w:rsid w:val="008201BD"/>
    <w:rsid w:val="00827E6B"/>
    <w:rsid w:val="0083796E"/>
    <w:rsid w:val="008415A8"/>
    <w:rsid w:val="00851F7C"/>
    <w:rsid w:val="00855CF1"/>
    <w:rsid w:val="0086085C"/>
    <w:rsid w:val="0086402B"/>
    <w:rsid w:val="00865428"/>
    <w:rsid w:val="00891141"/>
    <w:rsid w:val="008B3F54"/>
    <w:rsid w:val="008E5007"/>
    <w:rsid w:val="008E73E3"/>
    <w:rsid w:val="00906CDA"/>
    <w:rsid w:val="009154DF"/>
    <w:rsid w:val="00926FD0"/>
    <w:rsid w:val="00932FC7"/>
    <w:rsid w:val="00941C71"/>
    <w:rsid w:val="00954C94"/>
    <w:rsid w:val="00961E43"/>
    <w:rsid w:val="009861AF"/>
    <w:rsid w:val="009967B8"/>
    <w:rsid w:val="009A5DB9"/>
    <w:rsid w:val="009B56B6"/>
    <w:rsid w:val="009D5408"/>
    <w:rsid w:val="00A0225B"/>
    <w:rsid w:val="00A60490"/>
    <w:rsid w:val="00A607EB"/>
    <w:rsid w:val="00A66B8F"/>
    <w:rsid w:val="00A71E83"/>
    <w:rsid w:val="00A74744"/>
    <w:rsid w:val="00A75B62"/>
    <w:rsid w:val="00A80A66"/>
    <w:rsid w:val="00A90719"/>
    <w:rsid w:val="00A92996"/>
    <w:rsid w:val="00A97682"/>
    <w:rsid w:val="00AA1D82"/>
    <w:rsid w:val="00AA4213"/>
    <w:rsid w:val="00AB058D"/>
    <w:rsid w:val="00AB7C42"/>
    <w:rsid w:val="00AC383D"/>
    <w:rsid w:val="00AC5202"/>
    <w:rsid w:val="00AE7213"/>
    <w:rsid w:val="00AF0F58"/>
    <w:rsid w:val="00AF4777"/>
    <w:rsid w:val="00B00A45"/>
    <w:rsid w:val="00B01911"/>
    <w:rsid w:val="00B01D0B"/>
    <w:rsid w:val="00B176DB"/>
    <w:rsid w:val="00B232A6"/>
    <w:rsid w:val="00B319D8"/>
    <w:rsid w:val="00B3244B"/>
    <w:rsid w:val="00B3344C"/>
    <w:rsid w:val="00B33BBD"/>
    <w:rsid w:val="00B87528"/>
    <w:rsid w:val="00B8778E"/>
    <w:rsid w:val="00BC7BA0"/>
    <w:rsid w:val="00BD703D"/>
    <w:rsid w:val="00BD724E"/>
    <w:rsid w:val="00BE0E92"/>
    <w:rsid w:val="00C132F9"/>
    <w:rsid w:val="00C158D3"/>
    <w:rsid w:val="00C7319C"/>
    <w:rsid w:val="00C85BA6"/>
    <w:rsid w:val="00C91D78"/>
    <w:rsid w:val="00C91DED"/>
    <w:rsid w:val="00C9224D"/>
    <w:rsid w:val="00CB33B2"/>
    <w:rsid w:val="00CE6E16"/>
    <w:rsid w:val="00D0112B"/>
    <w:rsid w:val="00D166E3"/>
    <w:rsid w:val="00D31690"/>
    <w:rsid w:val="00D32CE1"/>
    <w:rsid w:val="00D41D78"/>
    <w:rsid w:val="00D5694C"/>
    <w:rsid w:val="00D64506"/>
    <w:rsid w:val="00D6742D"/>
    <w:rsid w:val="00D87E72"/>
    <w:rsid w:val="00D916C6"/>
    <w:rsid w:val="00DA1A33"/>
    <w:rsid w:val="00DA75EC"/>
    <w:rsid w:val="00DB106C"/>
    <w:rsid w:val="00DB3495"/>
    <w:rsid w:val="00DD1B66"/>
    <w:rsid w:val="00DF2EDA"/>
    <w:rsid w:val="00E10D94"/>
    <w:rsid w:val="00E15816"/>
    <w:rsid w:val="00E3599E"/>
    <w:rsid w:val="00E46541"/>
    <w:rsid w:val="00E75014"/>
    <w:rsid w:val="00E751FB"/>
    <w:rsid w:val="00EA0DF0"/>
    <w:rsid w:val="00EB1B5D"/>
    <w:rsid w:val="00ED6D71"/>
    <w:rsid w:val="00EE123D"/>
    <w:rsid w:val="00EE7171"/>
    <w:rsid w:val="00EF03AE"/>
    <w:rsid w:val="00F313B8"/>
    <w:rsid w:val="00F36F8E"/>
    <w:rsid w:val="00F43BC5"/>
    <w:rsid w:val="00F4611B"/>
    <w:rsid w:val="00F647C2"/>
    <w:rsid w:val="00F80D14"/>
    <w:rsid w:val="00F876EA"/>
    <w:rsid w:val="00FC7DBE"/>
    <w:rsid w:val="00FD272E"/>
    <w:rsid w:val="00FD7AAA"/>
    <w:rsid w:val="00FE3120"/>
    <w:rsid w:val="00FE37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932FC7"/>
    <w:rPr>
      <w:color w:val="808080"/>
      <w:bdr w:space="0" w:sz="0" w:color="auto" w:val="none"/>
      <w:shd w:fill="CCFFFF" w:color="auto" w:val="clear"/>
    </w:rPr>
  </w:style>
  <w:style w:customStyle="true" w:styleId="eSPISCCParagraphDefaultFont" w:type="character">
    <w:name w:val="eSPIS_CC_Paragraph Default Font"/>
    <w:basedOn w:val="Zadanifontodlomka"/>
    <w:rsid w:val="00932F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2FC7"/>
    <w:rPr>
      <w:bdr w:space="0" w:sz="0" w:color="auto" w:val="none"/>
      <w:shd w:fill="FFFFCC" w:color="auto" w:val="clear"/>
      <w:lang w:val="hr-HR"/>
    </w:rPr>
  </w:style>
  <w:style w:customStyle="true" w:styleId="PozadinaSvijetloCrvena" w:type="character">
    <w:name w:val="Pozadina_SvijetloCrvena"/>
    <w:basedOn w:val="eSPISCCParagraphDefaultFont"/>
    <w:rsid w:val="00932F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2F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932FC7"/>
    <w:rPr>
      <w:color w:val="808080"/>
      <w:bdr w:color="auto" w:space="0" w:sz="0" w:val="none"/>
      <w:shd w:color="auto" w:fill="CCFFFF" w:val="clear"/>
    </w:rPr>
  </w:style>
  <w:style w:customStyle="1" w:styleId="eSPISCCParagraphDefaultFont" w:type="character">
    <w:name w:val="eSPIS_CC_Paragraph Default Font"/>
    <w:basedOn w:val="Zadanifontodlomka"/>
    <w:rsid w:val="00932F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2FC7"/>
    <w:rPr>
      <w:bdr w:color="auto" w:space="0" w:sz="0" w:val="none"/>
      <w:shd w:color="auto" w:fill="FFFFCC" w:val="clear"/>
      <w:lang w:val="hr-HR"/>
    </w:rPr>
  </w:style>
  <w:style w:customStyle="1" w:styleId="PozadinaSvijetloCrvena" w:type="character">
    <w:name w:val="Pozadina_SvijetloCrvena"/>
    <w:basedOn w:val="eSPISCCParagraphDefaultFont"/>
    <w:rsid w:val="00932F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2F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izvorni_sadrzaj>
    <derivirana_varijabla naziv="DomainObject.Predmet.Broj_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St-544/2016</izvorni_sadrzaj>
    <derivirana_varijabla naziv="DomainObject.Predmet.OznakaBroj_1">St-544/2016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ZARILAC društvo s ograničenom odgovornošću za instalacijske i završne radove u graditeljstvu</izvorni_sadrzaj>
    <derivirana_varijabla naziv="DomainObject.Predmet.ProtustrankaFormated_1">  ZARILAC društvo s ograničenom odgovornošću za instalacijske i završne radove u graditeljstvu</derivirana_varijabla>
  </DomainObject.Predmet.ProtustrankaFormated>
  <DomainObject.Predmet.ProtustrankaFormatedOIB>
    <izvorni_sadrzaj>  ZARILAC društvo s ograničenom odgovornošću za instalacijske i završne radove u graditeljstvu, OIB 76590355999</izvorni_sadrzaj>
    <derivirana_varijabla naziv="DomainObject.Predmet.ProtustrankaFormatedOIB_1">  ZARILAC društvo s ograničenom odgovornošću za instalacijske i završne radove u graditeljstvu, OIB 76590355999</derivirana_varijabla>
  </DomainObject.Predmet.ProtustrankaFormatedOIB>
  <DomainObject.Predmet.ProtustrankaFormatedWithAdress>
    <izvorni_sadrzaj> ZARILAC društvo s ograničenom odgovornošću za instalacijske i završne radove u graditeljstvu, Zarilac 21, 34310 Zarilac</izvorni_sadrzaj>
    <derivirana_varijabla naziv="DomainObject.Predmet.ProtustrankaFormatedWithAdress_1"> ZARILAC društvo s ograničenom odgovornošću za instalacijske i završne radove u graditeljstvu, Zarilac 21, 34310 Zarilac</derivirana_varijabla>
  </DomainObject.Predmet.ProtustrankaFormatedWithAdress>
  <DomainObject.Predmet.ProtustrankaFormatedWithAdressOIB>
    <izvorni_sadrzaj> ZARILAC društvo s ograničenom odgovornošću za instalacijske i završne radove u graditeljstvu, OIB 76590355999, Zarilac 21, 34310 Zarilac</izvorni_sadrzaj>
    <derivirana_varijabla naziv="DomainObject.Predmet.ProtustrankaFormatedWithAdressOIB_1"> ZARILAC društvo s ograničenom odgovornošću za instalacijske i završne radove u graditeljstvu, OIB 76590355999, Zarilac 21, 34310 Zarilac</derivirana_varijabla>
  </DomainObject.Predmet.ProtustrankaFormatedWithAdressOIB>
  <DomainObject.Predmet.ProtustrankaWithAdress>
    <izvorni_sadrzaj>ZARILAC društvo s ograničenom odgovornošću za instalacijske i završne radove u graditeljstvu Zarilac 21, 34310 Zarilac</izvorni_sadrzaj>
    <derivirana_varijabla naziv="DomainObject.Predmet.ProtustrankaWithAdress_1">ZARILAC društvo s ograničenom odgovornošću za instalacijske i završne radove u graditeljstvu Zarilac 21, 34310 Zarilac</derivirana_varijabla>
  </DomainObject.Predmet.ProtustrankaWithAdress>
  <DomainObject.Predmet.ProtustrankaWithAdressOIB>
    <izvorni_sadrzaj>ZARILAC društvo s ograničenom odgovornošću za instalacijske i završne radove u graditeljstvu, OIB 76590355999, Zarilac 21, 34310 Zarilac</izvorni_sadrzaj>
    <derivirana_varijabla naziv="DomainObject.Predmet.ProtustrankaWithAdressOIB_1">ZARILAC društvo s ograničenom odgovornošću za instalacijske i završne radove u graditeljstvu, OIB 76590355999, Zarilac 21, 34310 Zarilac</derivirana_varijabla>
  </DomainObject.Predmet.ProtustrankaWithAdressOIB>
  <DomainObject.Predmet.ProtustrankaNazivFormated>
    <izvorni_sadrzaj>ZARILAC društvo s ograničenom odgovornošću za instalacijske i završne radove u graditeljstvu</izvorni_sadrzaj>
    <derivirana_varijabla naziv="DomainObject.Predmet.ProtustrankaNazivFormated_1">ZARILAC društvo s ograničenom odgovornošću za instalacijske i završne radove u graditeljstvu</derivirana_varijabla>
  </DomainObject.Predmet.ProtustrankaNazivFormated>
  <DomainObject.Predmet.ProtustrankaNazivFormatedOIB>
    <izvorni_sadrzaj>ZARILAC društvo s ograničenom odgovornošću za instalacijske i završne radove u graditeljstvu, OIB 76590355999</izvorni_sadrzaj>
    <derivirana_varijabla naziv="DomainObject.Predmet.ProtustrankaNazivFormatedOIB_1">ZARILAC društvo s ograničenom odgovornošću za instalacijske i završne radove u graditeljstvu, OIB 76590355999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finanacija, Porezna uprava, Područni ured Slavonija i Baranja zastupanog po punomoćniku Županijsko državno odvjetništvo Slavonski Brod</izvorni_sadrzaj>
    <derivirana_varijabla naziv="DomainObject.Predmet.StrankaFormated_1">  RH, Ministarstvo finanacija, Porezna uprava, Područni ured Slavonija i Baranja zastupanog po punomoćniku Županijsko državno odvjetništvo Slavonski Brod</derivirana_varijabla>
  </DomainObject.Predmet.StrankaFormated>
  <DomainObject.Predmet.StrankaFormatedOIB>
    <izvorni_sadrzaj>  RH, Ministarstvo finanacija, Porezna uprava, Područni ured Slavonija i Baranja zastupanog po punomoćniku Županijsko državno odvjetništvo Slavonski Brod</izvorni_sadrzaj>
    <derivirana_varijabla naziv="DomainObject.Predmet.StrankaFormatedOIB_1">  RH, Ministarstvo finanacija, Porezna uprava, Područni ured Slavonija i Baranja zastupanog po punomoćniku Županijsko državno odvjetništvo Slavonski Brod</derivirana_varijabla>
  </DomainObject.Predmet.StrankaFormatedOIB>
  <DomainObject.Predmet.StrankaFormatedWithAdress>
    <izvorni_sadrzaj> RH, Ministarstvo finanacija, Porezna uprava, Područni ured Slavonija i Baranja, Katančičeva 14, 10000 Zagreb zastupanog po punomoćniku Županijsko državno odvjetništvo Slavonski Brod</izvorni_sadrzaj>
    <derivirana_varijabla naziv="DomainObject.Predmet.StrankaFormatedWithAdress_1"> RH, Ministarstvo finanacija, Porezna uprava, Područni ured Slavonija i Baranja, Katančičeva 14, 10000 Zagreb zastupanog po punomoćniku Županijsko državno odvjetništvo Slavonski Brod</derivirana_varijabla>
  </DomainObject.Predmet.StrankaFormatedWithAdress>
  <DomainObject.Predmet.StrankaFormatedWithAdressOIB>
    <izvorni_sadrzaj> RH, Ministarstvo finanacija, Porezna uprava, Područni ured Slavonija i Baranja, Katančičeva 14, 10000 Zagreb zastupanog po punomoćniku Županijsko državno odvjetništvo Slavonski Brod</izvorni_sadrzaj>
    <derivirana_varijabla naziv="DomainObject.Predmet.StrankaFormatedWithAdressOIB_1"> RH, Ministarstvo finanacija, Porezna uprava, Područni ured Slavonija i Baranja, Katančičeva 14, 10000 Zagreb zastupanog po punomoćniku Županijsko državno odvjetništvo Slavonski Brod</derivirana_varijabla>
  </DomainObject.Predmet.StrankaFormatedWithAdressOIB>
  <DomainObject.Predmet.StrankaWithAdress>
    <izvorni_sadrzaj>RH, Ministarstvo finanacija, Porezna uprava, Područni ured Slavonija i Baranja Katančičeva 14,10000 Zagreb</izvorni_sadrzaj>
    <derivirana_varijabla naziv="DomainObject.Predmet.StrankaWithAdress_1">RH, Ministarstvo finanacija, Porezna uprava, Područni ured Slavonija i Baranja Katančičeva 14,10000 Zagreb</derivirana_varijabla>
  </DomainObject.Predmet.StrankaWithAdress>
  <DomainObject.Predmet.StrankaWithAdressOIB>
    <izvorni_sadrzaj>RH, Ministarstvo finanacija, Porezna uprava, Područni ured Slavonija i Baranja, Katančičeva 14,10000 Zagreb</izvorni_sadrzaj>
    <derivirana_varijabla naziv="DomainObject.Predmet.StrankaWithAdressOIB_1">RH, Ministarstvo finanacija, Porezna uprava, Područni ured Slavonija i Baranja, Katančičeva 14,10000 Zagreb</derivirana_varijabla>
  </DomainObject.Predmet.StrankaWithAdressOIB>
  <DomainObject.Predmet.StrankaNazivFormated>
    <izvorni_sadrzaj>RH, Ministarstvo finanacija, Porezna uprava, Područni ured Slavonija i Baranja</izvorni_sadrzaj>
    <derivirana_varijabla naziv="DomainObject.Predmet.StrankaNazivFormated_1">RH, Ministarstvo finanacija, Porezna uprava, Područni ured Slavonija i Baranja</derivirana_varijabla>
  </DomainObject.Predmet.StrankaNazivFormated>
  <DomainObject.Predmet.StrankaNazivFormatedOIB>
    <izvorni_sadrzaj>RH, Ministarstvo finanacija, Porezna uprava, Područni ured Slavonija i Baranja</izvorni_sadrzaj>
    <derivirana_varijabla naziv="DomainObject.Predmet.StrankaNazivFormatedOIB_1">RH, Ministarstvo finanacija, Porezna uprava, Područni ured Slavonija i Baranja</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RH, Ministarstvo finanacija, Porezna uprava, Područni ured Slavonija i Baranja zastupanog po punomoćniku Županijsko državno odvjetništvo Slavonski Brod</item>
    </izvorni_sadrzaj>
    <derivirana_varijabla naziv="DomainObject.Predmet.StrankaListFormated_1">
      <item>RH, Ministarstvo finanacija, Porezna uprava, Područni ured Slavonija i Baranja zastupanog po punomoćniku Županijsko državno odvjetništvo Slavonski Brod</item>
    </derivirana_varijabla>
  </DomainObject.Predmet.StrankaListFormated>
  <DomainObject.Predmet.StrankaListFormatedOIB>
    <izvorni_sadrzaj>
      <item>RH, Ministarstvo finanacija, Porezna uprava, Područni ured Slavonija i Baranja zastupanog po punomoćniku Županijsko državno odvjetništvo Slavonski Brod</item>
    </izvorni_sadrzaj>
    <derivirana_varijabla naziv="DomainObject.Predmet.StrankaListFormatedOIB_1">
      <item>RH, Ministarstvo finanacija, Porezna uprava, Područni ured Slavonija i Baranja zastupanog po punomoćniku Županijsko državno odvjetništvo Slavonski Brod</item>
    </derivirana_varijabla>
  </DomainObject.Predmet.StrankaListFormatedOIB>
  <DomainObject.Predmet.StrankaListFormatedWithAdress>
    <izvorni_sadrzaj>
      <item>RH, Ministarstvo finanacija, Porezna uprava, Područni ured Slavonija i Baranja, Katančičeva 14, 10000 Zagreb zastupanog po punomoćniku Županijsko državno odvjetništvo Slavonski Brod</item>
    </izvorni_sadrzaj>
    <derivirana_varijabla naziv="DomainObject.Predmet.StrankaListFormatedWithAdress_1">
      <item>RH, Ministarstvo finanacija, Porezna uprava, Područni ured Slavonija i Baranja, Katančičeva 14, 10000 Zagreb zastupanog po punomoćniku Županijsko državno odvjetništvo Slavonski Brod</item>
    </derivirana_varijabla>
  </DomainObject.Predmet.StrankaListFormatedWithAdress>
  <DomainObject.Predmet.StrankaListFormatedWithAdressOIB>
    <izvorni_sadrzaj>
      <item>RH, Ministarstvo finanacija, Porezna uprava, Područni ured Slavonija i Baranja, Katančičeva 14, 10000 Zagreb zastupanog po punomoćniku Županijsko državno odvjetništvo Slavonski Brod</item>
    </izvorni_sadrzaj>
    <derivirana_varijabla naziv="DomainObject.Predmet.StrankaListFormatedWithAdressOIB_1">
      <item>RH, Ministarstvo finanacija, Porezna uprava, Područni ured Slavonija i Baranja, Katančičeva 14, 10000 Zagreb zastupanog po punomoćniku Županijsko državno odvjetništvo Slavonski Brod</item>
    </derivirana_varijabla>
  </DomainObject.Predmet.StrankaListFormatedWithAdressOIB>
  <DomainObject.Predmet.StrankaListNazivFormated>
    <izvorni_sadrzaj>
      <item>RH, Ministarstvo finanacija, Porezna uprava, Područni ured Slavonija i Baranja</item>
    </izvorni_sadrzaj>
    <derivirana_varijabla naziv="DomainObject.Predmet.StrankaListNazivFormated_1">
      <item>RH, Ministarstvo finanacija, Porezna uprava, Područni ured Slavonija i Baranja</item>
    </derivirana_varijabla>
  </DomainObject.Predmet.StrankaListNazivFormated>
  <DomainObject.Predmet.StrankaListNazivFormatedOIB>
    <izvorni_sadrzaj>
      <item>RH, Ministarstvo finanacija, Porezna uprava, Područni ured Slavonija i Baranja</item>
    </izvorni_sadrzaj>
    <derivirana_varijabla naziv="DomainObject.Predmet.StrankaListNazivFormatedOIB_1">
      <item>RH, Ministarstvo finanacija, Porezna uprava, Područni ured Slavonija i Baranja</item>
    </derivirana_varijabla>
  </DomainObject.Predmet.StrankaListNazivFormatedOIB>
  <DomainObject.Predmet.ProtuStrankaListFormated>
    <izvorni_sadrzaj>
      <item>ZARILAC društvo s ograničenom odgovornošću za instalacijske i završne radove u graditeljstvu</item>
    </izvorni_sadrzaj>
    <derivirana_varijabla naziv="DomainObject.Predmet.ProtuStrankaListFormated_1">
      <item>ZARILAC društvo s ograničenom odgovornošću za instalacijske i završne radove u graditeljstvu</item>
    </derivirana_varijabla>
  </DomainObject.Predmet.ProtuStrankaListFormated>
  <DomainObject.Predmet.ProtuStrankaListFormatedOIB>
    <izvorni_sadrzaj>
      <item>ZARILAC društvo s ograničenom odgovornošću za instalacijske i završne radove u graditeljstvu, OIB 76590355999</item>
    </izvorni_sadrzaj>
    <derivirana_varijabla naziv="DomainObject.Predmet.ProtuStrankaListFormatedOIB_1">
      <item>ZARILAC društvo s ograničenom odgovornošću za instalacijske i završne radove u graditeljstvu, OIB 76590355999</item>
    </derivirana_varijabla>
  </DomainObject.Predmet.ProtuStrankaListFormatedOIB>
  <DomainObject.Predmet.ProtuStrankaListFormatedWithAdress>
    <izvorni_sadrzaj>
      <item>ZARILAC društvo s ograničenom odgovornošću za instalacijske i završne radove u graditeljstvu, Zarilac 21, 34310 Zarilac</item>
    </izvorni_sadrzaj>
    <derivirana_varijabla naziv="DomainObject.Predmet.ProtuStrankaListFormatedWithAdress_1">
      <item>ZARILAC društvo s ograničenom odgovornošću za instalacijske i završne radove u graditeljstvu, Zarilac 21, 34310 Zarilac</item>
    </derivirana_varijabla>
  </DomainObject.Predmet.ProtuStrankaListFormatedWithAdress>
  <DomainObject.Predmet.ProtuStrankaListFormatedWithAdressOIB>
    <izvorni_sadrzaj>
      <item>ZARILAC društvo s ograničenom odgovornošću za instalacijske i završne radove u graditeljstvu, OIB 76590355999, Zarilac 21, 34310 Zarilac</item>
    </izvorni_sadrzaj>
    <derivirana_varijabla naziv="DomainObject.Predmet.ProtuStrankaListFormatedWithAdressOIB_1">
      <item>ZARILAC društvo s ograničenom odgovornošću za instalacijske i završne radove u graditeljstvu, OIB 76590355999, Zarilac 21, 34310 Zarilac</item>
    </derivirana_varijabla>
  </DomainObject.Predmet.ProtuStrankaListFormatedWithAdressOIB>
  <DomainObject.Predmet.ProtuStrankaListNazivFormated>
    <izvorni_sadrzaj>
      <item>ZARILAC društvo s ograničenom odgovornošću za instalacijske i završne radove u graditeljstvu</item>
    </izvorni_sadrzaj>
    <derivirana_varijabla naziv="DomainObject.Predmet.ProtuStrankaListNazivFormated_1">
      <item>ZARILAC društvo s ograničenom odgovornošću za instalacijske i završne radove u graditeljstvu</item>
    </derivirana_varijabla>
  </DomainObject.Predmet.ProtuStrankaListNazivFormated>
  <DomainObject.Predmet.ProtuStrankaListNazivFormatedOIB>
    <izvorni_sadrzaj>
      <item>ZARILAC društvo s ograničenom odgovornošću za instalacijske i završne radove u graditeljstvu, OIB 76590355999</item>
    </izvorni_sadrzaj>
    <derivirana_varijabla naziv="DomainObject.Predmet.ProtuStrankaListNazivFormatedOIB_1">
      <item>ZARILAC društvo s ograničenom odgovornošću za instalacijske i završne radove u graditeljstvu, OIB 76590355999</item>
    </derivirana_varijabla>
  </DomainObject.Predmet.ProtuStrankaListNazivFormatedOIB>
  <DomainObject.Predmet.OstaliListFormated>
    <izvorni_sadrzaj>
      <item>Županijsko državno odvjetništvo Slavonski Brod punomoćnik sudionika u postupku RH, Ministarstvo finanacija, Porezna uprava, Područni ured Slavonija i Baranja</item>
      <item>Dražen Zapalac</item>
      <item>Vesna Lazarić</item>
    </izvorni_sadrzaj>
    <derivirana_varijabla naziv="DomainObject.Predmet.OstaliListFormated_1">
      <item>Županijsko državno odvjetništvo Slavonski Brod punomoćnik sudionika u postupku RH, Ministarstvo finanacija, Porezna uprava, Područni ured Slavonija i Baranja</item>
      <item>Dražen Zapalac</item>
      <item>Vesna Lazarić</item>
    </derivirana_varijabla>
  </DomainObject.Predmet.OstaliListFormated>
  <DomainObject.Predmet.OstaliListFormatedOIB>
    <izvorni_sadrzaj>
      <item>Županijsko državno odvjetništvo Slavonski Brod punomoćnik sudionika u postupku RH, Ministarstvo finanacija, Porezna uprava, Područni ured Slavonija i Baranja</item>
      <item>Dražen Zapalac, OIB 03846971607</item>
      <item>Vesna Lazarić</item>
    </izvorni_sadrzaj>
    <derivirana_varijabla naziv="DomainObject.Predmet.OstaliListFormatedOIB_1">
      <item>Županijsko državno odvjetništvo Slavonski Brod punomoćnik sudionika u postupku RH, Ministarstvo finanacija, Porezna uprava, Područni ured Slavonija i Baranja</item>
      <item>Dražen Zapalac, OIB 03846971607</item>
      <item>Vesna Lazarić</item>
    </derivirana_varijabla>
  </DomainObject.Predmet.OstaliListFormatedOIB>
  <DomainObject.Predmet.OstaliListFormatedWithAdress>
    <izvorni_sadrzaj>
      <item>Županijsko državno odvjetništvo Slavonski Brod, Starčevićeva, 35000 Slavonski Brod punomoćnik sudionika u postupku RH, Ministarstvo finanacija, Porezna uprava, Područni ured Slavonija i Baranja</item>
      <item>Dražen Zapalac, Zarilac 21, 34310 Zarilac</item>
      <item>Vesna Lazarić</item>
    </izvorni_sadrzaj>
    <derivirana_varijabla naziv="DomainObject.Predmet.OstaliListFormatedWithAdress_1">
      <item>Županijsko državno odvjetništvo Slavonski Brod, Starčevićeva, 35000 Slavonski Brod punomoćnik sudionika u postupku RH, Ministarstvo finanacija, Porezna uprava, Područni ured Slavonija i Baranja</item>
      <item>Dražen Zapalac, Zarilac 21, 34310 Zarilac</item>
      <item>Vesna Lazarić</item>
    </derivirana_varijabla>
  </DomainObject.Predmet.OstaliListFormatedWithAdress>
  <DomainObject.Predmet.OstaliListFormatedWithAdressOIB>
    <izvorni_sadrzaj>
      <item>Županijsko državno odvjetništvo Slavonski Brod, Starčevićeva, 35000 Slavonski Brod punomoćnik sudionika u postupku RH, Ministarstvo finanacija, Porezna uprava, Područni ured Slavonija i Baranja</item>
      <item>Dražen Zapalac, OIB 03846971607, Zarilac 21, 34310 Zarilac</item>
      <item>Vesna Lazarić</item>
    </izvorni_sadrzaj>
    <derivirana_varijabla naziv="DomainObject.Predmet.OstaliListFormatedWithAdressOIB_1">
      <item>Županijsko državno odvjetništvo Slavonski Brod, Starčevićeva, 35000 Slavonski Brod punomoćnik sudionika u postupku RH, Ministarstvo finanacija, Porezna uprava, Područni ured Slavonija i Baranja</item>
      <item>Dražen Zapalac, OIB 03846971607, Zarilac 21, 34310 Zarilac</item>
      <item>Vesna Lazarić</item>
    </derivirana_varijabla>
  </DomainObject.Predmet.OstaliListFormatedWithAdressOIB>
  <DomainObject.Predmet.OstaliListNazivFormated>
    <izvorni_sadrzaj>
      <item>Županijsko državno odvjetništvo Slavonski Brod</item>
      <item>Dražen Zapalac</item>
      <item>Vesna Lazarić</item>
    </izvorni_sadrzaj>
    <derivirana_varijabla naziv="DomainObject.Predmet.OstaliListNazivFormated_1">
      <item>Županijsko državno odvjetništvo Slavonski Brod</item>
      <item>Dražen Zapalac</item>
      <item>Vesna Lazarić</item>
    </derivirana_varijabla>
  </DomainObject.Predmet.OstaliListNazivFormated>
  <DomainObject.Predmet.OstaliListNazivFormatedOIB>
    <izvorni_sadrzaj>
      <item>Županijsko državno odvjetništvo Slavonski Brod</item>
      <item>Dražen Zapalac, OIB 03846971607</item>
      <item>Vesna Lazarić</item>
    </izvorni_sadrzaj>
    <derivirana_varijabla naziv="DomainObject.Predmet.OstaliListNazivFormatedOIB_1">
      <item>Županijsko državno odvjetništvo Slavonski Brod</item>
      <item>Dražen Zapalac, OIB 03846971607</item>
      <item>Vesna Lazarić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RH, Ministarstvo finanacija, Porezna uprava, Područni ured Slavonija i Baranja</izvorni_sadrzaj>
    <derivirana_varijabla naziv="DomainObject.Predmet.StrankaIDrugi_1">RH, Ministarstvo finanacija, Porezna uprava, Područni ured Slavonija i Baranja</derivirana_varijabla>
  </DomainObject.Predmet.StrankaIDrugi>
  <DomainObject.Predmet.ProtustrankaIDrugi>
    <izvorni_sadrzaj>ZARILAC društvo s ograničenom odgovornošću za instalacijske i završne radove u graditeljstvu</izvorni_sadrzaj>
    <derivirana_varijabla naziv="DomainObject.Predmet.ProtustrankaIDrugi_1">ZARILAC društvo s ograničenom odgovornošću za instalacijske i završne radove u graditeljstvu</derivirana_varijabla>
  </DomainObject.Predmet.ProtustrankaIDrugi>
  <DomainObject.Predmet.StrankaIDrugiAdressOIB>
    <izvorni_sadrzaj>RH, Ministarstvo finanacija, Porezna uprava, Područni ured Slavonija i Baranja, Katančičeva 14, 10000 Zagreb</izvorni_sadrzaj>
    <derivirana_varijabla naziv="DomainObject.Predmet.StrankaIDrugiAdressOIB_1">RH, Ministarstvo finanacija, Porezna uprava, Područni ured Slavonija i Baranja, Katančičeva 14, 10000 Zagreb</derivirana_varijabla>
  </DomainObject.Predmet.StrankaIDrugiAdressOIB>
  <DomainObject.Predmet.ProtustrankaIDrugiAdressOIB>
    <izvorni_sadrzaj>ZARILAC društvo s ograničenom odgovornošću za instalacijske i završne radove u graditeljstvu, OIB 76590355999, Zarilac 21, 34310 Zarilac</izvorni_sadrzaj>
    <derivirana_varijabla naziv="DomainObject.Predmet.ProtustrankaIDrugiAdressOIB_1">ZARILAC društvo s ograničenom odgovornošću za instalacijske i završne radove u graditeljstvu, OIB 76590355999, Zarilac 21, 34310 Zarilac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ZARILAC društvo s ograničenom odgovornošću za instalacijske i završne radove u graditeljstvu</item>
      <item>RH, Ministarstvo finanacija, Porezna uprava, Područni ured Slavonija i Baranja</item>
      <item>Županijsko državno odvjetništvo Slavonski Brod</item>
      <item>Dražen Zapalac</item>
      <item>Vesna Lazarić</item>
    </izvorni_sadrzaj>
    <derivirana_varijabla naziv="DomainObject.Predmet.SudioniciListNaziv_1">
      <item>ZARILAC društvo s ograničenom odgovornošću za instalacijske i završne radove u graditeljstvu</item>
      <item>RH, Ministarstvo finanacija, Porezna uprava, Područni ured Slavonija i Baranja</item>
      <item>Županijsko državno odvjetništvo Slavonski Brod</item>
      <item>Dražen Zapalac</item>
      <item>Vesna Lazarić</item>
    </derivirana_varijabla>
  </DomainObject.Predmet.SudioniciListNaziv>
  <DomainObject.Predmet.SudioniciListAdressOIB>
    <izvorni_sadrzaj>
      <item>ZARILAC društvo s ograničenom odgovornošću za instalacijske i završne radove u graditeljstvu, OIB 76590355999, Zarilac 21,34310 Zarilac</item>
      <item>RH, Ministarstvo finanacija, Porezna uprava, Područni ured Slavonija i Baranja, Katančičeva 14,10000 Zagreb</item>
      <item>Županijsko državno odvjetništvo Slavonski Brod, Starčevićeva,35000 Slavonski Brod</item>
      <item>Dražen Zapalac, OIB 03846971607, Zarilac 21,34310 Zarilac</item>
      <item>Vesna Lazarić</item>
    </izvorni_sadrzaj>
    <derivirana_varijabla naziv="DomainObject.Predmet.SudioniciListAdressOIB_1">
      <item>ZARILAC društvo s ograničenom odgovornošću za instalacijske i završne radove u graditeljstvu, OIB 76590355999, Zarilac 21,34310 Zarilac</item>
      <item>RH, Ministarstvo finanacija, Porezna uprava, Područni ured Slavonija i Baranja, Katančičeva 14,10000 Zagreb</item>
      <item>Županijsko državno odvjetništvo Slavonski Brod, Starčevićeva,35000 Slavonski Brod</item>
      <item>Dražen Zapalac, OIB 03846971607, Zarilac 21,34310 Zarilac</item>
      <item>Vesna Lazarić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76590355999</item>
      <item>, OIB null</item>
      <item>, OIB null</item>
      <item>, OIB 03846971607</item>
      <item>, OIB null</item>
    </izvorni_sadrzaj>
    <derivirana_varijabla naziv="DomainObject.Predmet.SudioniciListNazivOIB_1">
      <item>, OIB 76590355999</item>
      <item>, OIB null</item>
      <item>, OIB null</item>
      <item>, OIB 03846971607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1119</properties:Words>
  <properties:Characters>6342</properties:Characters>
  <properties:Lines>132</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2017-01-13T10:01:00Z</dcterms:created>
  <dc:creator>Trgovacki sud</dc:creator>
  <cp:lastModifiedBy>wsadmin</cp:lastModifiedBy>
  <cp:lastPrinted>2017-01-13T10:00:00Z</cp:lastPrinted>
  <dcterms:modified xmlns:xsi="http://www.w3.org/2001/XMLSchema-instance" xsi:type="dcterms:W3CDTF">2017-01-13T10:02:00Z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