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35b18" w14:paraId="5135b18" w:rsidRDefault="00CD5B98" w:rsidP="00CD5B98" w:rsidR="00CD5B98" w:rsidRPr="00DD7B83">
      <w:pPr>
        <w:widowControl w:val="false"/>
        <w:tabs>
          <w:tab w:pos="4438" w:val="left"/>
        </w:tabs>
        <w:autoSpaceDE w:val="false"/>
        <w:autoSpaceDN w:val="false"/>
        <w:adjustRightInd w:val="false"/>
        <w:ind w:right="946"/>
        <w15:collapsed w:val="false"/>
        <w:rPr>
          <w:rFonts w:cs="Times New Roman" w:eastAsia="Times New Roman"/>
          <w:bCs/>
          <w:szCs w:val="20"/>
          <w:lang w:val="en-US"/>
        </w:rPr>
      </w:pPr>
      <w:bookmarkStart w:name="_GoBack" w:id="0"/>
      <w:bookmarkEnd w:id="0"/>
      <w:r w:rsidRPr="00DD7B83">
        <w:rPr>
          <w:rFonts w:cs="Times New Roman" w:eastAsia="Times New Roman"/>
          <w:bCs/>
          <w:szCs w:val="20"/>
        </w:rPr>
        <w:t xml:space="preserve">                    </w:t>
      </w:r>
      <w:r w:rsidRPr="00DD7B83">
        <w:rPr>
          <w:rFonts w:cs="Times New Roman" w:eastAsia="Times New Roman"/>
          <w:noProof/>
          <w:szCs w:val="20"/>
          <w:lang w:eastAsia="hr-HR"/>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CD5B98" w:rsidP="00CD5B98" w:rsidR="00CD5B98" w:rsidRPr="00DD7B83">
      <w:pPr>
        <w:widowControl w:val="false"/>
        <w:tabs>
          <w:tab w:pos="4438" w:val="left"/>
        </w:tabs>
        <w:autoSpaceDE w:val="false"/>
        <w:autoSpaceDN w:val="false"/>
        <w:adjustRightInd w:val="false"/>
        <w:ind w:right="43"/>
        <w:rPr>
          <w:rFonts w:cs="Times New Roman" w:eastAsia="Times New Roman"/>
          <w:bCs/>
          <w:szCs w:val="20"/>
          <w:lang w:val="en-US"/>
        </w:rPr>
      </w:pPr>
      <w:r w:rsidRPr="00DD7B83">
        <w:rPr>
          <w:rFonts w:cs="Times New Roman" w:eastAsia="Times New Roman"/>
          <w:bCs/>
          <w:szCs w:val="20"/>
          <w:lang w:val="en-US"/>
        </w:rPr>
        <w:t xml:space="preserve">     REPUBLIKA HRVATSKA</w:t>
      </w:r>
    </w:p>
    <w:p w:rsidRDefault="00CD5B98" w:rsidP="00CD5B98" w:rsidR="00CD5B98" w:rsidRPr="00DD7B83">
      <w:pPr>
        <w:widowControl w:val="false"/>
        <w:tabs>
          <w:tab w:pos="4438" w:val="left"/>
        </w:tabs>
        <w:autoSpaceDE w:val="false"/>
        <w:autoSpaceDN w:val="false"/>
        <w:adjustRightInd w:val="false"/>
        <w:ind w:right="-99"/>
        <w:rPr>
          <w:rFonts w:cs="Times New Roman" w:eastAsia="Times New Roman"/>
          <w:bCs/>
          <w:szCs w:val="20"/>
        </w:rPr>
      </w:pPr>
      <w:r w:rsidRPr="00DD7B83">
        <w:rPr>
          <w:rFonts w:cs="Times New Roman" w:eastAsia="Times New Roman"/>
          <w:bCs/>
          <w:szCs w:val="20"/>
          <w:lang w:val="en-US"/>
        </w:rPr>
        <w:t xml:space="preserve"> TRGOVAČKI SUD U PAZINU</w:t>
      </w:r>
    </w:p>
    <w:p w:rsidRDefault="00CD5B98" w:rsidP="00CD5B98" w:rsidR="00CD5B98" w:rsidRPr="00DD7B83">
      <w:pPr>
        <w:widowControl w:val="false"/>
        <w:tabs>
          <w:tab w:pos="4438" w:val="left"/>
        </w:tabs>
        <w:autoSpaceDE w:val="false"/>
        <w:autoSpaceDN w:val="false"/>
        <w:adjustRightInd w:val="false"/>
        <w:ind w:right="-99"/>
        <w:rPr>
          <w:rFonts w:cs="Times New Roman" w:eastAsia="Times New Roman"/>
          <w:bCs/>
          <w:szCs w:val="20"/>
        </w:rPr>
      </w:pPr>
      <w:r w:rsidRPr="00DD7B83">
        <w:rPr>
          <w:rFonts w:cs="Times New Roman" w:eastAsia="Times New Roman"/>
          <w:bCs/>
          <w:szCs w:val="20"/>
        </w:rPr>
        <w:t xml:space="preserve">      Dršćevka 1, 52000 Pazin</w:t>
      </w:r>
    </w:p>
    <w:p w:rsidRDefault="00CD5B98" w:rsidP="00CD5B98" w:rsidR="00CD5B98" w:rsidRPr="00DD7B83">
      <w:pPr>
        <w:tabs>
          <w:tab w:pos="4438" w:val="left"/>
        </w:tabs>
        <w:rPr>
          <w:rFonts w:cs="Times New Roman" w:eastAsia="Times New Roman"/>
          <w:bCs/>
          <w:szCs w:val="20"/>
          <w:lang w:val="en-US"/>
        </w:rPr>
      </w:pPr>
    </w:p>
    <w:p w:rsidRDefault="00CD5B98" w:rsidP="00CD5B98" w:rsidR="00CD5B98" w:rsidRPr="00DD7B83">
      <w:pPr>
        <w:tabs>
          <w:tab w:pos="4438" w:val="left"/>
        </w:tabs>
        <w:jc w:val="center"/>
        <w:rPr>
          <w:rFonts w:cs="Times New Roman" w:eastAsia="Times New Roman"/>
          <w:szCs w:val="24"/>
          <w:lang w:eastAsia="hr-HR"/>
        </w:rPr>
      </w:pPr>
      <w:r w:rsidRPr="00DD7B83">
        <w:rPr>
          <w:rFonts w:cs="Times New Roman" w:eastAsia="Times New Roman"/>
          <w:szCs w:val="24"/>
          <w:lang w:eastAsia="hr-HR"/>
        </w:rPr>
        <w:t>U   I M E   R E P U B L I K E   H R V A T S K E</w:t>
      </w:r>
    </w:p>
    <w:p w:rsidRDefault="00CD5B98" w:rsidP="00CD5B98" w:rsidR="00CD5B98" w:rsidRPr="00DD7B83">
      <w:pPr>
        <w:tabs>
          <w:tab w:pos="4438" w:val="left"/>
        </w:tabs>
        <w:jc w:val="center"/>
        <w:rPr>
          <w:rFonts w:cs="Times New Roman" w:eastAsia="Times New Roman"/>
          <w:szCs w:val="24"/>
          <w:lang w:eastAsia="hr-HR"/>
        </w:rPr>
      </w:pPr>
    </w:p>
    <w:p w:rsidRDefault="00CD5B98" w:rsidP="00CD5B98" w:rsidR="00CD5B98" w:rsidRPr="00DD7B83">
      <w:pPr>
        <w:tabs>
          <w:tab w:pos="4438" w:val="left"/>
        </w:tabs>
        <w:jc w:val="center"/>
        <w:rPr>
          <w:rFonts w:cs="Times New Roman" w:eastAsia="Times New Roman"/>
          <w:szCs w:val="24"/>
          <w:lang w:eastAsia="hr-HR"/>
        </w:rPr>
      </w:pPr>
      <w:r w:rsidRPr="00DD7B83">
        <w:rPr>
          <w:rFonts w:cs="Times New Roman" w:eastAsia="Times New Roman"/>
          <w:szCs w:val="24"/>
          <w:lang w:eastAsia="hr-HR"/>
        </w:rPr>
        <w:t>R J E Š E NJ E</w:t>
      </w:r>
    </w:p>
    <w:p w:rsidRDefault="00CD5B98" w:rsidP="00CD5B98" w:rsidR="00CD5B98" w:rsidRPr="00DD7B83">
      <w:pPr>
        <w:tabs>
          <w:tab w:pos="4438" w:val="left"/>
        </w:tabs>
        <w:rPr>
          <w:rFonts w:cs="Times New Roman" w:eastAsia="Times New Roman"/>
          <w:szCs w:val="24"/>
          <w:lang w:eastAsia="hr-HR"/>
        </w:rPr>
      </w:pPr>
    </w:p>
    <w:p w:rsidRDefault="00CD5B98" w:rsidP="00CD5B98" w:rsidR="00CD5B98">
      <w:pPr>
        <w:tabs>
          <w:tab w:pos="4438" w:val="left"/>
        </w:tabs>
        <w:ind w:firstLine="708"/>
        <w:rPr>
          <w:rFonts w:cs="Times New Roman" w:eastAsia="Times New Roman"/>
          <w:szCs w:val="24"/>
          <w:lang w:eastAsia="hr-HR"/>
        </w:rPr>
      </w:pPr>
      <w:r w:rsidRPr="00DD7B83">
        <w:rPr>
          <w:rFonts w:cs="Times New Roman" w:eastAsia="Times New Roman"/>
          <w:szCs w:val="24"/>
          <w:lang w:eastAsia="hr-HR"/>
        </w:rPr>
        <w:t xml:space="preserve">Trgovački sud u Pazinu, </w:t>
      </w:r>
      <w:r>
        <w:rPr>
          <w:rFonts w:cs="Times New Roman" w:eastAsia="Times New Roman"/>
          <w:szCs w:val="24"/>
          <w:lang w:eastAsia="hr-HR"/>
        </w:rPr>
        <w:t xml:space="preserve">po sutkinji Adrijani Labinjan Skok, u skraćenom stečajnom postupku pokrenutom povodom zahtjeva </w:t>
      </w:r>
      <w:r w:rsidRPr="00DD7B83">
        <w:rPr>
          <w:rFonts w:cs="Times New Roman" w:eastAsia="Times New Roman"/>
          <w:szCs w:val="24"/>
          <w:lang w:eastAsia="hr-HR"/>
        </w:rPr>
        <w:t>Financijske agencije, OIB 85821130368, Regionalnog centra Rijeka, Podružnice Pula, Pula, Giardini 5,</w:t>
      </w:r>
      <w:r>
        <w:rPr>
          <w:rFonts w:cs="Times New Roman" w:eastAsia="Times New Roman"/>
          <w:szCs w:val="24"/>
          <w:lang w:eastAsia="hr-HR"/>
        </w:rPr>
        <w:t xml:space="preserve"> od 6. listopada 2017.,</w:t>
      </w:r>
      <w:r w:rsidRPr="00DD7B83">
        <w:rPr>
          <w:rFonts w:cs="Times New Roman" w:eastAsia="Times New Roman"/>
          <w:szCs w:val="24"/>
          <w:lang w:eastAsia="hr-HR"/>
        </w:rPr>
        <w:t xml:space="preserve"> nad pravnom osobom</w:t>
      </w:r>
      <w:r>
        <w:rPr>
          <w:rFonts w:cs="Times New Roman" w:eastAsia="Times New Roman"/>
          <w:szCs w:val="24"/>
          <w:lang w:eastAsia="hr-HR"/>
        </w:rPr>
        <w:t xml:space="preserve"> (dužnikom) D. BURŠIĆ j. d. o. o. Pula, Valturska 78, OIB </w:t>
      </w:r>
      <w:r w:rsidRPr="000032AD">
        <w:rPr>
          <w:rFonts w:cs="Times New Roman" w:eastAsia="Times New Roman"/>
          <w:szCs w:val="24"/>
          <w:lang w:eastAsia="hr-HR"/>
        </w:rPr>
        <w:t>77527700750</w:t>
      </w:r>
      <w:r>
        <w:rPr>
          <w:rFonts w:cs="Times New Roman" w:eastAsia="Times New Roman"/>
          <w:szCs w:val="24"/>
          <w:lang w:eastAsia="hr-HR"/>
        </w:rPr>
        <w:t xml:space="preserve">, MBS </w:t>
      </w:r>
      <w:r w:rsidRPr="000032AD">
        <w:rPr>
          <w:rFonts w:cs="Times New Roman" w:eastAsia="Times New Roman"/>
          <w:szCs w:val="24"/>
          <w:lang w:eastAsia="hr-HR"/>
        </w:rPr>
        <w:t>130055683</w:t>
      </w:r>
      <w:r>
        <w:rPr>
          <w:rFonts w:cs="Times New Roman" w:eastAsia="Times New Roman"/>
          <w:szCs w:val="24"/>
          <w:lang w:eastAsia="hr-HR"/>
        </w:rPr>
        <w:t>, 18. listopada 2017.</w:t>
      </w:r>
    </w:p>
    <w:p w:rsidRDefault="00CD5B98" w:rsidP="00CD5B98" w:rsidR="00CD5B98" w:rsidRPr="00216F8C">
      <w:pPr>
        <w:tabs>
          <w:tab w:pos="4438" w:val="left"/>
        </w:tabs>
        <w:ind w:firstLine="708"/>
        <w:rPr>
          <w:rFonts w:cs="Times New Roman" w:eastAsia="Times New Roman"/>
          <w:szCs w:val="24"/>
          <w:lang w:eastAsia="hr-HR"/>
        </w:rPr>
      </w:pPr>
    </w:p>
    <w:p w:rsidRDefault="00CD5B98" w:rsidP="00CD5B98" w:rsidR="00CD5B98" w:rsidRPr="00DD7B83">
      <w:pPr>
        <w:tabs>
          <w:tab w:pos="4438" w:val="left"/>
        </w:tabs>
        <w:jc w:val="center"/>
        <w:rPr>
          <w:rFonts w:cs="Times New Roman" w:eastAsia="Times New Roman"/>
          <w:szCs w:val="24"/>
          <w:lang w:eastAsia="hr-HR"/>
        </w:rPr>
      </w:pPr>
      <w:r w:rsidRPr="00DD7B83">
        <w:rPr>
          <w:rFonts w:cs="Times New Roman" w:eastAsia="Times New Roman"/>
          <w:szCs w:val="24"/>
          <w:lang w:eastAsia="hr-HR"/>
        </w:rPr>
        <w:t>r i j e š i o   j e</w:t>
      </w:r>
    </w:p>
    <w:p w:rsidRDefault="00CD5B98" w:rsidP="00CD5B98" w:rsidR="00CD5B98" w:rsidRPr="00DD7B83">
      <w:pPr>
        <w:tabs>
          <w:tab w:pos="4438" w:val="left"/>
        </w:tabs>
        <w:rPr>
          <w:rFonts w:cs="Times New Roman" w:eastAsia="Times New Roman"/>
          <w:szCs w:val="24"/>
          <w:lang w:eastAsia="hr-HR"/>
        </w:rPr>
      </w:pPr>
    </w:p>
    <w:p w:rsidRDefault="00CD5B98" w:rsidP="00CD5B98" w:rsidR="00CD5B98">
      <w:pPr>
        <w:tabs>
          <w:tab w:pos="4438" w:val="left"/>
        </w:tabs>
        <w:ind w:firstLine="708"/>
        <w:rPr>
          <w:rFonts w:cs="Times New Roman" w:eastAsia="Times New Roman"/>
          <w:szCs w:val="24"/>
        </w:rPr>
      </w:pPr>
      <w:r w:rsidRPr="00DD7B83">
        <w:rPr>
          <w:rFonts w:cs="Times New Roman" w:eastAsia="Times New Roman"/>
          <w:szCs w:val="24"/>
        </w:rPr>
        <w:t xml:space="preserve">Obustavlja se </w:t>
      </w:r>
      <w:r>
        <w:rPr>
          <w:rFonts w:cs="Times New Roman" w:eastAsia="Times New Roman"/>
          <w:szCs w:val="24"/>
        </w:rPr>
        <w:t>provedba</w:t>
      </w:r>
      <w:r w:rsidRPr="00DD7B83">
        <w:rPr>
          <w:rFonts w:cs="Times New Roman" w:eastAsia="Times New Roman"/>
          <w:szCs w:val="24"/>
        </w:rPr>
        <w:t xml:space="preserve"> skraćenog stečajnog postupka nad pravnom osobom</w:t>
      </w:r>
      <w:r w:rsidRPr="00DD7B83">
        <w:rPr>
          <w:rFonts w:cs="Times New Roman" w:eastAsia="Times New Roman"/>
          <w:szCs w:val="24"/>
          <w:lang w:eastAsia="hr-HR"/>
        </w:rPr>
        <w:t xml:space="preserve"> </w:t>
      </w:r>
      <w:r>
        <w:rPr>
          <w:rFonts w:cs="Times New Roman" w:eastAsia="Times New Roman"/>
          <w:szCs w:val="24"/>
          <w:lang w:eastAsia="hr-HR"/>
        </w:rPr>
        <w:t xml:space="preserve">D. BURŠIĆ j. d. o. o. Pula, Valturska 78, OIB </w:t>
      </w:r>
      <w:r w:rsidRPr="000032AD">
        <w:rPr>
          <w:rFonts w:cs="Times New Roman" w:eastAsia="Times New Roman"/>
          <w:szCs w:val="24"/>
          <w:lang w:eastAsia="hr-HR"/>
        </w:rPr>
        <w:t>77527700750</w:t>
      </w:r>
      <w:r>
        <w:rPr>
          <w:rFonts w:cs="Times New Roman" w:eastAsia="Times New Roman"/>
          <w:szCs w:val="24"/>
          <w:lang w:eastAsia="hr-HR"/>
        </w:rPr>
        <w:t xml:space="preserve">, MBS </w:t>
      </w:r>
      <w:r w:rsidRPr="000032AD">
        <w:rPr>
          <w:rFonts w:cs="Times New Roman" w:eastAsia="Times New Roman"/>
          <w:szCs w:val="24"/>
          <w:lang w:eastAsia="hr-HR"/>
        </w:rPr>
        <w:t>130055683</w:t>
      </w:r>
      <w:r>
        <w:rPr>
          <w:rFonts w:cs="Times New Roman" w:eastAsia="Times New Roman"/>
          <w:szCs w:val="24"/>
        </w:rPr>
        <w:t>, te se zahtjev Financijske agencije odbacuje.</w:t>
      </w:r>
    </w:p>
    <w:p w:rsidRDefault="00CD5B98" w:rsidP="00CD5B98" w:rsidR="00CD5B98">
      <w:pPr>
        <w:tabs>
          <w:tab w:pos="4438" w:val="left"/>
        </w:tabs>
        <w:rPr>
          <w:rFonts w:cs="Times New Roman" w:eastAsia="Calibri"/>
        </w:rPr>
      </w:pPr>
    </w:p>
    <w:p w:rsidRDefault="00CD5B98" w:rsidP="00CD5B98" w:rsidR="00CD5B98" w:rsidRPr="00DD7B83">
      <w:pPr>
        <w:tabs>
          <w:tab w:pos="4438" w:val="left"/>
        </w:tabs>
        <w:rPr>
          <w:rFonts w:cs="Times New Roman" w:eastAsia="Calibri"/>
        </w:rPr>
      </w:pPr>
    </w:p>
    <w:p w:rsidRDefault="00CD5B98" w:rsidP="00CD5B98" w:rsidR="00CD5B98" w:rsidRPr="00DD7B83">
      <w:pPr>
        <w:tabs>
          <w:tab w:pos="4438" w:val="left"/>
        </w:tabs>
        <w:jc w:val="center"/>
        <w:rPr>
          <w:rFonts w:cs="Times New Roman" w:eastAsia="Calibri"/>
        </w:rPr>
      </w:pPr>
      <w:r w:rsidRPr="00DD7B83">
        <w:rPr>
          <w:rFonts w:cs="Times New Roman" w:eastAsia="Calibri"/>
        </w:rPr>
        <w:t>Obrazloženje</w:t>
      </w:r>
    </w:p>
    <w:p w:rsidRDefault="00CD5B98" w:rsidP="00CD5B98" w:rsidR="00CD5B98" w:rsidRPr="00DD7B83">
      <w:pPr>
        <w:tabs>
          <w:tab w:pos="4438" w:val="left"/>
        </w:tabs>
        <w:ind w:firstLine="708"/>
        <w:rPr>
          <w:rFonts w:cs="Times New Roman" w:eastAsia="Times New Roman"/>
          <w:szCs w:val="24"/>
          <w:lang w:eastAsia="hr-HR"/>
        </w:rPr>
      </w:pPr>
    </w:p>
    <w:p w:rsidRDefault="00CD5B98" w:rsidP="00CD5B98" w:rsidR="00CD5B98">
      <w:pPr>
        <w:ind w:firstLine="708"/>
        <w:rPr>
          <w:rFonts w:cs="Times New Roman" w:eastAsia="Times New Roman"/>
          <w:szCs w:val="24"/>
          <w:lang w:eastAsia="hr-HR"/>
        </w:rPr>
      </w:pPr>
      <w:r w:rsidRPr="00DD7B83">
        <w:rPr>
          <w:rFonts w:cs="Times New Roman" w:eastAsia="Times New Roman"/>
          <w:szCs w:val="24"/>
          <w:lang w:eastAsia="hr-HR"/>
        </w:rPr>
        <w:t>Povodom zahtjeva Financijske agencije</w:t>
      </w:r>
      <w:r>
        <w:rPr>
          <w:rFonts w:cs="Times New Roman" w:eastAsia="Times New Roman"/>
          <w:szCs w:val="24"/>
          <w:lang w:eastAsia="hr-HR"/>
        </w:rPr>
        <w:t xml:space="preserve"> od 6. listopada 2017. za provedbu skraćenog stečajnog postupka nad dužnikom D. BURŠIĆ j. d. o. o. Pula, </w:t>
      </w:r>
      <w:r>
        <w:rPr>
          <w:rFonts w:cs="Times New Roman" w:eastAsia="Times New Roman"/>
          <w:szCs w:val="24"/>
        </w:rPr>
        <w:t xml:space="preserve">sukladno odredbama </w:t>
      </w:r>
      <w:r w:rsidRPr="00DD7B83">
        <w:rPr>
          <w:rFonts w:cs="Times New Roman" w:eastAsia="Times New Roman"/>
          <w:szCs w:val="24"/>
        </w:rPr>
        <w:t>čl. 428. i 430. Stečajnog za</w:t>
      </w:r>
      <w:r>
        <w:rPr>
          <w:rFonts w:cs="Times New Roman" w:eastAsia="Times New Roman"/>
          <w:szCs w:val="24"/>
        </w:rPr>
        <w:t xml:space="preserve">kona (Narodne novine br. 71/15, nadalje SZ), 13. listopada 2017. </w:t>
      </w:r>
      <w:r w:rsidRPr="00DD7B83">
        <w:rPr>
          <w:rFonts w:cs="Times New Roman" w:eastAsia="Times New Roman"/>
          <w:szCs w:val="24"/>
        </w:rPr>
        <w:t xml:space="preserve">na mrežnoj stranici e-Oglasna ploča sudova objavljen </w:t>
      </w:r>
      <w:r>
        <w:rPr>
          <w:rFonts w:cs="Times New Roman" w:eastAsia="Times New Roman"/>
          <w:szCs w:val="24"/>
        </w:rPr>
        <w:t xml:space="preserve">je </w:t>
      </w:r>
      <w:r w:rsidRPr="00DD7B83">
        <w:rPr>
          <w:rFonts w:cs="Times New Roman" w:eastAsia="Times New Roman"/>
          <w:szCs w:val="24"/>
        </w:rPr>
        <w:t xml:space="preserve">oglas posl. br. </w:t>
      </w:r>
      <w:r>
        <w:rPr>
          <w:rFonts w:cs="Times New Roman" w:eastAsia="Times New Roman"/>
          <w:szCs w:val="24"/>
        </w:rPr>
        <w:t>2</w:t>
      </w:r>
      <w:r w:rsidRPr="00DD7B83">
        <w:rPr>
          <w:rFonts w:cs="Times New Roman" w:eastAsia="Times New Roman"/>
          <w:szCs w:val="24"/>
        </w:rPr>
        <w:t xml:space="preserve"> St-</w:t>
      </w:r>
      <w:r>
        <w:rPr>
          <w:rFonts w:cs="Times New Roman" w:eastAsia="Times New Roman"/>
          <w:szCs w:val="24"/>
        </w:rPr>
        <w:t>560/2017-3.</w:t>
      </w:r>
    </w:p>
    <w:p w:rsidRDefault="00CD5B98" w:rsidP="00CD5B98" w:rsidR="00CD5B98">
      <w:pPr>
        <w:ind w:firstLine="708"/>
        <w:rPr>
          <w:rFonts w:cs="Times New Roman" w:eastAsia="Times New Roman"/>
          <w:szCs w:val="24"/>
          <w:lang w:eastAsia="hr-HR"/>
        </w:rPr>
      </w:pPr>
      <w:r w:rsidRPr="00DD7B83">
        <w:rPr>
          <w:rFonts w:cs="Times New Roman" w:eastAsia="Times New Roman"/>
          <w:szCs w:val="24"/>
          <w:lang w:eastAsia="hr-HR"/>
        </w:rPr>
        <w:t xml:space="preserve">U </w:t>
      </w:r>
      <w:r>
        <w:rPr>
          <w:rFonts w:cs="Times New Roman" w:eastAsia="Times New Roman"/>
          <w:szCs w:val="24"/>
          <w:lang w:eastAsia="hr-HR"/>
        </w:rPr>
        <w:t>daljnjem tijeku postupka Financijska agencija je u obavijesti od 16. listopada 2017. (list 5 spisa) navela kako je naknadno provjerom podataka o broju zaposlenih (koje Financijskoj agenciji dostavlja Hrvatski zavod za mirovinsko osiguranje) kod dužnika utvrdila da dužnik ima jednog zaposlenog (i slijedom toga podnijela je prijedlog za otvaranje stečajnog postupka koji je kod ovog suda</w:t>
      </w:r>
      <w:r w:rsidR="00F379AC">
        <w:rPr>
          <w:rFonts w:cs="Times New Roman" w:eastAsia="Times New Roman"/>
          <w:szCs w:val="24"/>
          <w:lang w:eastAsia="hr-HR"/>
        </w:rPr>
        <w:t xml:space="preserve"> zaprimljen pod posl. br. St-571</w:t>
      </w:r>
      <w:r>
        <w:rPr>
          <w:rFonts w:cs="Times New Roman" w:eastAsia="Times New Roman"/>
          <w:szCs w:val="24"/>
          <w:lang w:eastAsia="hr-HR"/>
        </w:rPr>
        <w:t>/2017).</w:t>
      </w:r>
    </w:p>
    <w:p w:rsidRDefault="00CD5B98" w:rsidP="00CD5B98" w:rsidR="00CD5B98">
      <w:pPr>
        <w:tabs>
          <w:tab w:pos="0" w:val="left"/>
        </w:tabs>
        <w:rPr>
          <w:rFonts w:cs="Times New Roman" w:eastAsia="Times New Roman"/>
          <w:szCs w:val="24"/>
          <w:lang w:eastAsia="hr-HR"/>
        </w:rPr>
      </w:pPr>
      <w:r>
        <w:rPr>
          <w:rFonts w:cs="Times New Roman" w:eastAsia="Times New Roman"/>
          <w:szCs w:val="24"/>
          <w:lang w:eastAsia="hr-HR"/>
        </w:rPr>
        <w:tab/>
        <w:t>Prema</w:t>
      </w:r>
      <w:r w:rsidRPr="00DD7B83">
        <w:rPr>
          <w:rFonts w:cs="Times New Roman" w:eastAsia="Times New Roman"/>
          <w:szCs w:val="24"/>
          <w:lang w:eastAsia="hr-HR"/>
        </w:rPr>
        <w:t xml:space="preserve"> odredbi čl. 428. </w:t>
      </w:r>
      <w:r>
        <w:rPr>
          <w:rFonts w:cs="Times New Roman" w:eastAsia="Times New Roman"/>
          <w:szCs w:val="24"/>
          <w:lang w:eastAsia="hr-HR"/>
        </w:rPr>
        <w:t>SZ-a</w:t>
      </w:r>
      <w:r w:rsidRPr="00DD7B83">
        <w:rPr>
          <w:rFonts w:cs="Times New Roman" w:eastAsia="Times New Roman"/>
          <w:szCs w:val="24"/>
          <w:lang w:eastAsia="hr-HR"/>
        </w:rPr>
        <w:t xml:space="preserve"> sud će provesti skraćeni stečajni postupak nad pravnom osobom ako su kumulativno ispunjene tri pretpostavke: ako nema zaposlenih, ako u Očevidniku redoslijeda osnova za plaćanje ima evidentirane neizvršene osnove za plaćanje u neprekinutom razdoblju od 120 dana, te ako nisu ispunjene pretpostavke za pokretanje drugog postupka radi brisanja iz sudskog registra.</w:t>
      </w:r>
    </w:p>
    <w:p w:rsidRDefault="00CD5B98" w:rsidP="00CD5B98" w:rsidR="00CD5B98" w:rsidRPr="00DD7B83">
      <w:pPr>
        <w:tabs>
          <w:tab w:pos="0" w:val="left"/>
        </w:tabs>
        <w:rPr>
          <w:rFonts w:cs="Times New Roman" w:eastAsia="Times New Roman"/>
          <w:szCs w:val="24"/>
          <w:lang w:eastAsia="hr-HR"/>
        </w:rPr>
      </w:pPr>
      <w:r>
        <w:rPr>
          <w:rFonts w:cs="Times New Roman" w:eastAsia="Times New Roman"/>
          <w:szCs w:val="24"/>
          <w:lang w:eastAsia="hr-HR"/>
        </w:rPr>
        <w:tab/>
        <w:t xml:space="preserve">Kako iz iznijetog proizlazi da nisu </w:t>
      </w:r>
      <w:r w:rsidRPr="00DD7B83">
        <w:rPr>
          <w:rFonts w:cs="Times New Roman" w:eastAsia="Times New Roman"/>
          <w:szCs w:val="24"/>
          <w:lang w:eastAsia="hr-HR"/>
        </w:rPr>
        <w:t xml:space="preserve">ispunjene sve pretpostavke za provedbu skraćenog stečajnog postupka, </w:t>
      </w:r>
      <w:r w:rsidRPr="00210F79">
        <w:rPr>
          <w:rFonts w:cs="Times New Roman" w:eastAsia="Times New Roman"/>
          <w:szCs w:val="24"/>
          <w:lang w:eastAsia="hr-HR"/>
        </w:rPr>
        <w:t>a uzimajući u obzir da se skraćeni stečajni postupak pokreće dopuštenim i potpunim zahtjevom ovlaštene osobe, primje</w:t>
      </w:r>
      <w:r>
        <w:rPr>
          <w:rFonts w:cs="Times New Roman" w:eastAsia="Times New Roman"/>
          <w:szCs w:val="24"/>
          <w:lang w:eastAsia="hr-HR"/>
        </w:rPr>
        <w:t xml:space="preserve">nom citirane zakonske odredbe, </w:t>
      </w:r>
      <w:r w:rsidRPr="00210F79">
        <w:rPr>
          <w:rFonts w:cs="Times New Roman" w:eastAsia="Times New Roman"/>
          <w:szCs w:val="24"/>
          <w:lang w:eastAsia="hr-HR"/>
        </w:rPr>
        <w:t>odlučeno je kao u izreci rješenja.</w:t>
      </w:r>
    </w:p>
    <w:p w:rsidRDefault="00CD5B98" w:rsidP="00CD5B98" w:rsidR="00CD5B98">
      <w:pPr>
        <w:tabs>
          <w:tab w:pos="4438" w:val="left"/>
        </w:tabs>
        <w:jc w:val="center"/>
        <w:rPr>
          <w:rFonts w:cs="Times New Roman" w:eastAsia="Times New Roman"/>
          <w:szCs w:val="24"/>
          <w:lang w:eastAsia="hr-HR"/>
        </w:rPr>
      </w:pPr>
      <w:r w:rsidRPr="00DD7B83">
        <w:rPr>
          <w:rFonts w:cs="Times New Roman" w:eastAsia="Times New Roman"/>
          <w:szCs w:val="24"/>
          <w:lang w:eastAsia="hr-HR"/>
        </w:rPr>
        <w:t xml:space="preserve">U Pazinu </w:t>
      </w:r>
      <w:r>
        <w:rPr>
          <w:rFonts w:cs="Times New Roman" w:eastAsia="Times New Roman"/>
          <w:szCs w:val="24"/>
          <w:lang w:eastAsia="hr-HR"/>
        </w:rPr>
        <w:t>18. listopada 2017.</w:t>
      </w:r>
    </w:p>
    <w:p w:rsidRDefault="00F379AC" w:rsidP="00CD5B98" w:rsidR="00F379AC" w:rsidRPr="00DD7B83">
      <w:pPr>
        <w:tabs>
          <w:tab w:pos="4438" w:val="left"/>
        </w:tabs>
        <w:jc w:val="center"/>
        <w:rPr>
          <w:rFonts w:cs="Times New Roman" w:eastAsia="Times New Roman"/>
          <w:szCs w:val="24"/>
          <w:lang w:eastAsia="hr-HR"/>
        </w:rPr>
      </w:pPr>
    </w:p>
    <w:p w:rsidRDefault="00CD5B98" w:rsidP="00CD5B98" w:rsidR="00CD5B98">
      <w:pPr>
        <w:tabs>
          <w:tab w:pos="4438" w:val="left"/>
        </w:tabs>
        <w:jc w:val="cente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Sutkinja</w:t>
      </w:r>
    </w:p>
    <w:p w:rsidRDefault="00CD5B98" w:rsidP="00CD5B98" w:rsidR="00CD5B98" w:rsidRPr="00DD7B83">
      <w:pPr>
        <w:tabs>
          <w:tab w:pos="4438" w:val="left"/>
        </w:tabs>
        <w:jc w:val="cente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Adrijana Labinjan Skok</w:t>
      </w:r>
      <w:r w:rsidR="00AA3440">
        <w:rPr>
          <w:rFonts w:cs="Times New Roman" w:eastAsia="Times New Roman"/>
          <w:szCs w:val="24"/>
          <w:lang w:eastAsia="hr-HR"/>
        </w:rPr>
        <w:t>, v. r.</w:t>
      </w:r>
    </w:p>
    <w:p w:rsidRDefault="00CD5B98" w:rsidP="00CD5B98" w:rsidR="00CD5B98">
      <w:pPr>
        <w:tabs>
          <w:tab w:pos="4438" w:val="left"/>
        </w:tabs>
        <w:jc w:val="left"/>
        <w:rPr>
          <w:rFonts w:cs="Times New Roman" w:eastAsia="Times New Roman"/>
          <w:szCs w:val="24"/>
          <w:lang w:eastAsia="hr-HR"/>
        </w:rPr>
      </w:pPr>
    </w:p>
    <w:p w:rsidRDefault="00CD5B98" w:rsidP="00CD5B98" w:rsidR="00CD5B98" w:rsidRPr="00DD7B83">
      <w:pPr>
        <w:tabs>
          <w:tab w:pos="4438" w:val="left"/>
        </w:tabs>
        <w:jc w:val="left"/>
        <w:rPr>
          <w:rFonts w:cs="Times New Roman" w:eastAsia="Times New Roman"/>
          <w:szCs w:val="24"/>
          <w:lang w:eastAsia="hr-HR"/>
        </w:rPr>
      </w:pPr>
      <w:r w:rsidRPr="00DD7B83">
        <w:rPr>
          <w:rFonts w:cs="Times New Roman" w:eastAsia="Times New Roman"/>
          <w:szCs w:val="24"/>
          <w:lang w:eastAsia="hr-HR"/>
        </w:rPr>
        <w:lastRenderedPageBreak/>
        <w:t>UPUTA O PRAVNOM LIJEKU</w:t>
      </w:r>
    </w:p>
    <w:p w:rsidRDefault="00CD5B98" w:rsidP="00CD5B98" w:rsidR="00CD5B98">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CD5B98" w:rsidP="00CD5B98" w:rsidR="00CD5B98" w:rsidRPr="00DD7B83">
      <w:pPr>
        <w:tabs>
          <w:tab w:pos="4438" w:val="left"/>
        </w:tabs>
        <w:jc w:val="left"/>
        <w:rPr>
          <w:rFonts w:cs="Times New Roman" w:eastAsia="Times New Roman"/>
          <w:szCs w:val="24"/>
          <w:lang w:eastAsia="hr-HR"/>
        </w:rPr>
      </w:pPr>
    </w:p>
    <w:p w:rsidRDefault="00CD5B98" w:rsidP="00CD5B98" w:rsidR="00CD5B98" w:rsidRPr="00DD7B83">
      <w:pPr>
        <w:tabs>
          <w:tab w:pos="4438" w:val="left"/>
        </w:tabs>
        <w:jc w:val="left"/>
        <w:rPr>
          <w:rFonts w:cs="Times New Roman" w:eastAsia="Times New Roman"/>
          <w:szCs w:val="24"/>
          <w:lang w:eastAsia="hr-HR"/>
        </w:rPr>
      </w:pPr>
    </w:p>
    <w:p w:rsidRDefault="00CD5B98" w:rsidP="00CD5B98" w:rsidR="00CD5B98" w:rsidRPr="00DD7B83">
      <w:pPr>
        <w:tabs>
          <w:tab w:pos="4438" w:val="left"/>
        </w:tabs>
        <w:jc w:val="left"/>
        <w:rPr>
          <w:rFonts w:cs="Times New Roman" w:eastAsia="Times New Roman"/>
          <w:szCs w:val="24"/>
          <w:lang w:eastAsia="hr-HR"/>
        </w:rPr>
      </w:pPr>
      <w:r w:rsidRPr="00DD7B83">
        <w:rPr>
          <w:rFonts w:cs="Times New Roman" w:eastAsia="Times New Roman"/>
          <w:szCs w:val="24"/>
          <w:lang w:eastAsia="hr-HR"/>
        </w:rPr>
        <w:t>DNA:</w:t>
      </w:r>
    </w:p>
    <w:p w:rsidRDefault="00CD5B98" w:rsidP="00CD5B98" w:rsidR="00CD5B98">
      <w:r>
        <w:rPr>
          <w:rFonts w:cs="Times New Roman" w:eastAsia="Times New Roman"/>
          <w:szCs w:val="24"/>
          <w:lang w:eastAsia="hr-HR"/>
        </w:rPr>
        <w:t>1. Financijska agencija, RC Rijeka, Rijeka, F. Kurelca 8,</w:t>
      </w:r>
    </w:p>
    <w:p w:rsidRDefault="00CD5B98" w:rsidP="00CD5B98" w:rsidR="00CD5B98">
      <w:pPr>
        <w:tabs>
          <w:tab w:pos="4438" w:val="left"/>
        </w:tabs>
        <w:jc w:val="left"/>
        <w:rPr>
          <w:rFonts w:cs="Times New Roman" w:eastAsia="Times New Roman"/>
          <w:szCs w:val="24"/>
          <w:lang w:eastAsia="hr-HR"/>
        </w:rPr>
      </w:pPr>
      <w:r>
        <w:rPr>
          <w:rFonts w:cs="Times New Roman" w:eastAsia="Times New Roman"/>
          <w:szCs w:val="24"/>
          <w:lang w:eastAsia="hr-HR"/>
        </w:rPr>
        <w:t xml:space="preserve">2. </w:t>
      </w:r>
      <w:r w:rsidRPr="00DD7B83">
        <w:rPr>
          <w:rFonts w:cs="Times New Roman" w:eastAsia="Times New Roman"/>
          <w:szCs w:val="24"/>
          <w:lang w:eastAsia="hr-HR"/>
        </w:rPr>
        <w:t>mrežna s</w:t>
      </w:r>
      <w:r>
        <w:rPr>
          <w:rFonts w:cs="Times New Roman" w:eastAsia="Times New Roman"/>
          <w:szCs w:val="24"/>
          <w:lang w:eastAsia="hr-HR"/>
        </w:rPr>
        <w:t xml:space="preserve">tranica e-Oglasna ploča sudova, </w:t>
      </w:r>
    </w:p>
    <w:p w:rsidRDefault="00CD5B98" w:rsidP="00CD5B98" w:rsidR="00CD5B98" w:rsidRPr="00DD7B83">
      <w:pPr>
        <w:tabs>
          <w:tab w:pos="4438" w:val="left"/>
        </w:tabs>
        <w:jc w:val="left"/>
        <w:rPr>
          <w:rFonts w:cs="Times New Roman" w:eastAsia="Times New Roman"/>
          <w:szCs w:val="24"/>
          <w:lang w:eastAsia="hr-HR"/>
        </w:rPr>
      </w:pPr>
      <w:r>
        <w:rPr>
          <w:rFonts w:cs="Times New Roman" w:eastAsia="Times New Roman"/>
          <w:szCs w:val="24"/>
          <w:lang w:eastAsia="hr-HR"/>
        </w:rPr>
        <w:t>3. spis ovog suda posl. br. St-571/2017, i po pravomoćnosti.</w:t>
      </w:r>
    </w:p>
    <w:p w:rsidRDefault="00CD5B98" w:rsidP="00CD5B98" w:rsidR="00CD5B98" w:rsidRPr="00DD7B83">
      <w:pPr>
        <w:tabs>
          <w:tab w:pos="4438" w:val="left"/>
        </w:tabs>
        <w:rPr>
          <w:rFonts w:cs="Times New Roman" w:eastAsia="Calibri"/>
        </w:rPr>
      </w:pPr>
    </w:p>
    <w:p w:rsidRDefault="00CD5B98" w:rsidP="00CD5B98" w:rsidR="00CD5B98" w:rsidRPr="00DD7B83">
      <w:pPr>
        <w:tabs>
          <w:tab w:pos="4438" w:val="left"/>
        </w:tabs>
        <w:jc w:val="center"/>
        <w:rPr>
          <w:rFonts w:cs="Times New Roman" w:eastAsia="Calibri"/>
        </w:rPr>
      </w:pPr>
    </w:p>
    <w:p w:rsidRDefault="00CD5B98" w:rsidP="00CD5B98" w:rsidR="00CD5B98" w:rsidRPr="00DD7B83">
      <w:pPr>
        <w:tabs>
          <w:tab w:pos="4438" w:val="left"/>
        </w:tabs>
        <w:jc w:val="center"/>
        <w:rPr>
          <w:rFonts w:cs="Times New Roman" w:eastAsia="Calibri"/>
        </w:rPr>
      </w:pPr>
    </w:p>
    <w:p w:rsidRDefault="00CD5B98" w:rsidP="00CD5B98" w:rsidR="00CD5B98" w:rsidRPr="00DD7B83">
      <w:pPr>
        <w:tabs>
          <w:tab w:pos="4438" w:val="left"/>
        </w:tabs>
        <w:rPr>
          <w:rFonts w:cs="Times New Roman" w:eastAsia="Calibri"/>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CD5B98" w:rsidP="00CD5B98" w:rsidR="00CD5B98" w:rsidRPr="00DD7B83">
      <w:pPr>
        <w:tabs>
          <w:tab w:pos="4438" w:val="left"/>
        </w:tabs>
        <w:rPr>
          <w:rFonts w:cs="Times New Roman" w:eastAsia="Times New Roman"/>
          <w:lang w:eastAsia="hr-HR"/>
        </w:rPr>
      </w:pPr>
    </w:p>
    <w:p w:rsidRDefault="00AA3440" w:rsidR="006D6747"/>
    <w:sectPr w:rsidSect="00216F8C" w:rsidR="006D674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B98" w:rsidP="00CD5B98" w:rsidR="00CD5B98">
      <w:r>
        <w:separator/>
      </w:r>
    </w:p>
  </w:endnote>
  <w:endnote w:id="0" w:type="continuationSeparator">
    <w:p w:rsidRDefault="00CD5B98" w:rsidP="00CD5B98" w:rsidR="00CD5B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B98" w:rsidP="00CD5B98" w:rsidR="00CD5B98">
      <w:r>
        <w:separator/>
      </w:r>
    </w:p>
  </w:footnote>
  <w:footnote w:id="0" w:type="continuationSeparator">
    <w:p w:rsidRDefault="00CD5B98" w:rsidP="00CD5B98" w:rsidR="00CD5B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9AC" w:rsidP="00216F8C" w:rsidR="00210F79">
    <w:pPr>
      <w:pStyle w:val="Zaglavlje"/>
      <w:jc w:val="right"/>
    </w:pPr>
    <w:r>
      <w:tab/>
    </w:r>
    <w:sdt>
      <w:sdtPr>
        <w:id w:val="937647737"/>
        <w:docPartObj>
          <w:docPartGallery w:val="Page Numbers (Top of Page)"/>
          <w:docPartUnique/>
        </w:docPartObj>
      </w:sdtPr>
      <w:sdtEndPr/>
      <w:sdtContent>
        <w:r>
          <w:fldChar w:fldCharType="begin"/>
        </w:r>
        <w:r>
          <w:instrText>PAGE   \* MERGEFORMAT</w:instrText>
        </w:r>
        <w:r>
          <w:fldChar w:fldCharType="separate"/>
        </w:r>
        <w:r w:rsidR="00AA3440">
          <w:rPr>
            <w:noProof/>
          </w:rPr>
          <w:t>2</w:t>
        </w:r>
        <w:r>
          <w:fldChar w:fldCharType="end"/>
        </w:r>
      </w:sdtContent>
    </w:sdt>
    <w:r w:rsidR="00CD5B98">
      <w:tab/>
      <w:t>2 St-560</w:t>
    </w:r>
    <w:r>
      <w:t>/2017-5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B98" w:rsidP="00216F8C" w:rsidR="00210F79">
    <w:pPr>
      <w:pStyle w:val="Zaglavlje"/>
      <w:jc w:val="right"/>
    </w:pPr>
    <w:r>
      <w:t>2</w:t>
    </w:r>
    <w:r w:rsidR="00F379AC">
      <w:t xml:space="preserve"> St-5</w:t>
    </w:r>
    <w:r>
      <w:t>60</w:t>
    </w:r>
    <w:r w:rsidR="00F379AC">
      <w:t>/2017-5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793A"/>
    <w:rsid w:val="000B38EF"/>
    <w:rsid w:val="0018793A"/>
    <w:rsid w:val="009676C7"/>
    <w:rsid w:val="00AA3440"/>
    <w:rsid w:val="00CD5B98"/>
    <w:rsid w:val="00F379AC"/>
    <w:rsid w:val="00FE5E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5B9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5B98"/>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CD5B98"/>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CD5B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5B98"/>
    <w:rPr>
      <w:rFonts w:cs="Tahoma" w:hAnsi="Tahoma" w:ascii="Tahoma"/>
      <w:sz w:val="16"/>
      <w:szCs w:val="16"/>
    </w:rPr>
  </w:style>
  <w:style w:styleId="Podnoje" w:type="paragraph">
    <w:name w:val="footer"/>
    <w:basedOn w:val="Normal"/>
    <w:link w:val="PodnojeChar"/>
    <w:uiPriority w:val="99"/>
    <w:unhideWhenUsed/>
    <w:rsid w:val="00CD5B98"/>
    <w:pPr>
      <w:tabs>
        <w:tab w:pos="4536" w:val="center"/>
        <w:tab w:pos="9072" w:val="right"/>
      </w:tabs>
    </w:pPr>
  </w:style>
  <w:style w:customStyle="true" w:styleId="PodnojeChar" w:type="character">
    <w:name w:val="Podnožje Char"/>
    <w:basedOn w:val="Zadanifontodlomka"/>
    <w:link w:val="Podnoje"/>
    <w:uiPriority w:val="99"/>
    <w:rsid w:val="00CD5B98"/>
    <w:rPr>
      <w:rFonts w:hAnsi="Times New Roman" w:ascii="Times New Roman"/>
      <w:sz w:val="24"/>
    </w:rPr>
  </w:style>
  <w:style w:styleId="Tekstrezerviranogmjesta" w:type="character">
    <w:name w:val="Placeholder Text"/>
    <w:basedOn w:val="Zadanifontodlomka"/>
    <w:uiPriority w:val="99"/>
    <w:semiHidden/>
    <w:rsid w:val="00AA3440"/>
    <w:rPr>
      <w:color w:val="808080"/>
      <w:bdr w:space="0" w:sz="0" w:color="auto" w:val="none"/>
      <w:shd w:fill="auto" w:color="auto" w:val="clear"/>
    </w:rPr>
  </w:style>
  <w:style w:customStyle="true" w:styleId="eSPISCCParagraphDefaultFont" w:type="character">
    <w:name w:val="eSPIS_CC_Paragraph Default Font"/>
    <w:basedOn w:val="Zadanifontodlomka"/>
    <w:rsid w:val="00AA344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A344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A344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A344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5B9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5B98"/>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CD5B98"/>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CD5B98"/>
    <w:rPr>
      <w:rFonts w:ascii="Tahoma" w:cs="Tahoma" w:hAnsi="Tahoma"/>
      <w:sz w:val="16"/>
      <w:szCs w:val="16"/>
    </w:rPr>
  </w:style>
  <w:style w:customStyle="1" w:styleId="TekstbaloniaChar" w:type="character">
    <w:name w:val="Tekst balončića Char"/>
    <w:basedOn w:val="Zadanifontodlomka"/>
    <w:link w:val="Tekstbalonia"/>
    <w:uiPriority w:val="99"/>
    <w:semiHidden/>
    <w:rsid w:val="00CD5B98"/>
    <w:rPr>
      <w:rFonts w:ascii="Tahoma" w:cs="Tahoma" w:hAnsi="Tahoma"/>
      <w:sz w:val="16"/>
      <w:szCs w:val="16"/>
    </w:rPr>
  </w:style>
  <w:style w:styleId="Podnoje" w:type="paragraph">
    <w:name w:val="footer"/>
    <w:basedOn w:val="Normal"/>
    <w:link w:val="PodnojeChar"/>
    <w:uiPriority w:val="99"/>
    <w:unhideWhenUsed/>
    <w:rsid w:val="00CD5B98"/>
    <w:pPr>
      <w:tabs>
        <w:tab w:pos="4536" w:val="center"/>
        <w:tab w:pos="9072" w:val="right"/>
      </w:tabs>
    </w:pPr>
  </w:style>
  <w:style w:customStyle="1" w:styleId="PodnojeChar" w:type="character">
    <w:name w:val="Podnožje Char"/>
    <w:basedOn w:val="Zadanifontodlomka"/>
    <w:link w:val="Podnoje"/>
    <w:uiPriority w:val="99"/>
    <w:rsid w:val="00CD5B98"/>
    <w:rPr>
      <w:rFonts w:ascii="Times New Roman" w:hAnsi="Times New Roman"/>
      <w:sz w:val="24"/>
    </w:rPr>
  </w:style>
  <w:style w:styleId="Tekstrezerviranogmjesta" w:type="character">
    <w:name w:val="Placeholder Text"/>
    <w:basedOn w:val="Zadanifontodlomka"/>
    <w:uiPriority w:val="99"/>
    <w:semiHidden/>
    <w:rsid w:val="00AA3440"/>
    <w:rPr>
      <w:color w:val="808080"/>
      <w:bdr w:color="auto" w:space="0" w:sz="0" w:val="none"/>
      <w:shd w:color="auto" w:fill="auto" w:val="clear"/>
    </w:rPr>
  </w:style>
  <w:style w:customStyle="1" w:styleId="eSPISCCParagraphDefaultFont" w:type="character">
    <w:name w:val="eSPIS_CC_Paragraph Default Font"/>
    <w:basedOn w:val="Zadanifontodlomka"/>
    <w:rsid w:val="00AA344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A344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A344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A344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St-560/2017</izvorni_sadrzaj>
    <derivirana_varijabla naziv="DomainObject.Predmet.OznakaBroj_1">St-560/2017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BURŠIĆ j.d.o.o. PULA</izvorni_sadrzaj>
    <derivirana_varijabla naziv="DomainObject.Predmet.ProtustrankaFormated_1">  D. BURŠIĆ j.d.o.o. PULA</derivirana_varijabla>
  </DomainObject.Predmet.ProtustrankaFormated>
  <DomainObject.Predmet.ProtustrankaFormatedOIB>
    <izvorni_sadrzaj>  D. BURŠIĆ j.d.o.o. PULA, OIB 77527700750</izvorni_sadrzaj>
    <derivirana_varijabla naziv="DomainObject.Predmet.ProtustrankaFormatedOIB_1">  D. BURŠIĆ j.d.o.o. PULA, OIB 77527700750</derivirana_varijabla>
  </DomainObject.Predmet.ProtustrankaFormatedOIB>
  <DomainObject.Predmet.ProtustrankaFormatedWithAdress>
    <izvorni_sadrzaj> D. BURŠIĆ j.d.o.o. PULA, Valturska 78, 52100 Pula</izvorni_sadrzaj>
    <derivirana_varijabla naziv="DomainObject.Predmet.ProtustrankaFormatedWithAdress_1"> D. BURŠIĆ j.d.o.o. PULA, Valturska 78, 52100 Pula</derivirana_varijabla>
  </DomainObject.Predmet.ProtustrankaFormatedWithAdress>
  <DomainObject.Predmet.ProtustrankaFormatedWithAdressOIB>
    <izvorni_sadrzaj> D. BURŠIĆ j.d.o.o. PULA, OIB 77527700750, Valturska 78, 52100 Pula</izvorni_sadrzaj>
    <derivirana_varijabla naziv="DomainObject.Predmet.ProtustrankaFormatedWithAdressOIB_1"> D. BURŠIĆ j.d.o.o. PULA, OIB 77527700750, Valturska 78, 52100 Pula</derivirana_varijabla>
  </DomainObject.Predmet.ProtustrankaFormatedWithAdressOIB>
  <DomainObject.Predmet.ProtustrankaWithAdress>
    <izvorni_sadrzaj>D. BURŠIĆ j.d.o.o. PULA Valturska 78, 52100 Pula</izvorni_sadrzaj>
    <derivirana_varijabla naziv="DomainObject.Predmet.ProtustrankaWithAdress_1">D. BURŠIĆ j.d.o.o. PULA Valturska 78, 52100 Pula</derivirana_varijabla>
  </DomainObject.Predmet.ProtustrankaWithAdress>
  <DomainObject.Predmet.ProtustrankaWithAdressOIB>
    <izvorni_sadrzaj>D. BURŠIĆ j.d.o.o. PULA, OIB 77527700750, Valturska 78, 52100 Pula</izvorni_sadrzaj>
    <derivirana_varijabla naziv="DomainObject.Predmet.ProtustrankaWithAdressOIB_1">D. BURŠIĆ j.d.o.o. PULA, OIB 77527700750, Valturska 78, 52100 Pula</derivirana_varijabla>
  </DomainObject.Predmet.ProtustrankaWithAdressOIB>
  <DomainObject.Predmet.ProtustrankaNazivFormated>
    <izvorni_sadrzaj>D. BURŠIĆ j.d.o.o. PULA</izvorni_sadrzaj>
    <derivirana_varijabla naziv="DomainObject.Predmet.ProtustrankaNazivFormated_1">D. BURŠIĆ j.d.o.o. PULA</derivirana_varijabla>
  </DomainObject.Predmet.ProtustrankaNazivFormated>
  <DomainObject.Predmet.ProtustrankaNazivFormatedOIB>
    <izvorni_sadrzaj>D. BURŠIĆ j.d.o.o. PULA, OIB 77527700750</izvorni_sadrzaj>
    <derivirana_varijabla naziv="DomainObject.Predmet.ProtustrankaNazivFormatedOIB_1">D. BURŠIĆ j.d.o.o. PULA, OIB 77527700750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20364.52</izvorni_sadrzaj>
    <derivirana_varijabla naziv="DomainObject.Predmet.TrenutnaVrijednost_1">20364.52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BURŠIĆ j.d.o.o. PULA</item>
    </izvorni_sadrzaj>
    <derivirana_varijabla naziv="DomainObject.Predmet.ProtuStrankaListFormated_1">
      <item>D. BURŠIĆ j.d.o.o. PULA</item>
    </derivirana_varijabla>
  </DomainObject.Predmet.ProtuStrankaListFormated>
  <DomainObject.Predmet.ProtuStrankaListFormatedOIB>
    <izvorni_sadrzaj>
      <item>D. BURŠIĆ j.d.o.o. PULA, OIB 77527700750</item>
    </izvorni_sadrzaj>
    <derivirana_varijabla naziv="DomainObject.Predmet.ProtuStrankaListFormatedOIB_1">
      <item>D. BURŠIĆ j.d.o.o. PULA, OIB 77527700750</item>
    </derivirana_varijabla>
  </DomainObject.Predmet.ProtuStrankaListFormatedOIB>
  <DomainObject.Predmet.ProtuStrankaListFormatedWithAdress>
    <izvorni_sadrzaj>
      <item>D. BURŠIĆ j.d.o.o. PULA, Valturska 78, 52100 Pula</item>
    </izvorni_sadrzaj>
    <derivirana_varijabla naziv="DomainObject.Predmet.ProtuStrankaListFormatedWithAdress_1">
      <item>D. BURŠIĆ j.d.o.o. PULA, Valturska 78, 52100 Pula</item>
    </derivirana_varijabla>
  </DomainObject.Predmet.ProtuStrankaListFormatedWithAdress>
  <DomainObject.Predmet.ProtuStrankaListFormatedWithAdressOIB>
    <izvorni_sadrzaj>
      <item>D. BURŠIĆ j.d.o.o. PULA, OIB 77527700750, Valturska 78, 52100 Pula</item>
    </izvorni_sadrzaj>
    <derivirana_varijabla naziv="DomainObject.Predmet.ProtuStrankaListFormatedWithAdressOIB_1">
      <item>D. BURŠIĆ j.d.o.o. PULA, OIB 77527700750, Valturska 78, 52100 Pula</item>
    </derivirana_varijabla>
  </DomainObject.Predmet.ProtuStrankaListFormatedWithAdressOIB>
  <DomainObject.Predmet.ProtuStrankaListNazivFormated>
    <izvorni_sadrzaj>
      <item>D. BURŠIĆ j.d.o.o. PULA</item>
    </izvorni_sadrzaj>
    <derivirana_varijabla naziv="DomainObject.Predmet.ProtuStrankaListNazivFormated_1">
      <item>D. BURŠIĆ j.d.o.o. PULA</item>
    </derivirana_varijabla>
  </DomainObject.Predmet.ProtuStrankaListNazivFormated>
  <DomainObject.Predmet.ProtuStrankaListNazivFormatedOIB>
    <izvorni_sadrzaj>
      <item>D. BURŠIĆ j.d.o.o. PULA, OIB 77527700750</item>
    </izvorni_sadrzaj>
    <derivirana_varijabla naziv="DomainObject.Predmet.ProtuStrankaListNazivFormatedOIB_1">
      <item>D. BURŠIĆ j.d.o.o. PULA, OIB 77527700750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BURŠIĆ j.d.o.o. PULA</izvorni_sadrzaj>
    <derivirana_varijabla naziv="DomainObject.Predmet.ProtustrankaIDrugi_1">D. BURŠIĆ j.d.o.o.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 BURŠIĆ j.d.o.o. PULA, OIB 77527700750, Valturska 78, 52100 Pula</izvorni_sadrzaj>
    <derivirana_varijabla naziv="DomainObject.Predmet.ProtustrankaIDrugiAdressOIB_1">D. BURŠIĆ j.d.o.o. PULA, OIB 77527700750, Valturska 78,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BURŠIĆ j.d.o.o. PULA</item>
    </izvorni_sadrzaj>
    <derivirana_varijabla naziv="DomainObject.Predmet.SudioniciListNaziv_1">
      <item>FINANCIJSKA AGENCIJA, RC RIJEKA, PODRUŽNICA PULA, PULA</item>
      <item>D. BURŠIĆ j.d.o.o. PULA</item>
    </derivirana_varijabla>
  </DomainObject.Predmet.SudioniciListNaziv>
  <DomainObject.Predmet.SudioniciListAdressOIB>
    <izvorni_sadrzaj>
      <item>FINANCIJSKA AGENCIJA, RC RIJEKA, PODRUŽNICA PULA, PULA, OIB 85821130368, F. Kurelca 8,51000 Rijeka</item>
      <item>D. BURŠIĆ j.d.o.o. PULA, OIB 77527700750, Valturska 78,52100 Pula</item>
    </izvorni_sadrzaj>
    <derivirana_varijabla naziv="DomainObject.Predmet.SudioniciListAdressOIB_1">
      <item>FINANCIJSKA AGENCIJA, RC RIJEKA, PODRUŽNICA PULA, PULA, OIB 85821130368, F. Kurelca 8,51000 Rijeka</item>
      <item>D. BURŠIĆ j.d.o.o. PULA, OIB 77527700750, Valturska 78,52100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77527700750</item>
    </izvorni_sadrzaj>
    <derivirana_varijabla naziv="DomainObject.Predmet.SudioniciListNazivOIB_1">
      <item>, OIB 85821130368</item>
      <item>, OIB 77527700750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2335</properties:Characters>
  <properties:Lines>94</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2017-10-18T12:18:00Z</dcterms:created>
  <dc:creator>Mihaela Kaligari</dc:creator>
  <dc:description/>
  <cp:keywords/>
  <cp:lastModifiedBy>Jasmina Matika</cp:lastModifiedBy>
  <cp:lastPrinted>2017-10-18T12:21:00Z</cp:lastPrinted>
  <dcterms:modified xmlns:xsi="http://www.w3.org/2001/XMLSchema-instance" xsi:type="dcterms:W3CDTF">2017-10-18T12:58:00Z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