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14bd" w14:paraId="cc514bd" w:rsidRDefault="00AB4602" w:rsidP="00175668" w:rsidR="00175668" w:rsidRPr="00175668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5668" w:rsidRPr="00175668">
        <w:rPr>
          <w:rFonts w:cs="Times New Roman"/>
          <w:b/>
        </w:rPr>
        <w:t xml:space="preserve">    </w:t>
      </w:r>
      <w:r w:rsidR="00175668" w:rsidRPr="00175668">
        <w:rPr>
          <w:rFonts w:cs="Times New Roman"/>
        </w:rPr>
        <w:t>REPUBLIKA HRVATSKA</w:t>
      </w:r>
    </w:p>
    <w:p w:rsidRDefault="00175668" w:rsidP="00175668" w:rsidR="00175668" w:rsidRPr="00175668">
      <w:pPr>
        <w:spacing w:after="0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 xml:space="preserve"> TRGOVAČKI SUD U ZAGREBU</w:t>
      </w:r>
    </w:p>
    <w:p w:rsidRDefault="00175668" w:rsidP="00175668" w:rsidR="00175668" w:rsidRPr="00175668">
      <w:pPr>
        <w:spacing w:after="0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 xml:space="preserve">        Stalna služba u Karlovcu</w:t>
      </w:r>
    </w:p>
    <w:p w:rsidRDefault="00175668" w:rsidP="00175668" w:rsidR="00175668" w:rsidRPr="00175668">
      <w:pPr>
        <w:spacing w:after="0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>Karlovac, Trg hrvatskih branitelja 1/II</w:t>
      </w:r>
      <w:r w:rsidRPr="00175668">
        <w:rPr>
          <w:rFonts w:cs="Times New Roman" w:eastAsia="Times New Roman"/>
          <w:lang w:eastAsia="hr-HR"/>
        </w:rPr>
        <w:tab/>
      </w:r>
    </w:p>
    <w:p w:rsidRDefault="00175668" w:rsidP="00175668" w:rsidR="00175668" w:rsidRPr="00175668">
      <w:pPr>
        <w:spacing w:after="0"/>
        <w:rPr>
          <w:rFonts w:cs="Times New Roman" w:eastAsia="Times New Roman"/>
          <w:lang w:eastAsia="hr-HR"/>
        </w:rPr>
      </w:pPr>
    </w:p>
    <w:p w:rsidRDefault="00175668" w:rsidP="00175668" w:rsidR="00175668" w:rsidRPr="00175668">
      <w:pPr>
        <w:spacing w:after="0"/>
        <w:jc w:val="center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>R E P U B L I K A  H R V A T S K A</w:t>
      </w:r>
    </w:p>
    <w:p w:rsidRDefault="00175668" w:rsidP="00175668" w:rsidR="00175668" w:rsidRPr="00175668">
      <w:pPr>
        <w:spacing w:after="0"/>
        <w:rPr>
          <w:rFonts w:cs="Times New Roman" w:eastAsia="Times New Roman"/>
          <w:lang w:eastAsia="hr-HR"/>
        </w:rPr>
      </w:pPr>
    </w:p>
    <w:p w:rsidRDefault="00175668" w:rsidP="00175668" w:rsidR="00175668" w:rsidRPr="0017566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>R J E Š E N J E</w:t>
      </w:r>
    </w:p>
    <w:p w:rsidRDefault="00175668" w:rsidP="00175668" w:rsidR="00175668" w:rsidRPr="00175668">
      <w:pPr>
        <w:spacing w:after="0"/>
        <w:rPr>
          <w:rFonts w:cs="Times New Roman" w:eastAsia="Times New Roman"/>
          <w:lang w:eastAsia="hr-HR"/>
        </w:rPr>
      </w:pPr>
    </w:p>
    <w:p w:rsidRDefault="00175668" w:rsidP="00175668" w:rsidR="00175668" w:rsidRPr="00175668">
      <w:pPr>
        <w:spacing w:after="0"/>
        <w:jc w:val="both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ab/>
        <w:t>TRGOVAČKI SUD U ZAGREBU, Stalna služba u Karlovcu</w:t>
      </w:r>
      <w:r w:rsidRPr="00175668">
        <w:rPr>
          <w:rFonts w:cs="Times New Roman" w:eastAsia="Times New Roman"/>
          <w:b/>
          <w:lang w:eastAsia="hr-HR"/>
        </w:rPr>
        <w:t>,</w:t>
      </w:r>
      <w:r w:rsidRPr="0017566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UBERTAS d.o.o. u stečaju, Sesvete, F.L. Vranjanina 32, OIB: 45069372757, 16. listopada 2018.</w:t>
      </w:r>
    </w:p>
    <w:p w:rsidRDefault="00175668" w:rsidP="00175668" w:rsidR="00175668" w:rsidRPr="00175668">
      <w:pPr>
        <w:spacing w:after="0"/>
        <w:rPr>
          <w:rFonts w:cs="Times New Roman" w:eastAsia="Times New Roman"/>
          <w:lang w:eastAsia="hr-HR"/>
        </w:rPr>
      </w:pPr>
    </w:p>
    <w:p w:rsidRDefault="00175668" w:rsidP="00175668" w:rsidR="00175668" w:rsidRPr="00175668">
      <w:pPr>
        <w:spacing w:after="0"/>
        <w:jc w:val="center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>r i j e š i o   j e</w:t>
      </w:r>
    </w:p>
    <w:p w:rsidRDefault="00175668" w:rsidP="00175668" w:rsidR="00175668" w:rsidRPr="00175668">
      <w:pPr>
        <w:spacing w:after="0"/>
        <w:ind w:left="1095"/>
        <w:jc w:val="both"/>
        <w:rPr>
          <w:rFonts w:cs="Times New Roman" w:eastAsia="Times New Roman"/>
          <w:lang w:eastAsia="hr-HR"/>
        </w:rPr>
      </w:pPr>
    </w:p>
    <w:p w:rsidRDefault="00175668" w:rsidP="00175668" w:rsidR="00175668" w:rsidRPr="00175668">
      <w:pPr>
        <w:spacing w:after="0"/>
        <w:ind w:left="142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ab/>
        <w:t>Iz  kupovnine dobivene prodajom pokretnina stečajnog dužnika UBERTAS d.o.o. u stečaju, Sesvete, F.L. Vranjanina 32, OIB: 45069372757, i to vozila marke:</w:t>
      </w:r>
    </w:p>
    <w:p w:rsidRDefault="00175668" w:rsidP="00175668" w:rsidR="00175668" w:rsidRPr="00175668">
      <w:pPr>
        <w:spacing w:after="0"/>
        <w:ind w:left="1069"/>
        <w:contextualSpacing/>
        <w:jc w:val="both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>-  L1, marke PIAGGIO FLY 50 2T CH (skuter), godina proizvodnje 2010., broj šasije: LBMC4470000002628,  reg. oznake ZG4857 FG,</w:t>
      </w:r>
    </w:p>
    <w:p w:rsidRDefault="00175668" w:rsidP="00175668" w:rsidR="00175668" w:rsidRPr="00175668">
      <w:pPr>
        <w:spacing w:after="0"/>
        <w:ind w:left="1069"/>
        <w:contextualSpacing/>
        <w:jc w:val="both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>- L1, marke PIAGGIO SPRINT 50 2T (skuter), godina proizvodnje 2014., broj šasije: ZAPC5320100001520, reg. oznake ZG3283 FL,</w:t>
      </w:r>
    </w:p>
    <w:p w:rsidRDefault="00175668" w:rsidP="00175668" w:rsidR="00175668" w:rsidRPr="00175668">
      <w:pPr>
        <w:spacing w:after="0"/>
        <w:ind w:left="1069"/>
        <w:contextualSpacing/>
        <w:jc w:val="both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 xml:space="preserve">- M1, marke NISSAN ALMERA 1.8 I, godina proizvodnje 2004., broj šasije: SJNFBAN16U0501828, reg. oznake ZG4993 FJ, </w:t>
      </w:r>
    </w:p>
    <w:p w:rsidRDefault="00175668" w:rsidP="00175668" w:rsidR="00175668" w:rsidRPr="00175668">
      <w:pPr>
        <w:spacing w:after="0"/>
        <w:ind w:left="142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 xml:space="preserve"> u iznosu od 17.773,90 kn namirit će se:</w:t>
      </w:r>
    </w:p>
    <w:p w:rsidRDefault="00175668" w:rsidP="00175668" w:rsidR="00175668" w:rsidRPr="001756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5668" w:rsidP="00175668" w:rsidR="00175668" w:rsidRPr="0017566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>Troškovi unovčenja u iznosu od 7.549,05 kn.</w:t>
      </w:r>
    </w:p>
    <w:p w:rsidRDefault="00175668" w:rsidP="00175668" w:rsidR="00175668" w:rsidRPr="0017566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 xml:space="preserve">Razlučni vjerovnik Republika Hrvatska, Ministarstvo financija, Porezna uprava, Područni ured Zagreb, OIB: </w:t>
      </w:r>
      <w:r w:rsidRPr="00175668">
        <w:rPr>
          <w:rFonts w:cs="Times New Roman" w:eastAsia="Times New Roman"/>
        </w:rPr>
        <w:t>18683136487</w:t>
      </w:r>
      <w:r w:rsidRPr="00175668">
        <w:rPr>
          <w:rFonts w:cs="Times New Roman" w:eastAsia="Times New Roman"/>
          <w:lang w:eastAsia="hr-HR"/>
        </w:rPr>
        <w:t>, u iznosu od 10.224,85 kn.</w:t>
      </w:r>
    </w:p>
    <w:p w:rsidRDefault="00175668" w:rsidP="00175668" w:rsidR="00175668" w:rsidRPr="00175668">
      <w:pPr>
        <w:spacing w:after="0"/>
        <w:ind w:firstLine="375" w:left="720"/>
        <w:jc w:val="both"/>
        <w:rPr>
          <w:rFonts w:cs="Times New Roman" w:eastAsia="Times New Roman"/>
          <w:lang w:eastAsia="hr-HR"/>
        </w:rPr>
      </w:pPr>
    </w:p>
    <w:p w:rsidRDefault="00175668" w:rsidP="00175668" w:rsidR="00175668" w:rsidRPr="0017566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75668" w:rsidP="00175668" w:rsidR="00175668" w:rsidRPr="00175668">
      <w:pPr>
        <w:spacing w:after="0"/>
        <w:ind w:firstLine="720"/>
        <w:jc w:val="center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>Obrazloženje</w:t>
      </w:r>
    </w:p>
    <w:p w:rsidRDefault="00175668" w:rsidP="00175668" w:rsidR="00175668" w:rsidRPr="00175668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175668" w:rsidP="00175668" w:rsidR="00175668" w:rsidRPr="00175668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175668" w:rsidP="00175668" w:rsidR="00175668" w:rsidRPr="00175668">
      <w:pPr>
        <w:spacing w:after="0"/>
        <w:ind w:firstLine="720"/>
        <w:jc w:val="both"/>
        <w:rPr>
          <w:rFonts w:cs="Times New Roman" w:eastAsia="Times New Roman"/>
        </w:rPr>
      </w:pPr>
      <w:r w:rsidRPr="00175668">
        <w:rPr>
          <w:rFonts w:cs="Times New Roman" w:eastAsia="Times New Roman"/>
          <w:lang w:eastAsia="hr-HR"/>
        </w:rPr>
        <w:t xml:space="preserve">Pokretna imovina stečajnog dužnika na kojoj je postojalo razlučno pravo u korist  razlučnog vjerovnika Republika Hrvatska, Ministarstvo financija, Porezna uprava, Područni ured Zagreb, OIB: </w:t>
      </w:r>
      <w:r w:rsidRPr="00175668">
        <w:rPr>
          <w:rFonts w:cs="Times New Roman" w:eastAsia="Times New Roman"/>
        </w:rPr>
        <w:t xml:space="preserve">18683136487, unovčena je prikupljanjem pismenih ponuda i odabirom najpovoljnije ponude za iznos od 17.773,90 kn. </w:t>
      </w:r>
    </w:p>
    <w:p w:rsidRDefault="00175668" w:rsidP="00175668" w:rsidR="00175668" w:rsidRPr="00175668">
      <w:pPr>
        <w:spacing w:after="0"/>
        <w:ind w:firstLine="720"/>
        <w:jc w:val="both"/>
        <w:rPr>
          <w:rFonts w:cs="Times New Roman" w:eastAsia="Times New Roman"/>
        </w:rPr>
      </w:pPr>
    </w:p>
    <w:p w:rsidRDefault="00175668" w:rsidP="00175668" w:rsidR="00175668" w:rsidRPr="0017566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</w:rPr>
        <w:t xml:space="preserve">Na ročištu za diobu kupovnine 16. listopada 2018. stečajni upravitelj predložio je namirenje iz kupovnine kako je određeno u izreci rješenja s time da se troškovi unovčenja u iznosu od 7.549,05 kn odnose na pripadajuću nagradu stečajnom upravitelju u iznosu od 2.843,00 kn, preostale troškove u iznosu od 4.706,05 kn (trošak knjigovodstva 600,00 kn, trošak izrade žiga 140,00 kn, sudske pristojbe 40,00 kn, FINA 96,00 kn, troškovi banke </w:t>
      </w:r>
      <w:r w:rsidRPr="00175668">
        <w:rPr>
          <w:rFonts w:cs="Times New Roman" w:eastAsia="Times New Roman"/>
        </w:rPr>
        <w:lastRenderedPageBreak/>
        <w:t xml:space="preserve">122,05 kn, najam vozila 2.208,00 kn, nadzor, prijam i kontakti 1.500,00 kn), s kojim troškovima je zakonski zastupnik razlučnog vjerovnika bio suglasan. </w:t>
      </w:r>
    </w:p>
    <w:p w:rsidRDefault="00175668" w:rsidP="00175668" w:rsidR="00175668" w:rsidRPr="0017566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75668" w:rsidP="00175668" w:rsidR="00175668" w:rsidRPr="0017566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>Slijedom navedenog određeni su troškovi prema čl. 254. Stečajnog zakona (Narodne novine broj 71/15, 104/17, dalje:SZ) u ukupnom iznosu od 7.549,05 kn pa je odlučeno kao u točki 1. izreke rješenja dok je preostali iznos kupovnine od 10.224,85 kn određen za namirenje razlučnog vjerovnika pa je odlučeno kao u točki 2. izreke rješenja.</w:t>
      </w:r>
    </w:p>
    <w:p w:rsidRDefault="00175668" w:rsidP="00175668" w:rsidR="00175668" w:rsidRPr="0017566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75668" w:rsidP="00175668" w:rsidR="00175668" w:rsidRPr="0017566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>Slijedom navedenog odlučeno je kao u izreci rješenja, a temeljem čl.125. st.1.  i čl.168. Ovršnog zakona (Narodne novine broj 112/12, 125/13, 93/14).</w:t>
      </w:r>
    </w:p>
    <w:p w:rsidRDefault="00175668" w:rsidP="00175668" w:rsidR="00175668">
      <w:pPr>
        <w:spacing w:after="0"/>
        <w:jc w:val="both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 xml:space="preserve">          </w:t>
      </w:r>
    </w:p>
    <w:p w:rsidRDefault="00175668" w:rsidP="00175668" w:rsidR="00175668" w:rsidRPr="001756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5668" w:rsidP="00175668" w:rsidR="00175668" w:rsidRPr="00175668">
      <w:pPr>
        <w:spacing w:after="0"/>
        <w:jc w:val="center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>U Karlovcu 16. listopada 2018.</w:t>
      </w:r>
    </w:p>
    <w:p w:rsidRDefault="00175668" w:rsidP="00175668" w:rsidR="00175668" w:rsidRPr="001756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5668" w:rsidP="00175668" w:rsidR="00175668" w:rsidRPr="0017566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 xml:space="preserve">             Stečajni sudac:                                                                                                                 </w:t>
      </w:r>
    </w:p>
    <w:p w:rsidRDefault="00175668" w:rsidP="00175668" w:rsidR="00175668" w:rsidRPr="00175668">
      <w:pPr>
        <w:spacing w:after="0"/>
        <w:jc w:val="center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Jadranka Mađeruh,v.r.</w:t>
      </w:r>
    </w:p>
    <w:p w:rsidRDefault="00175668" w:rsidP="00175668" w:rsidR="00175668" w:rsidRPr="001756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5668" w:rsidP="00175668" w:rsidR="00175668" w:rsidRPr="00175668">
      <w:pPr>
        <w:spacing w:after="0"/>
        <w:jc w:val="right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>Za točnost otpravka-</w:t>
      </w:r>
    </w:p>
    <w:p w:rsidRDefault="00175668" w:rsidP="00175668" w:rsidR="00175668" w:rsidRPr="00175668">
      <w:pPr>
        <w:spacing w:after="0"/>
        <w:jc w:val="right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>ovlašteni službenik:</w:t>
      </w:r>
    </w:p>
    <w:p w:rsidRDefault="00175668" w:rsidP="00175668" w:rsidR="00175668" w:rsidRPr="00175668">
      <w:pPr>
        <w:spacing w:after="0"/>
        <w:jc w:val="center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Draženka Prpić</w:t>
      </w:r>
    </w:p>
    <w:p w:rsidRDefault="00175668" w:rsidP="00175668" w:rsidR="00175668" w:rsidRPr="0017566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>PRAVNA POUKA:</w:t>
      </w:r>
    </w:p>
    <w:p w:rsidRDefault="00175668" w:rsidP="00175668" w:rsidR="00175668" w:rsidRPr="0017566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75668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175668" w:rsidP="00175668" w:rsidR="00175668" w:rsidRPr="001756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38900935"/>
      <w:docPartObj>
        <w:docPartGallery w:val="Page Numbers (Top of Page)"/>
        <w:docPartUnique/>
      </w:docPartObj>
    </w:sdtPr>
    <w:sdtContent>
      <w:p w:rsidRDefault="00175668" w:rsidR="0017566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75668" w:rsidR="008333A9">
    <w:pPr>
      <w:pStyle w:val="Zaglavlje"/>
    </w:pPr>
    <w:r>
      <w:t>1 St-4559/16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2012FAA"/>
    <w:multiLevelType w:val="hybridMultilevel"/>
    <w:tmpl w:val="7CBA668C"/>
    <w:lvl w:tplc="8A4CF818" w:ilvl="0">
      <w:start w:val="1"/>
      <w:numFmt w:val="decimal"/>
      <w:lvlText w:val="%1."/>
      <w:lvlJc w:val="left"/>
      <w:pPr>
        <w:ind w:hanging="360" w:left="1815"/>
      </w:pPr>
    </w:lvl>
    <w:lvl w:tplc="041A0019" w:ilvl="1">
      <w:start w:val="1"/>
      <w:numFmt w:val="lowerLetter"/>
      <w:lvlText w:val="%2."/>
      <w:lvlJc w:val="left"/>
      <w:pPr>
        <w:ind w:hanging="360" w:left="2535"/>
      </w:pPr>
    </w:lvl>
    <w:lvl w:tplc="041A001B" w:ilvl="2">
      <w:start w:val="1"/>
      <w:numFmt w:val="lowerRoman"/>
      <w:lvlText w:val="%3."/>
      <w:lvlJc w:val="right"/>
      <w:pPr>
        <w:ind w:hanging="180" w:left="3255"/>
      </w:pPr>
    </w:lvl>
    <w:lvl w:tplc="041A000F" w:ilvl="3">
      <w:start w:val="1"/>
      <w:numFmt w:val="decimal"/>
      <w:lvlText w:val="%4."/>
      <w:lvlJc w:val="left"/>
      <w:pPr>
        <w:ind w:hanging="360" w:left="3975"/>
      </w:pPr>
    </w:lvl>
    <w:lvl w:tplc="041A0019" w:ilvl="4">
      <w:start w:val="1"/>
      <w:numFmt w:val="lowerLetter"/>
      <w:lvlText w:val="%5."/>
      <w:lvlJc w:val="left"/>
      <w:pPr>
        <w:ind w:hanging="360" w:left="4695"/>
      </w:pPr>
    </w:lvl>
    <w:lvl w:tplc="041A001B" w:ilvl="5">
      <w:start w:val="1"/>
      <w:numFmt w:val="lowerRoman"/>
      <w:lvlText w:val="%6."/>
      <w:lvlJc w:val="right"/>
      <w:pPr>
        <w:ind w:hanging="180" w:left="5415"/>
      </w:pPr>
    </w:lvl>
    <w:lvl w:tplc="041A000F" w:ilvl="6">
      <w:start w:val="1"/>
      <w:numFmt w:val="decimal"/>
      <w:lvlText w:val="%7."/>
      <w:lvlJc w:val="left"/>
      <w:pPr>
        <w:ind w:hanging="360" w:left="6135"/>
      </w:pPr>
    </w:lvl>
    <w:lvl w:tplc="041A0019" w:ilvl="7">
      <w:start w:val="1"/>
      <w:numFmt w:val="lowerLetter"/>
      <w:lvlText w:val="%8."/>
      <w:lvlJc w:val="left"/>
      <w:pPr>
        <w:ind w:hanging="360" w:left="6855"/>
      </w:pPr>
    </w:lvl>
    <w:lvl w:tplc="041A001B" w:ilvl="8">
      <w:start w:val="1"/>
      <w:numFmt w:val="lowerRoman"/>
      <w:lvlText w:val="%9."/>
      <w:lvlJc w:val="right"/>
      <w:pPr>
        <w:ind w:hanging="180" w:left="7575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5668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51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St-4559/2016-63</izvorni_sadrzaj>
    <derivirana_varijabla naziv="DomainObject.Oznaka_1">St-4559/2016-63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4559</izvorni_sadrzaj>
    <derivirana_varijabla naziv="DomainObject.Predmet.Broj_1">4559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St-4559/2016</izvorni_sadrzaj>
    <derivirana_varijabla naziv="DomainObject.Predmet.OznakaBroj_1">St-4559/2016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UBERTAS d.o.o. u stečaju zastupanog po punomoćniku Pero Mrvelj</izvorni_sadrzaj>
    <derivirana_varijabla naziv="DomainObject.Predmet.ProtustrankaFormated_1">  UBERTAS d.o.o. u stečaju zastupanog po punomoćniku Pero Mrvelj</derivirana_varijabla>
  </DomainObject.Predmet.ProtustrankaFormated>
  <DomainObject.Predmet.ProtustrankaFormatedOIB>
    <izvorni_sadrzaj>  UBERTAS d.o.o. u stečaju, OIB 45069372757 zastupanog po punomoćniku Pero Mrvelj</izvorni_sadrzaj>
    <derivirana_varijabla naziv="DomainObject.Predmet.ProtustrankaFormatedOIB_1">  UBERTAS d.o.o. u stečaju, OIB 45069372757 zastupanog po punomoćniku Pero Mrvelj</derivirana_varijabla>
  </DomainObject.Predmet.ProtustrankaFormatedOIB>
  <DomainObject.Predmet.ProtustrankaFormatedWithAdress>
    <izvorni_sadrzaj> UBERTAS d.o.o. u stečaju, F.L. Vranjanina 32, 10360 Sesvete zastupanog po punomoćniku Pero Mrvelj</izvorni_sadrzaj>
    <derivirana_varijabla naziv="DomainObject.Predmet.ProtustrankaFormatedWithAdress_1"> UBERTAS d.o.o. u stečaju, F.L. Vranjanina 32, 10360 Sesvete zastupanog po punomoćniku Pero Mrvelj</derivirana_varijabla>
  </DomainObject.Predmet.ProtustrankaFormatedWithAdress>
  <DomainObject.Predmet.ProtustrankaFormatedWithAdressOIB>
    <izvorni_sadrzaj> UBERTAS d.o.o. u stečaju, OIB 45069372757, F.L. Vranjanina 32, 10360 Sesvete zastupanog po punomoćniku Pero Mrvelj</izvorni_sadrzaj>
    <derivirana_varijabla naziv="DomainObject.Predmet.ProtustrankaFormatedWithAdressOIB_1"> UBERTAS d.o.o. u stečaju, OIB 45069372757, F.L. Vranjanina 32, 10360 Sesvete zastupanog po punomoćniku Pero Mrvelj</derivirana_varijabla>
  </DomainObject.Predmet.ProtustrankaFormatedWithAdressOIB>
  <DomainObject.Predmet.ProtustrankaWithAdress>
    <izvorni_sadrzaj>UBERTAS d.o.o. u stečaju F.L. Vranjanina 32, 10360 Sesvete</izvorni_sadrzaj>
    <derivirana_varijabla naziv="DomainObject.Predmet.ProtustrankaWithAdress_1">UBERTAS d.o.o. u stečaju F.L. Vranjanina 32, 10360 Sesvete</derivirana_varijabla>
  </DomainObject.Predmet.ProtustrankaWithAdress>
  <DomainObject.Predmet.ProtustrankaWithAdressOIB>
    <izvorni_sadrzaj>UBERTAS d.o.o. u stečaju, OIB 45069372757, F.L. Vranjanina 32, 10360 Sesvete</izvorni_sadrzaj>
    <derivirana_varijabla naziv="DomainObject.Predmet.ProtustrankaWithAdressOIB_1">UBERTAS d.o.o. u stečaju, OIB 45069372757, F.L. Vranjanina 32, 10360 Sesvete</derivirana_varijabla>
  </DomainObject.Predmet.ProtustrankaWithAdressOIB>
  <DomainObject.Predmet.ProtustrankaNazivFormated>
    <izvorni_sadrzaj>UBERTAS d.o.o. u stečaju</izvorni_sadrzaj>
    <derivirana_varijabla naziv="DomainObject.Predmet.ProtustrankaNazivFormated_1">UBERTAS d.o.o. u stečaju</derivirana_varijabla>
  </DomainObject.Predmet.ProtustrankaNazivFormated>
  <DomainObject.Predmet.ProtustrankaNazivFormatedOIB>
    <izvorni_sadrzaj>UBERTAS d.o.o. u stečaju, OIB 45069372757</izvorni_sadrzaj>
    <derivirana_varijabla naziv="DomainObject.Predmet.ProtustrankaNazivFormatedOIB_1">UBERTAS d.o.o. u stečaju, OIB 45069372757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UBERTAS d.o.o. u stečaju zastupanog po punomoćniku Pero Mrvelj</item>
    </izvorni_sadrzaj>
    <derivirana_varijabla naziv="DomainObject.Predmet.ProtuStrankaListFormated_1">
      <item>UBERTAS d.o.o. u stečaju zastupanog po punomoćniku Pero Mrvelj</item>
    </derivirana_varijabla>
  </DomainObject.Predmet.ProtuStrankaListFormated>
  <DomainObject.Predmet.ProtuStrankaListFormatedOIB>
    <izvorni_sadrzaj>
      <item>UBERTAS d.o.o. u stečaju, OIB 45069372757 zastupanog po punomoćniku Pero Mrvelj</item>
    </izvorni_sadrzaj>
    <derivirana_varijabla naziv="DomainObject.Predmet.ProtuStrankaListFormatedOIB_1">
      <item>UBERTAS d.o.o. u stečaju, OIB 45069372757 zastupanog po punomoćniku Pero Mrvelj</item>
    </derivirana_varijabla>
  </DomainObject.Predmet.ProtuStrankaListFormatedOIB>
  <DomainObject.Predmet.ProtuStrankaListFormatedWithAdress>
    <izvorni_sadrzaj>
      <item>UBERTAS d.o.o. u stečaju, F.L. Vranjanina 32, 10360 Sesvete zastupanog po punomoćniku Pero Mrvelj</item>
    </izvorni_sadrzaj>
    <derivirana_varijabla naziv="DomainObject.Predmet.ProtuStrankaListFormatedWithAdress_1">
      <item>UBERTAS d.o.o. u stečaju, F.L. Vranjanina 32, 10360 Sesvete zastupanog po punomoćniku Pero Mrvelj</item>
    </derivirana_varijabla>
  </DomainObject.Predmet.ProtuStrankaListFormatedWithAdress>
  <DomainObject.Predmet.ProtuStrankaListFormatedWithAdressOIB>
    <izvorni_sadrzaj>
      <item>UBERTAS d.o.o. u stečaju, OIB 45069372757, F.L. Vranjanina 32, 10360 Sesvete zastupanog po punomoćniku Pero Mrvelj</item>
    </izvorni_sadrzaj>
    <derivirana_varijabla naziv="DomainObject.Predmet.ProtuStrankaListFormatedWithAdressOIB_1">
      <item>UBERTAS d.o.o. u stečaju, OIB 45069372757, F.L. Vranjanina 32, 10360 Sesvete zastupanog po punomoćniku Pero Mrvelj</item>
    </derivirana_varijabla>
  </DomainObject.Predmet.ProtuStrankaListFormatedWithAdressOIB>
  <DomainObject.Predmet.ProtuStrankaListNazivFormated>
    <izvorni_sadrzaj>
      <item>UBERTAS d.o.o. u stečaju</item>
    </izvorni_sadrzaj>
    <derivirana_varijabla naziv="DomainObject.Predmet.ProtuStrankaListNazivFormated_1">
      <item>UBERTAS d.o.o. u stečaju</item>
    </derivirana_varijabla>
  </DomainObject.Predmet.ProtuStrankaListNazivFormated>
  <DomainObject.Predmet.ProtuStrankaListNazivFormatedOIB>
    <izvorni_sadrzaj>
      <item>UBERTAS d.o.o. u stečaju, OIB 45069372757</item>
    </izvorni_sadrzaj>
    <derivirana_varijabla naziv="DomainObject.Predmet.ProtuStrankaListNazivFormatedOIB_1">
      <item>UBERTAS d.o.o. u stečaju, OIB 45069372757</item>
    </derivirana_varijabla>
  </DomainObject.Predmet.ProtuStrankaListNazivFormatedOIB>
  <DomainObject.Predmet.OstaliListFormated>
    <izvorni_sadrzaj>
      <item>Pero Mrvelj punomoćnik sudionika u postupku UBERTAS d.o.o. u stečaju</item>
    </izvorni_sadrzaj>
    <derivirana_varijabla naziv="DomainObject.Predmet.OstaliListFormated_1">
      <item>Pero Mrvelj punomoćnik sudionika u postupku UBERTAS d.o.o. u stečaju</item>
    </derivirana_varijabla>
  </DomainObject.Predmet.OstaliListFormated>
  <DomainObject.Predmet.OstaliListFormatedOIB>
    <izvorni_sadrzaj>
      <item>Pero Mrvelj, OIB 59857404547 punomoćnik sudionika u postupku UBERTAS d.o.o. u stečaju</item>
    </izvorni_sadrzaj>
    <derivirana_varijabla naziv="DomainObject.Predmet.OstaliListFormatedOIB_1">
      <item>Pero Mrvelj, OIB 59857404547 punomoćnik sudionika u postupku UBERTAS d.o.o. u stečaju</item>
    </derivirana_varijabla>
  </DomainObject.Predmet.OstaliListFormatedOIB>
  <DomainObject.Predmet.OstaliListFormatedWithAdress>
    <izvorni_sadrzaj>
      <item>Pero Mrvelj, Branovečina 76c, 10000 Zagreb punomoćnik sudionika u postupku UBERTAS d.o.o. u stečaju</item>
    </izvorni_sadrzaj>
    <derivirana_varijabla naziv="DomainObject.Predmet.OstaliListFormatedWithAdress_1">
      <item>Pero Mrvelj, Branovečina 76c, 10000 Zagreb punomoćnik sudionika u postupku UBERTAS d.o.o. u stečaju</item>
    </derivirana_varijabla>
  </DomainObject.Predmet.OstaliListFormatedWithAdress>
  <DomainObject.Predmet.OstaliListFormatedWithAdressOIB>
    <izvorni_sadrzaj>
      <item>Pero Mrvelj, OIB 59857404547, Branovečina 76c, 10000 Zagreb punomoćnik sudionika u postupku UBERTAS d.o.o. u stečaju</item>
    </izvorni_sadrzaj>
    <derivirana_varijabla naziv="DomainObject.Predmet.OstaliListFormatedWithAdressOIB_1">
      <item>Pero Mrvelj, OIB 59857404547, Branovečina 76c, 10000 Zagreb punomoćnik sudionika u postupku UBERTAS d.o.o. u stečaju</item>
    </derivirana_varijabla>
  </DomainObject.Predmet.OstaliListFormatedWithAdressOIB>
  <DomainObject.Predmet.OstaliListNazivFormated>
    <izvorni_sadrzaj>
      <item>Pero Mrvelj</item>
    </izvorni_sadrzaj>
    <derivirana_varijabla naziv="DomainObject.Predmet.OstaliListNazivFormated_1">
      <item>Pero Mrvelj</item>
    </derivirana_varijabla>
  </DomainObject.Predmet.OstaliListNazivFormated>
  <DomainObject.Predmet.OstaliListNazivFormatedOIB>
    <izvorni_sadrzaj>
      <item>Pero Mrvelj, OIB 59857404547</item>
    </izvorni_sadrzaj>
    <derivirana_varijabla naziv="DomainObject.Predmet.OstaliListNazivFormatedOIB_1">
      <item>Pero Mrvelj, OIB 59857404547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St-4559/2016-63</izvorni_sadrzaj>
    <derivirana_varijabla naziv="DomainObject.PoslovniBrojDokumenta_1">St-4559/2016-63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UBERTAS d.o.o. u stečaju</izvorni_sadrzaj>
    <derivirana_varijabla naziv="DomainObject.Predmet.ProtustrankaIDrugi_1">UBERTAS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UBERTAS d.o.o. u stečaju, OIB 45069372757, F.L. Vranjanina 32, 10360 Sesvete</izvorni_sadrzaj>
    <derivirana_varijabla naziv="DomainObject.Predmet.ProtustrankaIDrugiAdressOIB_1">UBERTAS d.o.o. u stečaju, OIB 45069372757, F.L. Vranjanina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UBERTAS d.o.o. u stečaju</item>
      <item>Pero Mrvelj</item>
    </izvorni_sadrzaj>
    <derivirana_varijabla naziv="DomainObject.Predmet.SudioniciListNaziv_1">
      <item>FINA Regionalni centar Zagreb</item>
      <item>UBERTAS d.o.o. u stečaju</item>
      <item>Pero Mrvelj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UBERTAS d.o.o. u stečaju, OIB 45069372757, F.L. Vranjanina 32,10360 Sesvete</item>
      <item>Pero Mrvelj, OIB 59857404547, Branovečina 76c,10000 Zagreb</item>
    </izvorni_sadrzaj>
    <derivirana_varijabla naziv="DomainObject.Predmet.SudioniciListAdressOIB_1">
      <item>FINA Regionalni centar Zagreb, OIB 85821130368, Trg svibanjskih žrtava 1995. br. 1,10000 Zagreb</item>
      <item>UBERTAS d.o.o. u stečaju, OIB 45069372757, F.L. Vranjanina 32,10360 Sesvete</item>
      <item>Pero Mrvelj, OIB 59857404547, Branovečina 76c,10000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F96DFE-7EC1-40AE-ACCD-AA25BDB311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2422</properties:Characters>
  <properties:Lines>69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2018-10-16T12:13:00Z</cp:lastPrinted>
  <dcterms:modified xmlns:xsi="http://www.w3.org/2001/XMLSchema-instance" xsi:type="dcterms:W3CDTF">2018-10-16T12:13:00Z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St-4559/2016-63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