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59392" w14:paraId="7b59392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="00DA09B9">
        <w:rPr>
          <w:rFonts w:hAnsi="Times New Roman" w:ascii="Times New Roman"/>
          <w:b w:val="false"/>
          <w:bCs/>
        </w:rPr>
        <w:t xml:space="preserve">       </w:t>
      </w:r>
      <w:r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09B9" w:rsidP="00DA5BD1" w:rsidR="00DA5BD1" w:rsidRPr="008F776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</w:t>
      </w:r>
      <w:r w:rsidR="00DA5BD1" w:rsidRPr="008F7763">
        <w:rPr>
          <w:rFonts w:hAnsi="Times New Roman" w:ascii="Times New Roman"/>
          <w:b w:val="false"/>
        </w:rPr>
        <w:t xml:space="preserve">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09B9" w:rsidP="00DA5BD1" w:rsidR="00DA5BD1" w:rsidRPr="008F776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</w:t>
      </w:r>
      <w:r w:rsidR="00DA5BD1" w:rsidRPr="008F7763">
        <w:rPr>
          <w:rFonts w:hAnsi="Times New Roman" w:ascii="Times New Roman"/>
          <w:b w:val="false"/>
        </w:rPr>
        <w:t xml:space="preserve"> 52000 PAZIN, Dršćevka 1</w:t>
      </w:r>
      <w:r w:rsidR="00DA5BD1"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ab/>
        <w:t xml:space="preserve">             </w:t>
      </w:r>
      <w:r w:rsidR="00DA5BD1"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C71CF4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C71CF4" w:rsidR="00C71CF4" w:rsidRPr="00C71CF4">
      <w:pPr>
        <w:jc w:val="both"/>
        <w:rPr>
          <w:rFonts w:hAnsi="Times New Roman" w:ascii="Times New Roman"/>
          <w:b w:val="false"/>
        </w:rPr>
      </w:pPr>
      <w:r w:rsidRPr="00C71CF4">
        <w:rPr>
          <w:rFonts w:hAnsi="Times New Roman" w:ascii="Times New Roman"/>
          <w:b w:val="false"/>
        </w:rPr>
        <w:tab/>
      </w:r>
    </w:p>
    <w:p w:rsidRDefault="00C71CF4" w:rsidP="00AE66F2" w:rsidR="00AE66F2">
      <w:pPr>
        <w:jc w:val="both"/>
        <w:rPr>
          <w:rFonts w:hAnsi="Times New Roman" w:ascii="Times New Roman"/>
          <w:b w:val="false"/>
        </w:rPr>
      </w:pPr>
      <w:r w:rsidRPr="00C71CF4">
        <w:rPr>
          <w:rFonts w:hAnsi="Times New Roman" w:ascii="Times New Roman"/>
          <w:b w:val="false"/>
        </w:rPr>
        <w:tab/>
      </w:r>
      <w:r w:rsidR="00AE66F2">
        <w:rPr>
          <w:rFonts w:hAnsi="Times New Roman" w:ascii="Times New Roman"/>
          <w:b w:val="false"/>
        </w:rPr>
        <w:t xml:space="preserve">Trgovački sud u Pazinu, po stečajnoj sutkinji Tijani Licul, u stečajnom postupku nad dužnikom </w:t>
      </w:r>
      <w:r w:rsidR="00AE66F2" w:rsidRPr="00AE66F2">
        <w:rPr>
          <w:rFonts w:hAnsi="Times New Roman" w:ascii="Times New Roman"/>
          <w:b w:val="false"/>
        </w:rPr>
        <w:t>SECTOR GEOMETRICA GRADUS d.o.o. „u stečaju“,  Medulin, Banjole, Volme 173C, OIB: 29391423689</w:t>
      </w:r>
      <w:r w:rsidR="00AE66F2">
        <w:rPr>
          <w:rFonts w:hAnsi="Times New Roman" w:ascii="Times New Roman"/>
          <w:b w:val="false"/>
        </w:rPr>
        <w:t xml:space="preserve">, </w:t>
      </w:r>
    </w:p>
    <w:p w:rsidRDefault="00AE66F2" w:rsidP="00AE66F2" w:rsidR="00AE66F2">
      <w:pPr>
        <w:jc w:val="both"/>
        <w:rPr>
          <w:rFonts w:hAnsi="Times New Roman" w:ascii="Times New Roman"/>
          <w:b w:val="false"/>
        </w:rPr>
      </w:pPr>
    </w:p>
    <w:p w:rsidRDefault="00AE66F2" w:rsidP="00AE66F2" w:rsidR="00AE66F2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 A K L J U Č A K</w:t>
      </w:r>
    </w:p>
    <w:p w:rsidRDefault="00AE66F2" w:rsidP="00AE66F2" w:rsidR="00AE66F2">
      <w:pPr>
        <w:ind w:left="360"/>
        <w:jc w:val="both"/>
        <w:rPr>
          <w:rFonts w:hAnsi="Times New Roman" w:ascii="Times New Roman"/>
          <w:b w:val="false"/>
        </w:rPr>
      </w:pPr>
    </w:p>
    <w:p w:rsidRDefault="00AE66F2" w:rsidP="00AE66F2" w:rsidR="00AE66F2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I. Utvrđuje se da vrijednost nekretnine i to k.č. 851/1</w:t>
      </w:r>
      <w:r w:rsidR="008347AC">
        <w:rPr>
          <w:rFonts w:hAnsi="Times New Roman" w:ascii="Times New Roman"/>
          <w:b w:val="false"/>
        </w:rPr>
        <w:t>52</w:t>
      </w:r>
      <w:r>
        <w:rPr>
          <w:rFonts w:hAnsi="Times New Roman" w:ascii="Times New Roman"/>
          <w:b w:val="false"/>
        </w:rPr>
        <w:t xml:space="preserve"> k.o. Pomer, </w:t>
      </w:r>
      <w:r w:rsidR="008347AC">
        <w:rPr>
          <w:rFonts w:hAnsi="Times New Roman" w:ascii="Times New Roman"/>
          <w:b w:val="false"/>
        </w:rPr>
        <w:t>13</w:t>
      </w:r>
      <w:r w:rsidR="00857304">
        <w:rPr>
          <w:rFonts w:hAnsi="Times New Roman" w:ascii="Times New Roman"/>
          <w:b w:val="false"/>
        </w:rPr>
        <w:t xml:space="preserve">. suvlasnički udio, etažno </w:t>
      </w:r>
      <w:r w:rsidR="00364656">
        <w:rPr>
          <w:rFonts w:hAnsi="Times New Roman" w:ascii="Times New Roman"/>
          <w:b w:val="false"/>
        </w:rPr>
        <w:t>vlasništvo</w:t>
      </w:r>
      <w:r w:rsidR="00857304">
        <w:rPr>
          <w:rFonts w:hAnsi="Times New Roman" w:ascii="Times New Roman"/>
          <w:b w:val="false"/>
        </w:rPr>
        <w:t xml:space="preserve"> (E-13), vlasništvo dužnika u 7975</w:t>
      </w:r>
      <w:r w:rsidR="008347AC">
        <w:rPr>
          <w:rFonts w:hAnsi="Times New Roman" w:ascii="Times New Roman"/>
          <w:b w:val="false"/>
        </w:rPr>
        <w:t>/10000</w:t>
      </w:r>
      <w:r w:rsidR="00857304">
        <w:rPr>
          <w:rFonts w:hAnsi="Times New Roman" w:ascii="Times New Roman"/>
          <w:b w:val="false"/>
        </w:rPr>
        <w:t xml:space="preserve"> dijela, </w:t>
      </w:r>
      <w:r>
        <w:rPr>
          <w:rFonts w:hAnsi="Times New Roman" w:ascii="Times New Roman"/>
          <w:b w:val="false"/>
        </w:rPr>
        <w:t xml:space="preserve">iznosi </w:t>
      </w:r>
      <w:r w:rsidR="004F3F40">
        <w:rPr>
          <w:rFonts w:hAnsi="Times New Roman" w:ascii="Times New Roman"/>
          <w:b w:val="false"/>
        </w:rPr>
        <w:t>162.694,00</w:t>
      </w:r>
      <w:r>
        <w:rPr>
          <w:rFonts w:hAnsi="Times New Roman" w:ascii="Times New Roman"/>
          <w:b w:val="false"/>
        </w:rPr>
        <w:t xml:space="preserve"> kn (</w:t>
      </w:r>
      <w:r w:rsidR="004F3F40">
        <w:rPr>
          <w:rFonts w:hAnsi="Times New Roman" w:ascii="Times New Roman"/>
          <w:b w:val="false"/>
        </w:rPr>
        <w:t>stošezdesetdvijetisućešestodevedesetčetirikune</w:t>
      </w:r>
      <w:r>
        <w:rPr>
          <w:rFonts w:hAnsi="Times New Roman" w:ascii="Times New Roman"/>
          <w:b w:val="false"/>
        </w:rPr>
        <w:t>).</w:t>
      </w:r>
    </w:p>
    <w:p w:rsidRDefault="00AE66F2" w:rsidP="00AE66F2" w:rsidR="00AE66F2">
      <w:pPr>
        <w:ind w:firstLine="705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Navedeni iznos je iznos bez poreza kojim je reguliran promet nekretnina. </w:t>
      </w:r>
    </w:p>
    <w:p w:rsidRDefault="00AE66F2" w:rsidP="00AE66F2" w:rsidR="00AE66F2">
      <w:pPr>
        <w:jc w:val="both"/>
        <w:rPr>
          <w:rFonts w:hAnsi="Times New Roman" w:ascii="Times New Roman"/>
          <w:b w:val="false"/>
        </w:rPr>
      </w:pPr>
    </w:p>
    <w:p w:rsidRDefault="00AE66F2" w:rsidP="00AE66F2" w:rsidR="00AE66F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II.</w:t>
      </w:r>
      <w:r>
        <w:rPr>
          <w:rFonts w:hAnsi="Times New Roman" w:ascii="Times New Roman"/>
          <w:b w:val="false"/>
        </w:rPr>
        <w:tab/>
        <w:t>Prodaju nekretnine iz točke I. ovog zaključka provodi Financijska agencija elektroničkom javnom dražbom uz odgovarajuću primjenu pravila ovršnoga postupka.</w:t>
      </w:r>
    </w:p>
    <w:p w:rsidRDefault="00AE66F2" w:rsidP="00AE66F2" w:rsidR="00AE66F2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</w:t>
      </w:r>
    </w:p>
    <w:p w:rsidRDefault="00AE66F2" w:rsidP="00AE66F2" w:rsidR="00AE66F2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III.</w:t>
      </w:r>
      <w:r>
        <w:rPr>
          <w:rFonts w:hAnsi="Times New Roman" w:ascii="Times New Roman"/>
          <w:b w:val="false"/>
        </w:rPr>
        <w:tab/>
        <w:t>Uvjeti prodaje:</w:t>
      </w:r>
    </w:p>
    <w:p w:rsidRDefault="00857304" w:rsidP="00857304" w:rsidR="00857304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364656">
        <w:rPr>
          <w:rFonts w:hAnsi="Times New Roman" w:ascii="Times New Roman"/>
          <w:b w:val="false"/>
        </w:rPr>
        <w:t>k.č. 851/152 k.o. Pomer, 13. suvlasnički udio, etažno vlasništvo (E-13), vlasništvo dužnika u 7975/10000 dijela</w:t>
      </w:r>
      <w:r>
        <w:rPr>
          <w:rFonts w:hAnsi="Times New Roman" w:ascii="Times New Roman"/>
          <w:b w:val="false"/>
        </w:rPr>
        <w:t>.</w:t>
      </w:r>
    </w:p>
    <w:p w:rsidRDefault="00AE66F2" w:rsidP="00857304" w:rsidR="00AE66F2" w:rsidRPr="00857304">
      <w:pPr>
        <w:ind w:firstLine="708"/>
        <w:jc w:val="both"/>
        <w:rPr>
          <w:rFonts w:hAnsi="Times New Roman" w:ascii="Times New Roman"/>
          <w:b w:val="false"/>
        </w:rPr>
      </w:pPr>
      <w:r w:rsidRPr="00857304">
        <w:rPr>
          <w:rFonts w:hAnsi="Times New Roman" w:ascii="Times New Roman"/>
          <w:b w:val="false"/>
        </w:rPr>
        <w:t xml:space="preserve">U naravi </w:t>
      </w:r>
      <w:r w:rsidR="00801F8E" w:rsidRPr="00857304">
        <w:rPr>
          <w:rFonts w:hAnsi="Times New Roman" w:ascii="Times New Roman"/>
          <w:b w:val="false"/>
        </w:rPr>
        <w:t xml:space="preserve">garaža </w:t>
      </w:r>
      <w:r w:rsidR="00857304">
        <w:rPr>
          <w:rFonts w:hAnsi="Times New Roman" w:ascii="Times New Roman"/>
          <w:b w:val="false"/>
        </w:rPr>
        <w:t xml:space="preserve">odnosno spremište </w:t>
      </w:r>
      <w:r w:rsidR="00801F8E" w:rsidRPr="00857304">
        <w:rPr>
          <w:rFonts w:hAnsi="Times New Roman" w:ascii="Times New Roman"/>
          <w:b w:val="false"/>
        </w:rPr>
        <w:t>u zgradi sagrađenoj na k.č. br. 851/152 k.o. Pomer</w:t>
      </w:r>
      <w:r w:rsidR="003944CE">
        <w:rPr>
          <w:rFonts w:hAnsi="Times New Roman" w:ascii="Times New Roman"/>
          <w:b w:val="false"/>
        </w:rPr>
        <w:t>, površine 185,31 m2.</w:t>
      </w:r>
    </w:p>
    <w:p w:rsidRDefault="00AE66F2" w:rsidP="00AE66F2" w:rsidR="00AE66F2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AE66F2" w:rsidP="00AE66F2" w:rsidR="00AE66F2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utvrđena vrijednost nekretnine označenih pod točkom I. zaključka iznosi </w:t>
      </w:r>
      <w:r w:rsidR="00801F8E">
        <w:rPr>
          <w:rFonts w:hAnsi="Times New Roman" w:ascii="Times New Roman"/>
          <w:b w:val="false"/>
        </w:rPr>
        <w:t xml:space="preserve">162.694,00 </w:t>
      </w:r>
      <w:r>
        <w:rPr>
          <w:rFonts w:hAnsi="Times New Roman" w:ascii="Times New Roman"/>
          <w:b w:val="false"/>
        </w:rPr>
        <w:t>kn (</w:t>
      </w:r>
      <w:r w:rsidR="008238F3">
        <w:rPr>
          <w:rFonts w:hAnsi="Times New Roman" w:ascii="Times New Roman"/>
          <w:b w:val="false"/>
        </w:rPr>
        <w:t>stošezdesetdvijetisućešestodevedesetčetirikune</w:t>
      </w:r>
      <w:r>
        <w:rPr>
          <w:rFonts w:hAnsi="Times New Roman" w:ascii="Times New Roman"/>
          <w:b w:val="false"/>
        </w:rPr>
        <w:t>);</w:t>
      </w:r>
    </w:p>
    <w:p w:rsidRDefault="00AE66F2" w:rsidP="00AE66F2" w:rsidR="00AE66F2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AE66F2" w:rsidP="00AE66F2" w:rsidR="00AE66F2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- nekretnina se ne može prodati:</w:t>
      </w:r>
      <w:r>
        <w:rPr>
          <w:rFonts w:hAnsi="Times New Roman" w:ascii="Times New Roman"/>
          <w:b w:val="false"/>
        </w:rPr>
        <w:tab/>
      </w:r>
    </w:p>
    <w:p w:rsidRDefault="00AE66F2" w:rsidP="00AE66F2" w:rsidR="00AE66F2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>
        <w:rPr>
          <w:rFonts w:hAnsi="Times New Roman" w:ascii="Times New Roman"/>
          <w:b w:val="false"/>
        </w:rPr>
        <w:tab/>
        <w:t xml:space="preserve">- na prvoj dražbi ispod iznosa od </w:t>
      </w:r>
      <w:r w:rsidR="00830058">
        <w:rPr>
          <w:rFonts w:hAnsi="Times New Roman" w:ascii="Times New Roman"/>
          <w:b w:val="false"/>
        </w:rPr>
        <w:t>122.020,50</w:t>
      </w:r>
      <w:r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>
        <w:rPr>
          <w:rFonts w:hAnsi="Times New Roman" w:ascii="Times New Roman"/>
          <w:b w:val="false"/>
        </w:rPr>
        <w:t>kn (</w:t>
      </w:r>
      <w:r w:rsidR="00830058">
        <w:rPr>
          <w:rFonts w:hAnsi="Times New Roman" w:ascii="Times New Roman"/>
          <w:b w:val="false"/>
        </w:rPr>
        <w:t>stodvadesetdvijetisućedvadesetkunaipedesetlipa</w:t>
      </w:r>
      <w:r>
        <w:rPr>
          <w:rFonts w:hAnsi="Times New Roman" w:ascii="Times New Roman"/>
          <w:b w:val="false"/>
        </w:rPr>
        <w:t xml:space="preserve">), odnosno ispod tri četvrtine utvrđene vrijednosti nekretnine,  </w:t>
      </w:r>
    </w:p>
    <w:p w:rsidRDefault="00AE66F2" w:rsidP="00AE66F2" w:rsidR="00AE66F2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>
        <w:rPr>
          <w:rFonts w:hAnsi="Times New Roman" w:ascii="Times New Roman"/>
          <w:b w:val="false"/>
        </w:rPr>
        <w:tab/>
        <w:t xml:space="preserve">- na drugoj dražbi ispod iznosa od </w:t>
      </w:r>
      <w:r w:rsidR="00830058">
        <w:rPr>
          <w:rFonts w:hAnsi="Times New Roman" w:ascii="Times New Roman"/>
          <w:b w:val="false"/>
        </w:rPr>
        <w:t>81.347,00</w:t>
      </w:r>
      <w:r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>
        <w:rPr>
          <w:rFonts w:hAnsi="Times New Roman" w:ascii="Times New Roman"/>
          <w:b w:val="false"/>
        </w:rPr>
        <w:t>kn (</w:t>
      </w:r>
      <w:r w:rsidR="00830058">
        <w:rPr>
          <w:rFonts w:hAnsi="Times New Roman" w:ascii="Times New Roman"/>
          <w:b w:val="false"/>
        </w:rPr>
        <w:t>osamdesetjednatisućatristočetrdesetsedamkuna</w:t>
      </w:r>
      <w:r>
        <w:rPr>
          <w:rFonts w:hAnsi="Times New Roman" w:ascii="Times New Roman"/>
          <w:b w:val="false"/>
        </w:rPr>
        <w:t>), odnosno ispod jedne polovine utvrđene vrijednosti nekretnine,</w:t>
      </w:r>
    </w:p>
    <w:p w:rsidRDefault="00AE66F2" w:rsidP="00AE66F2" w:rsidR="00AE66F2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ab/>
        <w:t xml:space="preserve">- na trećoj dražbi ispod iznosa od </w:t>
      </w:r>
      <w:r w:rsidR="00830058">
        <w:rPr>
          <w:rFonts w:hAnsi="Times New Roman" w:ascii="Times New Roman"/>
          <w:b w:val="false"/>
        </w:rPr>
        <w:t>40.673,50</w:t>
      </w:r>
      <w:r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>
        <w:rPr>
          <w:rFonts w:hAnsi="Times New Roman" w:ascii="Times New Roman"/>
          <w:b w:val="false"/>
        </w:rPr>
        <w:t>kn (</w:t>
      </w:r>
      <w:r w:rsidR="00BF6002">
        <w:rPr>
          <w:rFonts w:hAnsi="Times New Roman" w:ascii="Times New Roman"/>
          <w:b w:val="false"/>
        </w:rPr>
        <w:t>četrdesettisućašestosedamdesettrikuneipedesetlipa</w:t>
      </w:r>
      <w:r>
        <w:rPr>
          <w:rFonts w:hAnsi="Times New Roman" w:ascii="Times New Roman"/>
          <w:b w:val="false"/>
        </w:rPr>
        <w:t xml:space="preserve">), odnosno ispod jedne četvrtine utvrđene vrijednosti nekretnine, </w:t>
      </w:r>
    </w:p>
    <w:p w:rsidRDefault="00AE66F2" w:rsidP="00AE66F2" w:rsidR="00AE66F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- na četvrtoj dražbi nekretnina se prodaje po početnoj cijeni od 1,00 kn (jednakuna);</w:t>
      </w:r>
    </w:p>
    <w:p w:rsidRDefault="00AE66F2" w:rsidP="00AE66F2" w:rsidR="00AE66F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AE66F2" w:rsidP="00AE66F2" w:rsidR="00AE66F2">
      <w:pPr>
        <w:ind w:firstLine="705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navedeni iznosi su iznosi bez poreza kojim je reguliran promet nekretnina. </w:t>
      </w:r>
    </w:p>
    <w:p w:rsidRDefault="00AE66F2" w:rsidP="00AE66F2" w:rsidR="00AE66F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AE66F2" w:rsidP="00AE66F2" w:rsidR="00AE66F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AE66F2" w:rsidP="00AE66F2" w:rsidR="00AE66F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AE66F2" w:rsidP="00AE66F2" w:rsidR="00AE66F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Default="00AE66F2" w:rsidP="00AE66F2" w:rsidR="00AE66F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AE66F2" w:rsidP="00AE66F2" w:rsidR="00AE66F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AE66F2" w:rsidP="00AE66F2" w:rsidR="00AE66F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AE66F2" w:rsidP="00AE66F2" w:rsidR="00AE66F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AE66F2" w:rsidP="00AE66F2" w:rsidR="00AE66F2">
      <w:pPr>
        <w:jc w:val="center"/>
        <w:rPr>
          <w:rFonts w:hAnsi="Times New Roman" w:ascii="Times New Roman"/>
          <w:b w:val="false"/>
        </w:rPr>
      </w:pPr>
    </w:p>
    <w:p w:rsidRDefault="00AE66F2" w:rsidP="00AE66F2" w:rsidR="00AE66F2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U Pazinu, </w:t>
      </w:r>
      <w:r w:rsidR="00CA7FB8">
        <w:rPr>
          <w:rFonts w:hAnsi="Times New Roman" w:ascii="Times New Roman"/>
          <w:b w:val="false"/>
        </w:rPr>
        <w:t>14</w:t>
      </w:r>
      <w:r>
        <w:rPr>
          <w:rFonts w:hAnsi="Times New Roman" w:ascii="Times New Roman"/>
          <w:b w:val="false"/>
        </w:rPr>
        <w:t xml:space="preserve">. </w:t>
      </w:r>
      <w:r w:rsidR="00857304">
        <w:rPr>
          <w:rFonts w:hAnsi="Times New Roman" w:ascii="Times New Roman"/>
          <w:b w:val="false"/>
        </w:rPr>
        <w:t>kolovoza</w:t>
      </w:r>
      <w:r>
        <w:rPr>
          <w:rFonts w:hAnsi="Times New Roman" w:ascii="Times New Roman"/>
          <w:b w:val="false"/>
        </w:rPr>
        <w:t xml:space="preserve"> 2018.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p w:rsidRDefault="00AE66F2" w:rsidP="00AE66F2" w:rsidR="00AE66F2">
      <w:pPr>
        <w:ind w:firstLine="708" w:left="4956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</w:t>
      </w:r>
      <w:r>
        <w:rPr>
          <w:rFonts w:hAnsi="Times New Roman" w:ascii="Times New Roman"/>
          <w:b w:val="false"/>
        </w:rPr>
        <w:tab/>
        <w:t>Stečajna sutkinja:</w:t>
      </w:r>
    </w:p>
    <w:p w:rsidRDefault="00AE66F2" w:rsidP="00AE66F2" w:rsidR="00AE66F2">
      <w:pPr>
        <w:ind w:firstLine="708" w:left="4956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>Tijana Licul</w:t>
      </w:r>
    </w:p>
    <w:p w:rsidRDefault="00AE66F2" w:rsidP="00AE66F2" w:rsidR="00AE66F2">
      <w:pPr>
        <w:jc w:val="right"/>
        <w:rPr>
          <w:rFonts w:hAnsi="Times New Roman" w:ascii="Times New Roman"/>
          <w:b w:val="false"/>
        </w:rPr>
      </w:pPr>
    </w:p>
    <w:p w:rsidRDefault="00AE66F2" w:rsidP="00AE66F2" w:rsidR="00AE66F2">
      <w:pPr>
        <w:jc w:val="right"/>
        <w:rPr>
          <w:rFonts w:hAnsi="Times New Roman" w:ascii="Times New Roman"/>
          <w:b w:val="false"/>
        </w:rPr>
      </w:pPr>
    </w:p>
    <w:p w:rsidRDefault="00AE66F2" w:rsidP="00AE66F2" w:rsidR="00AE66F2">
      <w:pPr>
        <w:jc w:val="right"/>
        <w:rPr>
          <w:rFonts w:hAnsi="Times New Roman" w:ascii="Times New Roman"/>
          <w:b w:val="false"/>
        </w:rPr>
      </w:pPr>
    </w:p>
    <w:p w:rsidRDefault="00AE66F2" w:rsidP="00AE66F2" w:rsidR="00AE66F2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UPUTA O PRAVNOM LIJEKU:</w:t>
      </w:r>
    </w:p>
    <w:p w:rsidRDefault="00AE66F2" w:rsidP="00AE66F2" w:rsidR="00AE66F2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AE66F2" w:rsidP="00AE66F2" w:rsidR="00AE66F2">
      <w:pPr>
        <w:rPr>
          <w:rFonts w:hAnsi="Times New Roman" w:ascii="Times New Roman"/>
          <w:b w:val="false"/>
        </w:rPr>
      </w:pPr>
    </w:p>
    <w:p w:rsidRDefault="00AE66F2" w:rsidP="00AE66F2" w:rsidR="00AE66F2">
      <w:pPr>
        <w:pStyle w:val="Bezproreda"/>
        <w:rPr>
          <w:szCs w:val="24"/>
        </w:rPr>
      </w:pPr>
      <w:r>
        <w:rPr>
          <w:szCs w:val="24"/>
        </w:rPr>
        <w:t>DNA:</w:t>
      </w:r>
    </w:p>
    <w:p w:rsidRDefault="00AE66F2" w:rsidP="00AE66F2" w:rsidR="00AE66F2">
      <w:pPr>
        <w:ind w:firstLine="708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e-Oglasna ploča suda - 8 dana</w:t>
      </w:r>
    </w:p>
    <w:p w:rsidRDefault="00AE66F2" w:rsidP="00AE66F2" w:rsidR="00AE66F2">
      <w:pPr>
        <w:ind w:firstLine="708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stečajn</w:t>
      </w:r>
      <w:r w:rsidR="00745DA4">
        <w:rPr>
          <w:rFonts w:hAnsi="Times New Roman" w:ascii="Times New Roman"/>
          <w:b w:val="false"/>
        </w:rPr>
        <w:t>i upravitelj Štefan Rola</w:t>
      </w:r>
    </w:p>
    <w:p w:rsidRDefault="00AE66F2" w:rsidP="00AE66F2" w:rsidR="00AE66F2" w:rsidRPr="00857304">
      <w:pPr>
        <w:ind w:firstLine="708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867F2B" w:rsidRPr="00857304">
        <w:rPr>
          <w:rFonts w:hAnsi="Times New Roman" w:ascii="Times New Roman"/>
          <w:b w:val="false"/>
        </w:rPr>
        <w:t>Republika Hrvatska putem ŽDO u Puli-Pola</w:t>
      </w:r>
    </w:p>
    <w:p w:rsidRDefault="00AE66F2" w:rsidP="00AE66F2" w:rsidR="00AE66F2">
      <w:pPr>
        <w:ind w:firstLine="708"/>
        <w:rPr>
          <w:rFonts w:hAnsi="Times New Roman" w:ascii="Times New Roman"/>
          <w:b w:val="false"/>
        </w:rPr>
      </w:pPr>
      <w:r w:rsidRPr="00857304">
        <w:rPr>
          <w:rFonts w:hAnsi="Times New Roman" w:ascii="Times New Roman"/>
          <w:b w:val="false"/>
        </w:rPr>
        <w:t>- Financijska agencija Rijeka, Frana Kurelca 3, uz</w:t>
      </w:r>
      <w:r>
        <w:rPr>
          <w:rFonts w:hAnsi="Times New Roman" w:ascii="Times New Roman"/>
          <w:b w:val="false"/>
        </w:rPr>
        <w:t xml:space="preserve"> dopis i zahtjev za prodaju nekretnine u stečajnom postupku</w:t>
      </w:r>
    </w:p>
    <w:p w:rsidRDefault="00661BC8" w:rsidP="00AE66F2" w:rsidR="00661BC8" w:rsidRPr="00466D8E">
      <w:pPr>
        <w:jc w:val="both"/>
        <w:rPr>
          <w:rFonts w:hAnsi="Times New Roman" w:ascii="Times New Roman"/>
          <w:b w:val="false"/>
        </w:rPr>
      </w:pPr>
    </w:p>
    <w:sectPr w:rsidSect="00744CD8" w:rsidR="00661BC8" w:rsidRPr="00466D8E">
      <w:headerReference w:type="default" r:id="rId11"/>
      <w:footerReference w:type="even" r:id="rId12"/>
      <w:footerReference w:type="default" r:id="rId13"/>
      <w:headerReference w:type="first" r:id="rId14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8B5" w:rsidP="00DA5BD1" w:rsidR="009848B5">
      <w:r>
        <w:separator/>
      </w:r>
    </w:p>
  </w:endnote>
  <w:endnote w:id="0" w:type="continuationSeparator">
    <w:p w:rsidRDefault="009848B5" w:rsidP="00DA5BD1" w:rsidR="009848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E072D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072D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CE072D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8B5" w:rsidP="00DA5BD1" w:rsidR="009848B5">
      <w:r>
        <w:separator/>
      </w:r>
    </w:p>
  </w:footnote>
  <w:footnote w:id="0" w:type="continuationSeparator">
    <w:p w:rsidRDefault="009848B5" w:rsidP="00DA5BD1" w:rsidR="009848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C71CF4" w:rsidR="00C71CF4" w:rsidRPr="002B561F">
        <w:pPr>
          <w:pStyle w:val="Zaglavlje"/>
          <w:jc w:val="center"/>
          <w:rPr>
            <w:rFonts w:hAnsi="Times New Roman" w:ascii="Times New Roman"/>
            <w:b w:val="false"/>
          </w:rPr>
        </w:pPr>
        <w:r>
          <w:t xml:space="preserve">                  </w:t>
        </w:r>
        <w:r w:rsidR="00BD3032"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CE072D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 w:rsidR="00C71CF4">
          <w:rPr>
            <w:rFonts w:hAnsi="Times New Roman" w:ascii="Times New Roman"/>
            <w:b w:val="false"/>
          </w:rPr>
          <w:t xml:space="preserve"> </w:t>
        </w:r>
        <w:r w:rsidR="00C71CF4">
          <w:rPr>
            <w:rFonts w:hAnsi="Times New Roman" w:ascii="Times New Roman"/>
            <w:b w:val="false"/>
          </w:rPr>
          <w:tab/>
        </w:r>
        <w:r w:rsidR="00867F2B" w:rsidRPr="002B561F">
          <w:rPr>
            <w:rFonts w:hAnsi="Times New Roman" w:ascii="Times New Roman"/>
            <w:b w:val="false"/>
          </w:rPr>
          <w:t>Posl.</w:t>
        </w:r>
        <w:r w:rsidR="00867F2B">
          <w:rPr>
            <w:rFonts w:hAnsi="Times New Roman" w:ascii="Times New Roman"/>
            <w:b w:val="false"/>
          </w:rPr>
          <w:t xml:space="preserve"> </w:t>
        </w:r>
        <w:r w:rsidR="00867F2B" w:rsidRPr="002B561F">
          <w:rPr>
            <w:rFonts w:hAnsi="Times New Roman" w:ascii="Times New Roman"/>
            <w:b w:val="false"/>
          </w:rPr>
          <w:t>br</w:t>
        </w:r>
        <w:r w:rsidR="00867F2B">
          <w:rPr>
            <w:rFonts w:hAnsi="Times New Roman" w:ascii="Times New Roman"/>
            <w:b w:val="false"/>
          </w:rPr>
          <w:t>oj: 4 St-340/16-6</w:t>
        </w:r>
        <w:r w:rsidR="00CA7FB8">
          <w:rPr>
            <w:rFonts w:hAnsi="Times New Roman" w:ascii="Times New Roman"/>
            <w:b w:val="false"/>
          </w:rPr>
          <w:t>5</w:t>
        </w:r>
      </w:p>
      <w:p w:rsidRDefault="00CE072D" w:rsidP="00DA09B9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CE072D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661BC8">
      <w:rPr>
        <w:rFonts w:hAnsi="Times New Roman" w:ascii="Times New Roman"/>
        <w:b w:val="false"/>
      </w:rPr>
      <w:t xml:space="preserve">                                         </w:t>
    </w:r>
    <w:r w:rsidRPr="002B561F">
      <w:rPr>
        <w:rFonts w:hAnsi="Times New Roman" w:ascii="Times New Roman"/>
        <w:b w:val="false"/>
      </w:rPr>
      <w:t>Posl.</w:t>
    </w:r>
    <w:r w:rsidR="00C71CF4">
      <w:rPr>
        <w:rFonts w:hAnsi="Times New Roman" w:ascii="Times New Roman"/>
        <w:b w:val="false"/>
      </w:rPr>
      <w:t xml:space="preserve"> </w:t>
    </w:r>
    <w:r w:rsidRPr="002B561F">
      <w:rPr>
        <w:rFonts w:hAnsi="Times New Roman" w:ascii="Times New Roman"/>
        <w:b w:val="false"/>
      </w:rPr>
      <w:t>br</w:t>
    </w:r>
    <w:r w:rsidR="00C71CF4">
      <w:rPr>
        <w:rFonts w:hAnsi="Times New Roman" w:ascii="Times New Roman"/>
        <w:b w:val="false"/>
      </w:rPr>
      <w:t xml:space="preserve">oj: 4 </w:t>
    </w:r>
    <w:r>
      <w:rPr>
        <w:rFonts w:hAnsi="Times New Roman" w:ascii="Times New Roman"/>
        <w:b w:val="false"/>
      </w:rPr>
      <w:t>St-</w:t>
    </w:r>
    <w:r w:rsidR="00867F2B">
      <w:rPr>
        <w:rFonts w:hAnsi="Times New Roman" w:ascii="Times New Roman"/>
        <w:b w:val="false"/>
      </w:rPr>
      <w:t>340/</w:t>
    </w:r>
    <w:r w:rsidR="00745DA4">
      <w:rPr>
        <w:rFonts w:hAnsi="Times New Roman" w:ascii="Times New Roman"/>
        <w:b w:val="false"/>
      </w:rPr>
      <w:t>16-</w:t>
    </w:r>
    <w:r w:rsidR="00867F2B">
      <w:rPr>
        <w:rFonts w:hAnsi="Times New Roman" w:ascii="Times New Roman"/>
        <w:b w:val="false"/>
      </w:rPr>
      <w:t>6</w:t>
    </w:r>
    <w:r w:rsidR="00CA7FB8">
      <w:rPr>
        <w:rFonts w:hAnsi="Times New Roman" w:ascii="Times New Roman"/>
        <w:b w:val="false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759D0"/>
    <w:multiLevelType w:val="hybridMultilevel"/>
    <w:tmpl w:val="7C74EEC0"/>
    <w:lvl w:tplc="E22C642C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017CEB"/>
    <w:multiLevelType w:val="hybridMultilevel"/>
    <w:tmpl w:val="66C4E83A"/>
    <w:lvl w:tplc="0F8016E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F79592A"/>
    <w:multiLevelType w:val="hybridMultilevel"/>
    <w:tmpl w:val="0FACA978"/>
    <w:lvl w:tplc="BF6E5E8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6D3A50"/>
    <w:multiLevelType w:val="hybridMultilevel"/>
    <w:tmpl w:val="66C4E83A"/>
    <w:lvl w:tplc="0F8016E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FBC4191"/>
    <w:multiLevelType w:val="hybridMultilevel"/>
    <w:tmpl w:val="24A898A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6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11BFA"/>
    <w:rsid w:val="00036438"/>
    <w:rsid w:val="00046301"/>
    <w:rsid w:val="00057935"/>
    <w:rsid w:val="0007288B"/>
    <w:rsid w:val="000C17DD"/>
    <w:rsid w:val="000D22DD"/>
    <w:rsid w:val="0010030D"/>
    <w:rsid w:val="001062FB"/>
    <w:rsid w:val="0016197B"/>
    <w:rsid w:val="001737F7"/>
    <w:rsid w:val="00174BB1"/>
    <w:rsid w:val="00187A43"/>
    <w:rsid w:val="001A6F06"/>
    <w:rsid w:val="001B7C33"/>
    <w:rsid w:val="001C65C2"/>
    <w:rsid w:val="00213C46"/>
    <w:rsid w:val="00224E4E"/>
    <w:rsid w:val="00236662"/>
    <w:rsid w:val="002410C7"/>
    <w:rsid w:val="002B561F"/>
    <w:rsid w:val="002D7040"/>
    <w:rsid w:val="00310B36"/>
    <w:rsid w:val="003441C8"/>
    <w:rsid w:val="00361F4E"/>
    <w:rsid w:val="00364656"/>
    <w:rsid w:val="003771B6"/>
    <w:rsid w:val="00392EDD"/>
    <w:rsid w:val="003944CE"/>
    <w:rsid w:val="003A48A3"/>
    <w:rsid w:val="003E1E32"/>
    <w:rsid w:val="0041375C"/>
    <w:rsid w:val="004208E2"/>
    <w:rsid w:val="004550A0"/>
    <w:rsid w:val="00466D8E"/>
    <w:rsid w:val="004F3419"/>
    <w:rsid w:val="004F3F40"/>
    <w:rsid w:val="005437C1"/>
    <w:rsid w:val="00550DEE"/>
    <w:rsid w:val="00554328"/>
    <w:rsid w:val="00554A68"/>
    <w:rsid w:val="00586781"/>
    <w:rsid w:val="00594642"/>
    <w:rsid w:val="005E6CD5"/>
    <w:rsid w:val="00601649"/>
    <w:rsid w:val="00612228"/>
    <w:rsid w:val="0062542E"/>
    <w:rsid w:val="006262E4"/>
    <w:rsid w:val="00643EA7"/>
    <w:rsid w:val="00661BC8"/>
    <w:rsid w:val="006C1A3A"/>
    <w:rsid w:val="006C2410"/>
    <w:rsid w:val="006C36F9"/>
    <w:rsid w:val="006C45BD"/>
    <w:rsid w:val="00721D15"/>
    <w:rsid w:val="00740611"/>
    <w:rsid w:val="00745DA4"/>
    <w:rsid w:val="00773001"/>
    <w:rsid w:val="00774020"/>
    <w:rsid w:val="007B071B"/>
    <w:rsid w:val="00801F8E"/>
    <w:rsid w:val="00802734"/>
    <w:rsid w:val="00804970"/>
    <w:rsid w:val="008168E6"/>
    <w:rsid w:val="00822DFE"/>
    <w:rsid w:val="008238F3"/>
    <w:rsid w:val="00830058"/>
    <w:rsid w:val="008347AC"/>
    <w:rsid w:val="00857304"/>
    <w:rsid w:val="00865AAC"/>
    <w:rsid w:val="00867F2B"/>
    <w:rsid w:val="008756FB"/>
    <w:rsid w:val="008A77D9"/>
    <w:rsid w:val="008D7386"/>
    <w:rsid w:val="008F74D9"/>
    <w:rsid w:val="008F7763"/>
    <w:rsid w:val="009070E7"/>
    <w:rsid w:val="009116CA"/>
    <w:rsid w:val="00911CE0"/>
    <w:rsid w:val="009754C9"/>
    <w:rsid w:val="009848B5"/>
    <w:rsid w:val="00985388"/>
    <w:rsid w:val="00993205"/>
    <w:rsid w:val="00A40F0E"/>
    <w:rsid w:val="00A51397"/>
    <w:rsid w:val="00A650AD"/>
    <w:rsid w:val="00A96F0A"/>
    <w:rsid w:val="00AB1A54"/>
    <w:rsid w:val="00AC3342"/>
    <w:rsid w:val="00AC5598"/>
    <w:rsid w:val="00AD1F59"/>
    <w:rsid w:val="00AE5E3F"/>
    <w:rsid w:val="00AE66F2"/>
    <w:rsid w:val="00AF5904"/>
    <w:rsid w:val="00B027C8"/>
    <w:rsid w:val="00B314FD"/>
    <w:rsid w:val="00B44D0D"/>
    <w:rsid w:val="00B53BE9"/>
    <w:rsid w:val="00B70CB0"/>
    <w:rsid w:val="00B90FED"/>
    <w:rsid w:val="00BC76C1"/>
    <w:rsid w:val="00BD3032"/>
    <w:rsid w:val="00BF6002"/>
    <w:rsid w:val="00C32F0B"/>
    <w:rsid w:val="00C42068"/>
    <w:rsid w:val="00C50ACC"/>
    <w:rsid w:val="00C71CF4"/>
    <w:rsid w:val="00C77146"/>
    <w:rsid w:val="00C776FA"/>
    <w:rsid w:val="00C95559"/>
    <w:rsid w:val="00CA7FB8"/>
    <w:rsid w:val="00CE072D"/>
    <w:rsid w:val="00D245C9"/>
    <w:rsid w:val="00D50A1D"/>
    <w:rsid w:val="00D5342A"/>
    <w:rsid w:val="00D74D57"/>
    <w:rsid w:val="00DA09B9"/>
    <w:rsid w:val="00DA5BD1"/>
    <w:rsid w:val="00E24EC1"/>
    <w:rsid w:val="00E35E8D"/>
    <w:rsid w:val="00E46986"/>
    <w:rsid w:val="00E65BC8"/>
    <w:rsid w:val="00E91185"/>
    <w:rsid w:val="00E9605A"/>
    <w:rsid w:val="00ED068F"/>
    <w:rsid w:val="00ED2AE1"/>
    <w:rsid w:val="00ED39F3"/>
    <w:rsid w:val="00F01B52"/>
    <w:rsid w:val="00F245C0"/>
    <w:rsid w:val="00F34C9B"/>
    <w:rsid w:val="00F3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55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59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598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59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59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55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59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598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59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59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457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829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431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2018.</izvorni_sadrzaj>
    <derivirana_varijabla naziv="DomainObject.DatumDonosenjaOdluke_1">14.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St-340/2016</izvorni_sadrzaj>
    <derivirana_varijabla naziv="DomainObject.Predmet.OznakaBroj_1">St-340/2016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plavi registrator</izvorni_sadrzaj>
    <derivirana_varijabla naziv="DomainObject.Predmet.PrimjedbaSuca_1">prileži plavi registrator</derivirana_varijabla>
  </DomainObject.Predmet.PrimjedbaSuca>
  <DomainObject.Predmet.ProtustrankaFormated>
    <izvorni_sadrzaj>  SECTOR GEOMETRICA GRADUS d. o. o. MEDULIN</izvorni_sadrzaj>
    <derivirana_varijabla naziv="DomainObject.Predmet.ProtustrankaFormated_1">  SECTOR GEOMETRICA GRADUS d. o. o. MEDULIN</derivirana_varijabla>
  </DomainObject.Predmet.ProtustrankaFormated>
  <DomainObject.Predmet.ProtustrankaFormatedOIB>
    <izvorni_sadrzaj>  SECTOR GEOMETRICA GRADUS d. o. o. MEDULIN, OIB 29391423689</izvorni_sadrzaj>
    <derivirana_varijabla naziv="DomainObject.Predmet.ProtustrankaFormatedOIB_1">  SECTOR GEOMETRICA GRADUS d. o. o. MEDULIN, OIB 29391423689</derivirana_varijabla>
  </DomainObject.Predmet.ProtustrankaFormatedOIB>
  <DomainObject.Predmet.ProtustrankaFormatedWithAdress>
    <izvorni_sadrzaj> SECTOR GEOMETRICA GRADUS d. o. o. MEDULIN, Banjole, Volme 173/C, 52100 Medulin</izvorni_sadrzaj>
    <derivirana_varijabla naziv="DomainObject.Predmet.ProtustrankaFormatedWithAdress_1"> SECTOR GEOMETRICA GRADUS d. o. o. MEDULIN, Banjole, Volme 173/C, 52100 Medulin</derivirana_varijabla>
  </DomainObject.Predmet.ProtustrankaFormatedWithAdress>
  <DomainObject.Predmet.ProtustrankaFormatedWithAdressOIB>
    <izvorni_sadrzaj> SECTOR GEOMETRICA GRADUS d. o. o. MEDULIN, OIB 29391423689, Banjole, Volme 173/C, 52100 Medulin</izvorni_sadrzaj>
    <derivirana_varijabla naziv="DomainObject.Predmet.ProtustrankaFormatedWithAdressOIB_1"> SECTOR GEOMETRICA GRADUS d. o. o. MEDULIN, OIB 29391423689, Banjole, Volme 173/C, 52100 Medulin</derivirana_varijabla>
  </DomainObject.Predmet.ProtustrankaFormatedWithAdressOIB>
  <DomainObject.Predmet.ProtustrankaWithAdress>
    <izvorni_sadrzaj>SECTOR GEOMETRICA GRADUS d. o. o. MEDULIN Banjole, Volme 173/C, 52100 Medulin</izvorni_sadrzaj>
    <derivirana_varijabla naziv="DomainObject.Predmet.ProtustrankaWithAdress_1">SECTOR GEOMETRICA GRADUS d. o. o. MEDULIN Banjole, Volme 173/C, 52100 Medulin</derivirana_varijabla>
  </DomainObject.Predmet.ProtustrankaWithAdress>
  <DomainObject.Predmet.ProtustrankaWithAdressOIB>
    <izvorni_sadrzaj>SECTOR GEOMETRICA GRADUS d. o. o. MEDULIN, OIB 29391423689, Banjole, Volme 173/C, 52100 Medulin</izvorni_sadrzaj>
    <derivirana_varijabla naziv="DomainObject.Predmet.ProtustrankaWithAdressOIB_1">SECTOR GEOMETRICA GRADUS d. o. o. MEDULIN, OIB 29391423689, Banjole, Volme 173/C, 52100 Medulin</derivirana_varijabla>
  </DomainObject.Predmet.ProtustrankaWithAdressOIB>
  <DomainObject.Predmet.ProtustrankaNazivFormated>
    <izvorni_sadrzaj>SECTOR GEOMETRICA GRADUS d. o. o. MEDULIN</izvorni_sadrzaj>
    <derivirana_varijabla naziv="DomainObject.Predmet.ProtustrankaNazivFormated_1">SECTOR GEOMETRICA GRADUS d. o. o. MEDULIN</derivirana_varijabla>
  </DomainObject.Predmet.ProtustrankaNazivFormated>
  <DomainObject.Predmet.ProtustrankaNazivFormatedOIB>
    <izvorni_sadrzaj>SECTOR GEOMETRICA GRADUS d. o. o. MEDULIN, OIB 29391423689</izvorni_sadrzaj>
    <derivirana_varijabla naziv="DomainObject.Predmet.ProtustrankaNazivFormatedOIB_1">SECTOR GEOMETRICA GRADUS d. o. o. MEDULIN, OIB 29391423689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ŽUPANIJSKO DRŽAVNO ODVJETNIŠTVO U PULI - POLA</izvorni_sadrzaj>
    <derivirana_varijabla naziv="DomainObject.Predmet.StrankaFormated_1">  REPUBLIKA HRVATSKA, Ministarstvo financija, Porezna uprava, Područni ured Istra, Primorje, Gorski Kotar  i Lika zastupanog po punomoćniku ŽUPANIJSKO DRŽAVNO ODVJETNIŠTVO U PULI - POLA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OIB_1">  REPUBLIKA HRVATSKA, Ministarstvo financija, Porezna uprava, Područni ured Istra, Primorje, Gorski Kotar  i Lika, OIB 52634238587 zastupanog po punomoćniku ŽUPANIJSKO DRŽAVNO ODVJETNIŠTVO U PULI - POLA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ŽUPANIJSKO DRŽAVNO ODVJETNIŠTVO U PULI - POLA</izvorni_sadrzaj>
    <derivirana_varijabla naziv="DomainObject.Predmet.StrankaFormatedWithAdress_1"> REPUBLIKA HRVATSKA, Ministarstvo financija, Porezna uprava, Područni ured Istra, Primorje, Gorski Kotar  i Lika zastupanog po punomoćniku ŽUPANIJSKO DRŽAVNO ODVJETNIŠTVO U PULI - POLA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WithAdressOIB_1"> REPUBLIKA HRVATSKA, Ministarstvo financija, Porezna uprava, Područni ured Istra, Primorje, Gorski Kotar  i Lika, OIB 52634238587 zastupanog po punomoćniku ŽUPANIJSKO DRŽAVNO ODVJETNIŠTVO U PULI - POLA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2668486.62</izvorni_sadrzaj>
    <derivirana_varijabla naziv="DomainObject.Predmet.TrenutnaVrijednost_1">2668486.62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WithAdress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SECTOR GEOMETRICA GRADUS d. o. o. MEDULIN</item>
    </izvorni_sadrzaj>
    <derivirana_varijabla naziv="DomainObject.Predmet.ProtuStrankaListFormated_1">
      <item>SECTOR GEOMETRICA GRADUS d. o. o. MEDULIN</item>
    </derivirana_varijabla>
  </DomainObject.Predmet.ProtuStrankaListFormated>
  <DomainObject.Predmet.ProtuStrankaListFormatedOIB>
    <izvorni_sadrzaj>
      <item>SECTOR GEOMETRICA GRADUS d. o. o. MEDULIN, OIB 29391423689</item>
    </izvorni_sadrzaj>
    <derivirana_varijabla naziv="DomainObject.Predmet.ProtuStrankaListFormatedOIB_1">
      <item>SECTOR GEOMETRICA GRADUS d. o. o. MEDULIN, OIB 29391423689</item>
    </derivirana_varijabla>
  </DomainObject.Predmet.ProtuStrankaListFormatedOIB>
  <DomainObject.Predmet.ProtuStrankaListFormatedWithAdress>
    <izvorni_sadrzaj>
      <item>SECTOR GEOMETRICA GRADUS d. o. o. MEDULIN, Banjole, Volme 173/C, 52100 Medulin</item>
    </izvorni_sadrzaj>
    <derivirana_varijabla naziv="DomainObject.Predmet.ProtuStrankaListFormatedWithAdress_1">
      <item>SECTOR GEOMETRICA GRADUS d. o. o. MEDULIN, Banjole, Volme 173/C, 52100 Medulin</item>
    </derivirana_varijabla>
  </DomainObject.Predmet.ProtuStrankaListFormatedWithAdress>
  <DomainObject.Predmet.ProtuStrankaListFormatedWithAdressOIB>
    <izvorni_sadrzaj>
      <item>SECTOR GEOMETRICA GRADUS d. o. o. MEDULIN, OIB 29391423689, Banjole, Volme 173/C, 52100 Medulin</item>
    </izvorni_sadrzaj>
    <derivirana_varijabla naziv="DomainObject.Predmet.ProtuStrankaListFormatedWithAdressOIB_1">
      <item>SECTOR GEOMETRICA GRADUS d. o. o. MEDULIN, OIB 29391423689, Banjole, Volme 173/C, 52100 Medulin</item>
    </derivirana_varijabla>
  </DomainObject.Predmet.ProtuStrankaListFormatedWithAdressOIB>
  <DomainObject.Predmet.ProtuStrankaListNazivFormated>
    <izvorni_sadrzaj>
      <item>SECTOR GEOMETRICA GRADUS d. o. o. MEDULIN</item>
    </izvorni_sadrzaj>
    <derivirana_varijabla naziv="DomainObject.Predmet.ProtuStrankaListNazivFormated_1">
      <item>SECTOR GEOMETRICA GRADUS d. o. o. MEDULIN</item>
    </derivirana_varijabla>
  </DomainObject.Predmet.ProtuStrankaListNazivFormated>
  <DomainObject.Predmet.ProtuStrankaListNazivFormatedOIB>
    <izvorni_sadrzaj>
      <item>SECTOR GEOMETRICA GRADUS d. o. o. MEDULIN, OIB 29391423689</item>
    </izvorni_sadrzaj>
    <derivirana_varijabla naziv="DomainObject.Predmet.ProtuStrankaListNazivFormatedOIB_1">
      <item>SECTOR GEOMETRICA GRADUS d. o. o. MEDULIN, OIB 29391423689</item>
    </derivirana_varijabla>
  </DomainObject.Predmet.ProtuStrankaListNazivFormatedOIB>
  <DomainObject.Predmet.OstaliListFormated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OIB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ŽUPANIJSKO DRŽAVNO ODVJETNIŠTVO U PULI - POLA, Kranjčevićeva 6,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ŽUPANIJSKO DRŽAVNO ODVJETNIŠTVO U PULI - POLA, Kranjčevićeva 6,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ŽUPANIJSKO DRŽAVNO ODVJETNIŠTVO U PULI - POLA, Kranjčevićeva 6,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ŽUPANIJSKO DRŽAVNO ODVJETNIŠTVO U PULI - POLA, Kranjčevićeva 6,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2018.</izvorni_sadrzaj>
    <derivirana_varijabla naziv="DomainObject.Datum_1">14.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SECTOR GEOMETRICA GRADUS d. o. o. MEDULIN</izvorni_sadrzaj>
    <derivirana_varijabla naziv="DomainObject.Predmet.ProtustrankaIDrugi_1">SECTOR GEOMETRICA GRADUS d. o. o. MEDULIN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SECTOR GEOMETRICA GRADUS d. o. o. MEDULIN, OIB 29391423689, Banjole, Volme 173/C, 52100 Medulin</izvorni_sadrzaj>
    <derivirana_varijabla naziv="DomainObject.Predmet.ProtustrankaIDrugiAdressOIB_1">SECTOR GEOMETRICA GRADUS d. o. o. MEDULIN, OIB 29391423689, Banjole, Volme 173/C,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SECTOR GEOMETRICA GRADUS d. o. o. MEDULIN</item>
      <item>ŽUPANIJSKO DRŽAVNO ODVJETNIŠTVO U PULI - POLA</item>
      <item>REPUBLIKA HRVATSKA, Ministarstvo financija, Porezna uprava, Područni ured Istra, Primorje, Gorski Kotar  i Lika</item>
    </izvorni_sadrzaj>
    <derivirana_varijabla naziv="DomainObject.Predmet.SudioniciListNaziv_1">
      <item>SECTOR GEOMETRICA GRADUS d. o. o. MEDULIN</item>
      <item>ŽUPANIJSKO DRŽAVNO ODVJETNIŠTVO U PULI - POLA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SECTOR GEOMETRICA GRADUS d. o. o. MEDULIN, OIB 29391423689, Banjole, Volme 173/C,52100 Medulin</item>
      <item>ŽUPANIJSKO DRŽAVNO ODVJETNIŠTVO U PULI - POLA, Kranjčevićeva 6,52100 Pula</item>
      <item>REPUBLIKA HRVATSKA, Ministarstvo financija, Porezna uprava, Područni ured Istra, Primorje, Gorski Kotar  i Lika, OIB 52634238587</item>
    </izvorni_sadrzaj>
    <derivirana_varijabla naziv="DomainObject.Predmet.SudioniciListAdressOIB_1">
      <item>SECTOR GEOMETRICA GRADUS d. o. o. MEDULIN, OIB 29391423689, Banjole, Volme 173/C,52100 Medulin</item>
      <item>ŽUPANIJSKO DRŽAVNO ODVJETNIŠTVO U PULI - POLA, Kranjčevićeva 6,52100 Pula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29391423689</item>
      <item>, OIB null</item>
      <item>, OIB 52634238587</item>
    </izvorni_sadrzaj>
    <derivirana_varijabla naziv="DomainObject.Predmet.SudioniciListNazivOIB_1">
      <item>, OIB 29391423689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4AE2CB-C00D-4A97-A52F-588666A335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2719</properties:Characters>
  <properties:Lines>76</properties:Lines>
  <properties:Paragraphs>32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2018-07-06T11:57:00Z</dcterms:created>
  <dc:creator>Jasmina Matika</dc:creator>
  <cp:lastModifiedBy>Sanja Prodan</cp:lastModifiedBy>
  <cp:lastPrinted>2018-08-14T10:30:00Z</cp:lastPrinted>
  <dcterms:modified xmlns:xsi="http://www.w3.org/2001/XMLSchema-instance" xsi:type="dcterms:W3CDTF">2018-08-14T10:30:00Z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(st340-2016-64- - e 13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