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cuID"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8b890" w14:paraId="ef8b890"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3F6E9F"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3F6E9F">
            <w:rPr>
              <w:rStyle w:val="eSPISCCParagraphDefaultFont"/>
              <w:rFonts w:eastAsiaTheme="minorHAnsi"/>
            </w:rPr>
            <w:t>REPUBLIKA HRVATSKA</w:t>
          </w:r>
        </w:sdtContent>
      </w:sdt>
    </w:p>
    <w:p w:rsidRDefault="003F6E9F"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32732D" w:rsidRPr="003F6E9F">
            <w:rPr>
              <w:rStyle w:val="eSPISCCParagraphDefaultFont"/>
              <w:rFonts w:eastAsiaTheme="minorHAnsi"/>
            </w:rPr>
            <w:t>Visoki trgovački sud Republike Hrvatske</w:t>
          </w:r>
        </w:sdtContent>
      </w:sdt>
    </w:p>
    <w:p w:rsidRDefault="003F6E9F"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32732D" w:rsidRPr="003F6E9F">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32732D" w:rsidRPr="003F6E9F">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2732D" w:rsidRPr="003F6E9F">
            <w:rPr>
              <w:rStyle w:val="eSPISCCParagraphDefaultFont"/>
            </w:rPr>
            <w:t>72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2732D" w:rsidRPr="003F6E9F">
            <w:rPr>
              <w:rStyle w:val="eSPISCCParagraphDefaultFont"/>
            </w:rPr>
            <w:t>Pž-410/2019-2</w:t>
          </w:r>
        </w:sdtContent>
      </w:sdt>
    </w:p>
    <w:p w:rsidRDefault="004C60ED" w:rsidP="0032732D" w:rsidR="004C60ED">
      <w:pPr>
        <w:pStyle w:val="Bezproreda"/>
        <w:jc w:val="both"/>
      </w:pPr>
    </w:p>
    <w:p w:rsidRDefault="0032732D" w:rsidP="0032732D" w:rsidR="0032732D">
      <w:pPr>
        <w:pStyle w:val="Bezproreda"/>
        <w:jc w:val="both"/>
      </w:pPr>
    </w:p>
    <w:p w:rsidRDefault="0032732D" w:rsidP="0032732D" w:rsidR="0032732D">
      <w:pPr>
        <w:pStyle w:val="Bezproreda"/>
        <w:jc w:val="both"/>
      </w:pPr>
    </w:p>
    <w:p w:rsidRDefault="0032732D" w:rsidP="0032732D" w:rsidR="0032732D">
      <w:pPr>
        <w:pStyle w:val="Bezproreda"/>
        <w:jc w:val="both"/>
      </w:pPr>
    </w:p>
    <w:p w:rsidRDefault="0032732D" w:rsidP="0032732D" w:rsidR="0032732D" w:rsidRPr="0032732D">
      <w:pPr>
        <w:pStyle w:val="Bezproreda"/>
        <w:jc w:val="center"/>
      </w:pPr>
      <w:r w:rsidRPr="0032732D">
        <w:t>U</w:t>
      </w:r>
      <w:r>
        <w:t xml:space="preserve">  </w:t>
      </w:r>
      <w:r w:rsidRPr="0032732D">
        <w:t xml:space="preserve"> I</w:t>
      </w:r>
      <w:r>
        <w:t xml:space="preserve"> </w:t>
      </w:r>
      <w:r w:rsidRPr="0032732D">
        <w:t>M</w:t>
      </w:r>
      <w:r>
        <w:t xml:space="preserve"> </w:t>
      </w:r>
      <w:r w:rsidRPr="0032732D">
        <w:t>E</w:t>
      </w:r>
      <w:r>
        <w:t xml:space="preserve">  </w:t>
      </w:r>
      <w:r w:rsidRPr="0032732D">
        <w:t xml:space="preserve"> R E P U B L I K E </w:t>
      </w:r>
      <w:r>
        <w:t xml:space="preserve"> </w:t>
      </w:r>
      <w:r w:rsidRPr="0032732D">
        <w:t xml:space="preserve"> H R V A T S K E</w:t>
      </w:r>
    </w:p>
    <w:p w:rsidRDefault="0032732D" w:rsidP="0032732D" w:rsidR="0032732D" w:rsidRPr="0032732D">
      <w:pPr>
        <w:pStyle w:val="Bezproreda"/>
        <w:jc w:val="center"/>
      </w:pPr>
    </w:p>
    <w:p w:rsidRDefault="0032732D" w:rsidP="0032732D" w:rsidR="0032732D" w:rsidRPr="0032732D">
      <w:pPr>
        <w:pStyle w:val="Bezproreda"/>
        <w:jc w:val="center"/>
      </w:pPr>
      <w:r w:rsidRPr="0032732D">
        <w:t>R J E Š E NJ E</w:t>
      </w:r>
    </w:p>
    <w:p w:rsidRDefault="0032732D" w:rsidP="0032732D" w:rsidR="0032732D">
      <w:pPr>
        <w:pStyle w:val="Bezproreda"/>
        <w:jc w:val="both"/>
      </w:pPr>
    </w:p>
    <w:p w:rsidRDefault="0032732D" w:rsidP="0032732D" w:rsidR="0032732D">
      <w:pPr>
        <w:pStyle w:val="Bezproreda"/>
        <w:jc w:val="both"/>
      </w:pPr>
    </w:p>
    <w:p w:rsidRDefault="0032732D" w:rsidP="0032732D" w:rsidR="0032732D">
      <w:pPr>
        <w:pStyle w:val="Bezproreda"/>
        <w:ind w:firstLine="709"/>
        <w:jc w:val="both"/>
      </w:pPr>
      <w:r>
        <w:t xml:space="preserve">Visoki trgovački sud Republike Hrvatske, u vijeću sastavljenom od sudaca Dubravke Matas, predsjednika vijeća, Lenke Ćorić, suca izvjestitelja i Mladena Šimundića, člana vijeća, u skraćenom stečajnom postupku nad stečajnim dužnikom NUNAR d.o.o. za ekološku proizvodnju, OIB 34233664654, Supetar, Ratac 9, kojeg zastupa punomoćnica Željka Janjanin, odvjetnica u Zagrebu, Trg Nikole Šubića Zrinskog 2, odlučujući o žalbi stečajnog dužnika protiv rješenja Trgovačkog suda u Splitu poslovni broj St-752/2018-7 od 22. studenog 2018., u sjednici vijeća održanoj 22. siječnja 2019. </w:t>
      </w:r>
    </w:p>
    <w:p w:rsidRDefault="0032732D" w:rsidP="0032732D" w:rsidR="0032732D">
      <w:pPr>
        <w:pStyle w:val="Bezproreda"/>
        <w:jc w:val="both"/>
      </w:pPr>
    </w:p>
    <w:p w:rsidRDefault="0032732D" w:rsidP="0032732D" w:rsidR="0032732D">
      <w:pPr>
        <w:pStyle w:val="Bezproreda"/>
        <w:jc w:val="center"/>
      </w:pPr>
      <w:r>
        <w:t>r i j e š i o   j e</w:t>
      </w:r>
    </w:p>
    <w:p w:rsidRDefault="0032732D" w:rsidP="0032732D" w:rsidR="0032732D">
      <w:pPr>
        <w:pStyle w:val="Bezproreda"/>
        <w:ind w:firstLine="709"/>
        <w:jc w:val="both"/>
      </w:pPr>
    </w:p>
    <w:p w:rsidRDefault="0032732D" w:rsidP="0032732D" w:rsidR="0032732D">
      <w:pPr>
        <w:pStyle w:val="Bezproreda"/>
        <w:ind w:firstLine="709"/>
        <w:jc w:val="both"/>
      </w:pPr>
      <w:r>
        <w:t>Odbija se kao neosnovana žalba stečajnog dužnika i potvrđuje rješenje Trgovačkog suda u Splitu poslovni broj St-752/2018-7 od 22. studenog 2018.</w:t>
      </w:r>
    </w:p>
    <w:p w:rsidRDefault="0032732D" w:rsidP="0032732D" w:rsidR="0032732D">
      <w:pPr>
        <w:pStyle w:val="Bezproreda"/>
        <w:jc w:val="both"/>
      </w:pPr>
    </w:p>
    <w:p w:rsidRDefault="0032732D" w:rsidP="0032732D" w:rsidR="0032732D">
      <w:pPr>
        <w:pStyle w:val="Bezproreda"/>
        <w:jc w:val="center"/>
      </w:pPr>
      <w:r>
        <w:t>Obrazloženje</w:t>
      </w:r>
    </w:p>
    <w:p w:rsidRDefault="0032732D" w:rsidP="0032732D" w:rsidR="0032732D">
      <w:pPr>
        <w:pStyle w:val="Bezproreda"/>
        <w:jc w:val="both"/>
      </w:pPr>
    </w:p>
    <w:p w:rsidRDefault="0032732D" w:rsidP="0032732D" w:rsidR="0032732D">
      <w:pPr>
        <w:pStyle w:val="Bezproreda"/>
        <w:jc w:val="both"/>
      </w:pPr>
      <w:r>
        <w:tab/>
        <w:t xml:space="preserve">Trgovački sud u Splitu rješenjem poslovni broj St-752/2018-7 od 22. studenog 2018. otvorio je skraćeni stečajni postupak nad dužnikom, za stečajnog upravitelja imenovao Matea Puljića iz Splita, zaključio je stečajni postupak nad dužnikom te odredio rješenje objaviti na </w:t>
      </w:r>
      <w:r>
        <w:br/>
        <w:t xml:space="preserve">e-Oglasnoj ploči, a nakon pravomoćnosti dostaviti sudskom registru radi brisanja dužnika. </w:t>
      </w:r>
    </w:p>
    <w:p w:rsidRDefault="0032732D" w:rsidP="0032732D" w:rsidR="0032732D">
      <w:pPr>
        <w:pStyle w:val="Bezproreda"/>
        <w:jc w:val="both"/>
      </w:pPr>
    </w:p>
    <w:p w:rsidRDefault="0032732D" w:rsidP="0032732D" w:rsidR="0032732D">
      <w:pPr>
        <w:pStyle w:val="Bezproreda"/>
        <w:jc w:val="both"/>
      </w:pPr>
      <w:r>
        <w:tab/>
        <w:t xml:space="preserve">Protiv navedenog rješenja žalbu je podnio stečajni dužnik ne navodeći konkretne žalbene razloge. U žalbi je u bitnom naveo kako osoba za zastupanje dužnika nije imala nikakva saznanja o pokretanju ovog postupka zbog čega stečajni dužnik nije bio u mogućnosti pravilno reagirati i otkloniti razloge za donošenje ovog rješenja. Navodi kako je stečajni dužnik za blokadu računa društva </w:t>
      </w:r>
      <w:r w:rsidR="00736644">
        <w:t>i</w:t>
      </w:r>
      <w:r>
        <w:t xml:space="preserve"> pobijano rješenje sazna</w:t>
      </w:r>
      <w:r w:rsidR="00736644">
        <w:t>o</w:t>
      </w:r>
      <w:r>
        <w:t xml:space="preserve"> 29. studenog 2018. Dodaje da je stečajni dužnik 30. prosinca 2018. od Splitske banke d.d. kod koje se vodi poslovni račun stečajnog dužnika obaviješten kako je 29. studenog 2018. na žiro račun tuženika doznačen iznos od 12.500,00 kn. Stoga smatra da je s navedenim danom prestao postojati razlog za otvaranje stečajnog postupka nad dužnikom-nesposobnost za plaćanje jer su na račun dužnika doznačena sredstva koja prelaze iznos nepodmirenih obveza. Predložio je ukinuti pobijano rješenje.</w:t>
      </w:r>
    </w:p>
    <w:p w:rsidRDefault="0032732D" w:rsidP="0032732D" w:rsidR="0032732D">
      <w:pPr>
        <w:pStyle w:val="Bezproreda"/>
        <w:jc w:val="both"/>
      </w:pPr>
    </w:p>
    <w:p w:rsidRDefault="0032732D" w:rsidP="0032732D" w:rsidR="0032732D">
      <w:pPr>
        <w:pStyle w:val="Bezproreda"/>
        <w:ind w:firstLine="709"/>
        <w:jc w:val="both"/>
      </w:pPr>
      <w:r>
        <w:t>Žalba nije osnovana.</w:t>
      </w:r>
    </w:p>
    <w:p w:rsidRDefault="0032732D" w:rsidP="0032732D" w:rsidR="0032732D">
      <w:pPr>
        <w:pStyle w:val="Bezproreda"/>
        <w:jc w:val="both"/>
      </w:pPr>
    </w:p>
    <w:p w:rsidRDefault="0032732D" w:rsidP="0032732D" w:rsidR="0032732D">
      <w:pPr>
        <w:pStyle w:val="Bezproreda"/>
        <w:jc w:val="both"/>
      </w:pPr>
      <w:r>
        <w:lastRenderedPageBreak/>
        <w:tab/>
        <w:t>Ispitavši pobijano rješenje na temelju odredbe čl. 365. st. 2. u vezi s čl. 381. Zakona o parničnom postupku („Narodne novine“ broj: 148/11-pročišćeni tekst, 25/13 i 89/14; dalje: ZPP) i čl. 10. Stečajnog zakona („Narodne novine“ broj 71/15; dalje: SZ), pazeći po službenoj dužnosti na bitne povrede odredaba postupka iz čl. 354. st. 2. t. 2., 4., 8., 9., 11., 13. i 14. ZPP-a, kao i na pravilnu primjenu materijalnog prava (čl. 356. ZPP-a) ovaj sud je utvrdio da je ono pravilno i zakonito.</w:t>
      </w:r>
    </w:p>
    <w:p w:rsidRDefault="0032732D" w:rsidP="0032732D" w:rsidR="0032732D">
      <w:pPr>
        <w:pStyle w:val="Bezproreda"/>
        <w:jc w:val="both"/>
      </w:pPr>
    </w:p>
    <w:p w:rsidRDefault="0032732D" w:rsidP="0032732D" w:rsidR="0032732D">
      <w:pPr>
        <w:pStyle w:val="Bezproreda"/>
        <w:ind w:firstLine="709"/>
        <w:jc w:val="both"/>
      </w:pPr>
      <w:r>
        <w:t>Odredbom čl. 428. SZ-a propisano je da će sud provesti skraćeni stečajni postupak nad pravnom osobom ako nema zaposlenih, ako u Očevidniku redoslijeda osnova za plaćanje ima evidentirane neizvršene osnove za plaćanje u neprekinutom razdoblju od 120 dana, ako nisu ispunjene pretpostavke za pokretanje drugog postupka radi brisanja iz sudskog registra.</w:t>
      </w:r>
    </w:p>
    <w:p w:rsidRDefault="0032732D" w:rsidP="0032732D" w:rsidR="0032732D">
      <w:pPr>
        <w:pStyle w:val="Bezproreda"/>
        <w:jc w:val="both"/>
      </w:pPr>
    </w:p>
    <w:p w:rsidRDefault="0032732D" w:rsidP="0032732D" w:rsidR="0032732D">
      <w:pPr>
        <w:pStyle w:val="Bezproreda"/>
        <w:ind w:firstLine="709"/>
        <w:jc w:val="both"/>
      </w:pPr>
      <w:r>
        <w:t xml:space="preserve">Nadalje, 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32732D" w:rsidP="0032732D" w:rsidR="0032732D">
      <w:pPr>
        <w:pStyle w:val="Bezproreda"/>
        <w:jc w:val="both"/>
      </w:pPr>
    </w:p>
    <w:p w:rsidRDefault="0032732D" w:rsidP="0032732D" w:rsidR="0032732D">
      <w:pPr>
        <w:pStyle w:val="Bezproreda"/>
        <w:ind w:firstLine="709"/>
        <w:jc w:val="both"/>
      </w:pPr>
      <w:r>
        <w:t xml:space="preserve">Prema podacima iz spisa proizlazi da je na temelju prijedloga FINA-e sukladno čl. 428. SZ-a pokrenut skraćeni stečajni postupak budući da dužnik nema zaposlenih, a u očevidniku redoslijeda osnova za plaćanje ima evidentirane neizvršene osnove za plaćanje u neprekidnom razdoblju od 120 dana u iznosu od 6.133,60 kn; da osoba ovlaštena za zastupanje dužnika po zakonu nije u roku od 15 dana od dana objave oglasa na e-Oglasnoj ploči suda podnijela sudu popis imovine i obveza dužnika, niti su vjerovnici u roku od 45 dana od objave toga oglasa predložili otvaranje stečajnog postupka nad dužnikom; da je u trenutku donošenja pobijanog rješenja o otvaranju i zaključenju postupka postojao stečajni razlog, jer je dužnik imao nepodmirenih obveza na računu u iznosu od 6.133,60 kn u neprekinutom razdoblju od 120 dana, a koja činjenica proizlazi iz potvrde FINA-e od 22. studenog 2018. koju je sud pribavio prije donošenja pobijanog rješenja, a koju činjenicu stečajni dužnik u žalbi potvrđuje. </w:t>
      </w:r>
    </w:p>
    <w:p w:rsidRDefault="0032732D" w:rsidP="0032732D" w:rsidR="0032732D">
      <w:pPr>
        <w:pStyle w:val="Bezproreda"/>
        <w:jc w:val="both"/>
      </w:pPr>
    </w:p>
    <w:p w:rsidRDefault="0032732D" w:rsidP="0032732D" w:rsidR="0032732D">
      <w:pPr>
        <w:pStyle w:val="Bezproreda"/>
        <w:ind w:firstLine="709"/>
        <w:jc w:val="both"/>
      </w:pPr>
      <w:r>
        <w:t>S obzirom na prethodna utvrđenja prvostupanjskog suda, te uzimajući u obzir činjenicu da nakon objave oglasa iz čl. 430. SZ-a popis imovine i obveza nije podnesen, niti je neki od vjerovnika predložio otvaranje stečajnog postupka, prvostupanjski sud je u konkretnom slučaju pravilno primijenio zakonsku pretpostavku o dužnikovoj nesposobnosti za plaćanje i na temelju odredbe čl. 431. SZ-a po službenoj dužnosti donio rješenje o otvaranju i zaključenju stečajnoga postupka.</w:t>
      </w:r>
    </w:p>
    <w:p w:rsidRDefault="0032732D" w:rsidP="0032732D" w:rsidR="0032732D">
      <w:pPr>
        <w:pStyle w:val="Bezproreda"/>
        <w:jc w:val="both"/>
      </w:pPr>
    </w:p>
    <w:p w:rsidRDefault="0032732D" w:rsidP="0032732D" w:rsidR="0032732D">
      <w:pPr>
        <w:pStyle w:val="Bezproreda"/>
        <w:ind w:firstLine="709"/>
        <w:jc w:val="both"/>
      </w:pPr>
      <w:r>
        <w:t>Budući da je rješenje o otvaranju i zaključenju skraćenog stečajnog postupka doneseno 22. studenog 2018., u kojem trenutku je dužnik bio u blokadi, kao i s obzirom na to da dužnik tvrdi da je 29. studenog 2018. na tuženikov račun doznačen iznos od 12.500,00 kn, odnosno nakon donošenja rješenja o otvaranju i zaključenju stečajnog postupka, bez utjecaja je na zakonitost pobijanog rješenja činjenica što je na dužnikov račun doznačen predmetni iznos nakon donošenja pobijanog rješenja.</w:t>
      </w:r>
    </w:p>
    <w:p w:rsidRDefault="0032732D" w:rsidP="0032732D" w:rsidR="0032732D">
      <w:pPr>
        <w:pStyle w:val="Bezproreda"/>
        <w:jc w:val="both"/>
      </w:pPr>
    </w:p>
    <w:p w:rsidRDefault="0032732D" w:rsidP="0032732D" w:rsidR="0032732D">
      <w:pPr>
        <w:pStyle w:val="Bezproreda"/>
        <w:jc w:val="both"/>
      </w:pPr>
      <w:r>
        <w:lastRenderedPageBreak/>
        <w:tab/>
      </w:r>
    </w:p>
    <w:p w:rsidRDefault="0032732D" w:rsidP="0032732D" w:rsidR="0032732D">
      <w:pPr>
        <w:pStyle w:val="Bezproreda"/>
        <w:ind w:firstLine="709"/>
        <w:jc w:val="both"/>
      </w:pPr>
      <w:r>
        <w:t>To stoga što se postojanje uvjeta za otvaranje skraćenog stečajnog postupka ocjenjuje u odnosu na okolnosti (kumulativno ispunjene pretpostavki iz čl. 428. SZ-a) koje postoje u trenutku donošenja rješenja o otvaranju i zaključenju stečajnog postupka, a ne i onih nastalih nakon donošenja tog rješenja.</w:t>
      </w:r>
    </w:p>
    <w:p w:rsidRDefault="0032732D" w:rsidP="0032732D" w:rsidR="0032732D">
      <w:pPr>
        <w:pStyle w:val="Bezproreda"/>
        <w:jc w:val="both"/>
      </w:pPr>
    </w:p>
    <w:p w:rsidRDefault="0032732D" w:rsidP="0032732D" w:rsidR="0032732D">
      <w:pPr>
        <w:pStyle w:val="Bezproreda"/>
        <w:ind w:firstLine="709"/>
        <w:jc w:val="both"/>
      </w:pPr>
      <w:r>
        <w:t xml:space="preserve">Neosnovan je žalbeni navod, da zastupnik po zakonu dužnika nije bio obaviješten o pokretanju ovog postupka s obzirom na to da iz spisa proizlazi kako je dostava tijekom postupka izvršena u smislu odredbe čl. 12. st. 1. SZ-a, odnosno na mrežnim stranicama </w:t>
      </w:r>
      <w:r>
        <w:br/>
        <w:t>e-Oglasne ploče suda je objavljen zahtjev za pokretanje skraćenog stečajnog postupka nad stečajnim dužnikom (list 7. spisa).</w:t>
      </w:r>
    </w:p>
    <w:p w:rsidRDefault="0032732D" w:rsidP="0032732D" w:rsidR="0032732D">
      <w:pPr>
        <w:pStyle w:val="Bezproreda"/>
        <w:jc w:val="both"/>
      </w:pPr>
    </w:p>
    <w:p w:rsidRDefault="0032732D" w:rsidP="0032732D" w:rsidR="0032732D">
      <w:pPr>
        <w:pStyle w:val="Bezproreda"/>
        <w:ind w:firstLine="709"/>
        <w:jc w:val="both"/>
      </w:pPr>
      <w:r>
        <w:t>Slijedom svega navedenoga proizlazi kako je pravilan zaključak prvostupanjskog suda da su ispunjene pretpostavke iz čl. 431. st. 1. SZ-a u kojem slučaju, prema izričitoj odredbi st. 2. čl. 431. SZ-a sud po službenoj dužnosti donosi rješenje o otvaranju i zaključenju skraćenog stečajnog postupka. Prema tome, prvostupanjski sud nije imao izbora i pravilno je primijenio navedenu odredbu Stečajnog zakona kada je donio pobijano rješenje.</w:t>
      </w:r>
    </w:p>
    <w:p w:rsidRDefault="0032732D" w:rsidP="0032732D" w:rsidR="0032732D">
      <w:pPr>
        <w:pStyle w:val="Bezproreda"/>
        <w:jc w:val="both"/>
      </w:pPr>
    </w:p>
    <w:p w:rsidRDefault="0032732D" w:rsidP="0032732D" w:rsidR="0032732D">
      <w:pPr>
        <w:pStyle w:val="Bezproreda"/>
        <w:jc w:val="both"/>
      </w:pPr>
      <w:r>
        <w:tab/>
        <w:t>Zbog navedenog je na temelju odredbe čl. 380. t. 2. ZPP-a u vezi s čl. 10. SZ-a riješeno kao u izreci.</w:t>
      </w:r>
    </w:p>
    <w:p w:rsidRDefault="0032732D" w:rsidP="0032732D" w:rsidR="0032732D">
      <w:pPr>
        <w:pStyle w:val="Bezproreda"/>
        <w:jc w:val="both"/>
      </w:pPr>
    </w:p>
    <w:p w:rsidRDefault="0032732D" w:rsidP="0032732D" w:rsidR="0032732D">
      <w:pPr>
        <w:pStyle w:val="Bezproreda"/>
        <w:jc w:val="center"/>
      </w:pPr>
      <w:r>
        <w:t>Zagreb, 22. siječnja 2019.</w:t>
      </w:r>
    </w:p>
    <w:p w:rsidRDefault="0032732D" w:rsidP="0032732D" w:rsidR="0032732D">
      <w:pPr>
        <w:pStyle w:val="Bezproreda"/>
        <w:jc w:val="both"/>
      </w:pPr>
    </w:p>
    <w:p w:rsidRDefault="00736644" w:rsidP="00A32406" w:rsidR="00736644" w:rsidRPr="00AE4971">
      <w:pPr>
        <w:pStyle w:val="Bezproreda"/>
        <w:ind w:left="4536"/>
        <w:jc w:val="center"/>
      </w:pPr>
      <w:r>
        <w:t>Predsjednik vijeća</w:t>
      </w:r>
    </w:p>
    <w:p w:rsidRDefault="00736644" w:rsidP="00A22BEA" w:rsidR="00736644">
      <w:pPr>
        <w:pStyle w:val="Bezproreda"/>
        <w:ind w:left="4536"/>
        <w:jc w:val="center"/>
      </w:pPr>
      <w:r>
        <w:t>Dubravka Matas, v. r.</w:t>
      </w:r>
    </w:p>
    <w:p w:rsidRDefault="00736644" w:rsidP="00A22BEA" w:rsidR="00736644">
      <w:pPr>
        <w:pStyle w:val="Bezproreda"/>
        <w:ind w:left="4536"/>
        <w:jc w:val="center"/>
      </w:pPr>
    </w:p>
    <w:p w:rsidRDefault="00736644" w:rsidP="003714FE" w:rsidR="00736644">
      <w:pPr>
        <w:pStyle w:val="Bezproreda"/>
        <w:ind w:firstLine="4536"/>
        <w:jc w:val="center"/>
      </w:pPr>
      <w:r>
        <w:t>Za točnost otpravka – ovlašteni službenik</w:t>
      </w:r>
    </w:p>
    <w:p w:rsidRDefault="00736644" w:rsidP="003714FE" w:rsidR="00736644" w:rsidRPr="00AE4971">
      <w:pPr>
        <w:pStyle w:val="Bezproreda"/>
        <w:ind w:firstLine="4536"/>
        <w:jc w:val="center"/>
      </w:pPr>
      <w:r>
        <w:t>Brankica Curman</w:t>
      </w:r>
    </w:p>
    <w:sectPr w:rsidSect="00736644" w:rsidR="00736644"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32732D" w:rsidRPr="003F6E9F">
              <w:rPr>
                <w:rStyle w:val="eSPISCCParagraphDefaultFont"/>
              </w:rPr>
              <w:t>72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32732D" w:rsidRPr="003F6E9F">
              <w:rPr>
                <w:rStyle w:val="eSPISCCParagraphDefaultFont"/>
              </w:rPr>
              <w:t>Pž-410/2019-2</w:t>
            </w:r>
          </w:sdtContent>
        </w:sdt>
      </w:p>
      <w:p w:rsidRDefault="00170492" w:rsidP="00170492" w:rsidR="00170492">
        <w:pPr>
          <w:pStyle w:val="Zaglavlje"/>
          <w:spacing w:after="0"/>
          <w:jc w:val="center"/>
        </w:pPr>
        <w:r>
          <w:fldChar w:fldCharType="begin"/>
        </w:r>
        <w:r>
          <w:instrText>PAGE   \* MERGEFORMAT</w:instrText>
        </w:r>
        <w:r>
          <w:fldChar w:fldCharType="separate"/>
        </w:r>
        <w:r w:rsidR="003F6E9F">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hdrShapeDefaults>
    <o:shapedefaults v:ext="edit" spidmax="8193"/>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32D"/>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3F6E9F"/>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644"/>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C4409E"/>
    <w:rsid w:val="00C471B0"/>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Pž-410/2019-2</izvorni_sadrzaj>
    <derivirana_varijabla naziv="DomainObject.Oznaka_1">Pž-410/2019-2</derivirana_varijabla>
  </DomainObject.Oznaka>
  <DomainObject.DonositeljOdluke.Ime>
    <izvorni_sadrzaj>Zora</izvorni_sadrzaj>
    <derivirana_varijabla naziv="DomainObject.DonositeljOdluke.Ime_1">Zora</derivirana_varijabla>
  </DomainObject.DonositeljOdluke.Ime>
  <DomainObject.DonositeljOdluke.Prezime>
    <izvorni_sadrzaj>Poznanović</izvorni_sadrzaj>
    <derivirana_varijabla naziv="DomainObject.DonositeljOdluke.Prezime_1">Poznanović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izvorni_sadrzaj>
    <derivirana_varijabla naziv="DomainObject.Predmet.Broj_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siječnja 2019.</izvorni_sadrzaj>
    <derivirana_varijabla naziv="DomainObject.Predmet.DatumRjesavanja_1">30.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Pž-410/2019</izvorni_sadrzaj>
    <derivirana_varijabla naziv="DomainObject.Predmet.OznakaBroj_1">Pž-410/2019</derivirana_varijabla>
  </DomainObject.Predmet.OznakaBroj>
  <DomainObject.Predmet.OznakaBrojOptuznogAkta>
    <izvorni_sadrzaj/>
    <derivirana_varijabla naziv="DomainObject.Predmet.OznakaBrojOptuznogAkta_1"/>
  </DomainObject.Predmet.OznakaBrojOptuznogAkta>
  <DomainObject.Predmet.PredmetRijesio.Ime>
    <izvorni_sadrzaj>Zora</izvorni_sadrzaj>
    <derivirana_varijabla naziv="DomainObject.Predmet.PredmetRijesio.Ime_1">Zora</derivirana_varijabla>
  </DomainObject.Predmet.PredmetRijesio.Ime>
  <DomainObject.Predmet.PredmetRijesio.Oib>
    <izvorni_sadrzaj/>
    <derivirana_varijabla naziv="DomainObject.Predmet.PredmetRijesio.Oib_1"/>
  </DomainObject.Predmet.PredmetRijesio.Oib>
  <DomainObject.Predmet.PredmetRijesio.Prezime>
    <izvorni_sadrzaj>Poznanović</izvorni_sadrzaj>
    <derivirana_varijabla naziv="DomainObject.Predmet.PredmetRijesio.Prezime_1">Poznanović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NUNAR, društvo s ograničenom odgovornošću za ekološku proizvodnju u stečaju</izvorni_sadrzaj>
    <derivirana_varijabla naziv="DomainObject.Predmet.ProtustrankaFormated_1">  NUNAR, društvo s ograničenom odgovornošću za ekološku proizvodnju u stečaju</derivirana_varijabla>
  </DomainObject.Predmet.ProtustrankaFormated>
  <DomainObject.Predmet.ProtustrankaFormatedOIB>
    <izvorni_sadrzaj>  NUNAR, društvo s ograničenom odgovornošću za ekološku proizvodnju u stečaju, OIB 34233664654</izvorni_sadrzaj>
    <derivirana_varijabla naziv="DomainObject.Predmet.ProtustrankaFormatedOIB_1">  NUNAR, društvo s ograničenom odgovornošću za ekološku proizvodnju u stečaju, OIB 34233664654</derivirana_varijabla>
  </DomainObject.Predmet.ProtustrankaFormatedOIB>
  <DomainObject.Predmet.ProtustrankaFormatedWithAdress>
    <izvorni_sadrzaj> NUNAR, društvo s ograničenom odgovornošću za ekološku proizvodnju u stečaju, Ratac 9, 21400 Supetar</izvorni_sadrzaj>
    <derivirana_varijabla naziv="DomainObject.Predmet.ProtustrankaFormatedWithAdress_1"> NUNAR, društvo s ograničenom odgovornošću za ekološku proizvodnju u stečaju, Ratac 9, 21400 Supetar</derivirana_varijabla>
  </DomainObject.Predmet.ProtustrankaFormatedWithAdress>
  <DomainObject.Predmet.ProtustrankaFormatedWithAdressOIB>
    <izvorni_sadrzaj> NUNAR, društvo s ograničenom odgovornošću za ekološku proizvodnju u stečaju, OIB 34233664654, Ratac 9, 21400 Supetar</izvorni_sadrzaj>
    <derivirana_varijabla naziv="DomainObject.Predmet.ProtustrankaFormatedWithAdressOIB_1"> NUNAR, društvo s ograničenom odgovornošću za ekološku proizvodnju u stečaju, OIB 34233664654, Ratac 9, 21400 Supetar</derivirana_varijabla>
  </DomainObject.Predmet.ProtustrankaFormatedWithAdressOIB>
  <DomainObject.Predmet.ProtustrankaWithAdress>
    <izvorni_sadrzaj>NUNAR, društvo s ograničenom odgovornošću za ekološku proizvodnju u stečaju Ratac 9, 21400 Supetar</izvorni_sadrzaj>
    <derivirana_varijabla naziv="DomainObject.Predmet.ProtustrankaWithAdress_1">NUNAR, društvo s ograničenom odgovornošću za ekološku proizvodnju u stečaju Ratac 9, 21400 Supetar</derivirana_varijabla>
  </DomainObject.Predmet.ProtustrankaWithAdress>
  <DomainObject.Predmet.ProtustrankaWithAdressOIB>
    <izvorni_sadrzaj>NUNAR, društvo s ograničenom odgovornošću za ekološku proizvodnju u stečaju, OIB 34233664654, Ratac 9, 21400 Supetar</izvorni_sadrzaj>
    <derivirana_varijabla naziv="DomainObject.Predmet.ProtustrankaWithAdressOIB_1">NUNAR, društvo s ograničenom odgovornošću za ekološku proizvodnju u stečaju, OIB 34233664654, Ratac 9, 21400 Supetar</derivirana_varijabla>
  </DomainObject.Predmet.ProtustrankaWithAdressOIB>
  <DomainObject.Predmet.ProtustrankaNazivFormated>
    <izvorni_sadrzaj>NUNAR, društvo s ograničenom odgovornošću za ekološku proizvodnju u stečaju</izvorni_sadrzaj>
    <derivirana_varijabla naziv="DomainObject.Predmet.ProtustrankaNazivFormated_1">NUNAR, društvo s ograničenom odgovornošću za ekološku proizvodnju u stečaju</derivirana_varijabla>
    <derivirana_varijabla naziv="Padez">NUNAR, društvo s ograničenom odgovornošću za ekološku proizvodnju u stečaju</derivirana_varijabla>
  </DomainObject.Predmet.ProtustrankaNazivFormated>
  <DomainObject.Predmet.ProtustrankaNazivFormatedOIB>
    <izvorni_sadrzaj>NUNAR, društvo s ograničenom odgovornošću za ekološku proizvodnju u stečaju, OIB 34233664654</izvorni_sadrzaj>
    <derivirana_varijabla naziv="DomainObject.Predmet.ProtustrankaNazivFormatedOIB_1">NUNAR, društvo s ograničenom odgovornošću za ekološku proizvodnju u stečaju, OIB 34233664654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72 - Poznanović</izvorni_sadrzaj>
    <derivirana_varijabla naziv="DomainObject.Predmet.Referada.Naziv_1">Ref. 72 - Poznanović</derivirana_varijabla>
  </DomainObject.Predmet.Referada.Naziv>
  <DomainObject.Predmet.Referada.Oznaka>
    <izvorni_sadrzaj>72</izvorni_sadrzaj>
    <derivirana_varijabla naziv="DomainObject.Predmet.Referada.Oznaka_1">72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Zora Poznanović</izvorni_sadrzaj>
    <derivirana_varijabla naziv="DomainObject.Predmet.Referada.Sudac_1">Zora Poznanović</derivirana_varijabla>
    <derivirana_varijabla naziv="Dativ">Zora Poznanović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NUNAR, društvo s ograničenom odgovornošću za ekološku proizvodnju u stečaju</item>
    </izvorni_sadrzaj>
    <derivirana_varijabla naziv="DomainObject.Predmet.ProtuStrankaListFormated_1">
      <item>NUNAR, društvo s ograničenom odgovornošću za ekološku proizvodnju u stečaju</item>
    </derivirana_varijabla>
  </DomainObject.Predmet.ProtuStrankaListFormated>
  <DomainObject.Predmet.ProtuStrankaListFormatedOIB>
    <izvorni_sadrzaj>
      <item>NUNAR, društvo s ograničenom odgovornošću za ekološku proizvodnju u stečaju, OIB 34233664654</item>
    </izvorni_sadrzaj>
    <derivirana_varijabla naziv="DomainObject.Predmet.ProtuStrankaListFormatedOIB_1">
      <item>NUNAR, društvo s ograničenom odgovornošću za ekološku proizvodnju u stečaju, OIB 34233664654</item>
    </derivirana_varijabla>
  </DomainObject.Predmet.ProtuStrankaListFormatedOIB>
  <DomainObject.Predmet.ProtuStrankaListFormatedWithAdress>
    <izvorni_sadrzaj>
      <item>NUNAR, društvo s ograničenom odgovornošću za ekološku proizvodnju u stečaju, Ratac 9, 21400 Supetar</item>
    </izvorni_sadrzaj>
    <derivirana_varijabla naziv="DomainObject.Predmet.ProtuStrankaListFormatedWithAdress_1">
      <item>NUNAR, društvo s ograničenom odgovornošću za ekološku proizvodnju u stečaju, Ratac 9, 21400 Supetar</item>
    </derivirana_varijabla>
  </DomainObject.Predmet.ProtuStrankaListFormatedWithAdress>
  <DomainObject.Predmet.ProtuStrankaListFormatedWithAdressOIB>
    <izvorni_sadrzaj>
      <item>NUNAR, društvo s ograničenom odgovornošću za ekološku proizvodnju u stečaju, OIB 34233664654, Ratac 9, 21400 Supetar</item>
    </izvorni_sadrzaj>
    <derivirana_varijabla naziv="DomainObject.Predmet.ProtuStrankaListFormatedWithAdressOIB_1">
      <item>NUNAR, društvo s ograničenom odgovornošću za ekološku proizvodnju u stečaju, OIB 34233664654, Ratac 9, 21400 Supetar</item>
    </derivirana_varijabla>
  </DomainObject.Predmet.ProtuStrankaListFormatedWithAdressOIB>
  <DomainObject.Predmet.ProtuStrankaListNazivFormated>
    <izvorni_sadrzaj>
      <item>NUNAR, društvo s ograničenom odgovornošću za ekološku proizvodnju u stečaju</item>
    </izvorni_sadrzaj>
    <derivirana_varijabla naziv="DomainObject.Predmet.ProtuStrankaListNazivFormated_1">
      <item>NUNAR, društvo s ograničenom odgovornošću za ekološku proizvodnju u stečaju</item>
    </derivirana_varijabla>
  </DomainObject.Predmet.ProtuStrankaListNazivFormated>
  <DomainObject.Predmet.ProtuStrankaListNazivFormatedOIB>
    <izvorni_sadrzaj>
      <item>NUNAR, društvo s ograničenom odgovornošću za ekološku proizvodnju u stečaju, OIB 34233664654</item>
    </izvorni_sadrzaj>
    <derivirana_varijabla naziv="DomainObject.Predmet.ProtuStrankaListNazivFormatedOIB_1">
      <item>NUNAR, društvo s ograničenom odgovornošću za ekološku proizvodnju u stečaju, OIB 34233664654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Pž-410/2019-2</izvorni_sadrzaj>
    <derivirana_varijabla naziv="DomainObject.PoslovniBrojDokumenta_1">Pž-410/2019-2</derivirana_varijabla>
  </DomainObject.PoslovniBrojDokumenta>
  <DomainObject.Predmet.StrankaIDrugi>
    <izvorni_sadrzaj/>
    <derivirana_varijabla naziv="DomainObject.Predmet.StrankaIDrugi_1"/>
  </DomainObject.Predmet.StrankaIDrugi>
  <DomainObject.Predmet.ProtustrankaIDrugi>
    <izvorni_sadrzaj>NUNAR, društvo s ograničenom odgovornošću za ekološku proizvodnju u stečaju</izvorni_sadrzaj>
    <derivirana_varijabla naziv="DomainObject.Predmet.ProtustrankaIDrugi_1">NUNAR, društvo s ograničenom odgovornošću za ekološku proizvodnju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NUNAR, društvo s ograničenom odgovornošću za ekološku proizvodnju u stečaju, OIB 34233664654, Ratac 9, 21400 Supetar</izvorni_sadrzaj>
    <derivirana_varijabla naziv="DomainObject.Predmet.ProtustrankaIDrugiAdressOIB_1">NUNAR, društvo s ograničenom odgovornošću za ekološku proizvodnju u stečaju, OIB 34233664654, Ratac 9,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siječnja 2019.</izvorni_sadrzaj>
    <derivirana_varijabla naziv="DomainObject.Predmet.OdlukaRjesenje.DatumDonosenjaOdluke_1">22.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Pž-410/2019-2</izvorni_sadrzaj>
    <derivirana_varijabla naziv="DomainObject.Predmet.OdlukaRjesenje.Oznaka_1">Pž-410/2019-2</derivirana_varijabla>
  </DomainObject.Predmet.OdlukaRjesenje.Oznaka>
  <DomainObject.Predmet.SudioniciListNaziv>
    <izvorni_sadrzaj>
      <item>NUNAR, društvo s ograničenom odgovornošću za ekološku proizvodnju u stečaju</item>
    </izvorni_sadrzaj>
    <derivirana_varijabla naziv="DomainObject.Predmet.SudioniciListNaziv_1">
      <item>NUNAR, društvo s ograničenom odgovornošću za ekološku proizvodnju u stečaju</item>
    </derivirana_varijabla>
    <derivirana_varijabla naziv="OstaliSudionici">
      <item>NUNAR, društvo s ograničenom odgovornošću za ekološku proizvodnju u stečaju</item>
    </derivirana_varijabla>
  </DomainObject.Predmet.SudioniciListNaziv>
  <DomainObject.Predmet.SudioniciListAdressOIB>
    <izvorni_sadrzaj>
      <item>NUNAR, društvo s ograničenom odgovornošću za ekološku proizvodnju u stečaju, OIB 34233664654, Ratac 9,21400 Supetar</item>
    </izvorni_sadrzaj>
    <derivirana_varijabla naziv="DomainObject.Predmet.SudioniciListAdressOIB_1">
      <item>NUNAR, društvo s ograničenom odgovornošću za ekološku proizvodnju u stečaju, OIB 34233664654, Ratac 9,21400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34233664654</item>
    </izvorni_sadrzaj>
    <derivirana_varijabla naziv="DomainObject.Predmet.SudioniciListNazivOIB_1">
      <item>, OIB 34233664654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St-752/2018</izvorni_sadrzaj>
    <derivirana_varijabla naziv="DomainObject.Predmet.OznakaNizestupanjskogPredmeta_1">St-752/2018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A60596-F447-431D-9F14-6959779AC2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1082</properties:Words>
  <properties:Characters>5904</properties:Characters>
  <properties:Lines>127</properties:Lines>
  <properties:Paragraphs>28</properties:Paragraphs>
  <properties:TotalTime>180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Zrinka Ćosić</cp:lastModifiedBy>
  <cp:lastPrinted>2019-01-31T13:18:00Z</cp:lastPrinted>
  <dcterms:modified xmlns:xsi="http://www.w3.org/2001/XMLSchema-instance" xsi:type="dcterms:W3CDTF">2019-02-12T08:46:00Z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Podnesak - Rješenje - odbijena žalba kao neosnovana - potvrđeno rješenje 1.st. (Pž-410-19-skraćeni_stečajni,_plaćeno_nakon_donošenja_pobijanog_rješenja-potvrdna_otvaranja.docx)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