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51e4" w14:paraId="b9051e4" w:rsidRDefault="004B5CAD" w:rsidP="004B5CAD" w:rsidR="004B5CAD">
      <w:pPr>
        <w:jc w:val="right"/>
        <w15:collapsed w:val="false"/>
        <w:rPr>
          <w:rFonts w:hAnsi="Arial" w:ascii="Arial"/>
        </w:rPr>
      </w:pPr>
      <w:r>
        <w:rPr>
          <w:rFonts w:hAnsi="Arial" w:ascii="Arial"/>
        </w:rPr>
        <w:t xml:space="preserve">        7 St-40/2015-9.</w:t>
      </w:r>
    </w:p>
    <w:p w:rsidRDefault="004B5CAD" w:rsidP="004B5CAD" w:rsidR="004B5CAD">
      <w:pPr>
        <w:jc w:val="center"/>
        <w:rPr>
          <w:rFonts w:hAnsi="Arial" w:ascii="Arial"/>
          <w:b/>
        </w:rPr>
      </w:pPr>
    </w:p>
    <w:p w:rsidRDefault="004B5CAD" w:rsidP="004B5CAD" w:rsidR="004B5CAD">
      <w:pPr>
        <w:jc w:val="center"/>
        <w:rPr>
          <w:rFonts w:hAnsi="Arial" w:ascii="Arial"/>
          <w:b/>
        </w:rPr>
      </w:pPr>
      <w:r>
        <w:rPr>
          <w:rFonts w:hAnsi="Arial" w:ascii="Arial"/>
          <w:b/>
        </w:rPr>
        <w:t>R E P U B L I K A  H R V A T S K A</w:t>
      </w:r>
    </w:p>
    <w:p w:rsidRDefault="004B5CAD" w:rsidP="004B5CAD" w:rsidR="004B5CAD">
      <w:pPr>
        <w:jc w:val="center"/>
        <w:rPr>
          <w:rFonts w:hAnsi="Arial" w:ascii="Arial"/>
          <w:b/>
        </w:rPr>
      </w:pPr>
      <w:r>
        <w:rPr>
          <w:rFonts w:hAnsi="Arial" w:ascii="Arial"/>
          <w:b/>
        </w:rPr>
        <w:t>R J E Š E N J E</w:t>
      </w:r>
    </w:p>
    <w:p w:rsidRDefault="004B5CAD" w:rsidP="004B5CAD" w:rsidR="004B5CAD">
      <w:pPr>
        <w:jc w:val="both"/>
        <w:rPr>
          <w:rFonts w:hAnsi="Arial" w:ascii="Arial"/>
        </w:rPr>
      </w:pPr>
    </w:p>
    <w:p w:rsidRDefault="004B5CAD" w:rsidP="004B5CAD" w:rsidR="004B5CAD">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w:t>
      </w:r>
      <w:proofErr w:type="spellStart"/>
      <w:r>
        <w:rPr>
          <w:rFonts w:hAnsi="Arial" w:ascii="Arial"/>
        </w:rPr>
        <w:t>predlagateljice</w:t>
      </w:r>
      <w:proofErr w:type="spellEnd"/>
      <w:r>
        <w:rPr>
          <w:rFonts w:hAnsi="Arial" w:ascii="Arial"/>
        </w:rPr>
        <w:t xml:space="preserve"> NADE BAŠIĆ iz Bjelovara, Ferde Rusana 15a, OIB 08580785360, za pokretanje stečajnog postupka nad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OIB 69232223304, dana 11. studenog 2015. godine</w:t>
      </w:r>
    </w:p>
    <w:p w:rsidRDefault="004B5CAD" w:rsidP="004B5CAD" w:rsidR="004B5CAD">
      <w:pPr>
        <w:jc w:val="center"/>
        <w:rPr>
          <w:rFonts w:hAnsi="Arial" w:ascii="Arial"/>
          <w:b/>
        </w:rPr>
      </w:pPr>
    </w:p>
    <w:p w:rsidRDefault="004B5CAD" w:rsidP="004B5CAD" w:rsidR="004B5CAD">
      <w:pPr>
        <w:jc w:val="center"/>
        <w:rPr>
          <w:rFonts w:hAnsi="Arial" w:ascii="Arial"/>
          <w:b/>
        </w:rPr>
      </w:pPr>
      <w:r>
        <w:rPr>
          <w:rFonts w:hAnsi="Arial" w:ascii="Arial"/>
          <w:b/>
        </w:rPr>
        <w:t>r i j e š i o   j e</w:t>
      </w:r>
    </w:p>
    <w:p w:rsidRDefault="004B5CAD" w:rsidP="004B5CAD" w:rsidR="004B5CAD">
      <w:pPr>
        <w:ind w:left="720"/>
        <w:jc w:val="both"/>
        <w:rPr>
          <w:rFonts w:hAnsi="Arial" w:ascii="Arial"/>
        </w:rPr>
      </w:pPr>
      <w:r>
        <w:rPr>
          <w:rFonts w:hAnsi="Arial" w:ascii="Arial"/>
        </w:rPr>
        <w:t xml:space="preserve">I. Pozivaju se osobe koje imaju pravni interes za provedbom stečajnog postupka nad stečajnim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OIB 69232223304, da u roku od 15 dana od objave ovog poziva na e-oglasnoj ploči Trgovačkog suda u Bjelovaru predujme iznos od 61.600,00 kuna potreban za namirenje troškova prethodnog i otvorenog stečajnog postupka, uplatom na račun Trgovačkog suda u Bjelovaru broj HR6123900011300000630 model 05 540-40-15.</w:t>
      </w:r>
    </w:p>
    <w:p w:rsidRDefault="004B5CAD" w:rsidP="004B5CAD" w:rsidR="004B5CAD">
      <w:pPr>
        <w:ind w:left="720"/>
        <w:jc w:val="both"/>
        <w:rPr>
          <w:rFonts w:hAnsi="Arial" w:ascii="Arial"/>
        </w:rPr>
      </w:pPr>
    </w:p>
    <w:p w:rsidRDefault="004B5CAD" w:rsidP="004B5CAD" w:rsidR="004B5CAD">
      <w:pPr>
        <w:ind w:left="720"/>
        <w:jc w:val="both"/>
        <w:rPr>
          <w:rFonts w:hAnsi="Arial" w:ascii="Arial"/>
          <w:szCs w:val="20"/>
        </w:rPr>
      </w:pPr>
      <w:r>
        <w:rPr>
          <w:rFonts w:hAnsi="Arial" w:ascii="Arial"/>
        </w:rPr>
        <w:t xml:space="preserve">II.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OIB 69232223304.</w:t>
      </w:r>
      <w:r>
        <w:rPr>
          <w:rFonts w:hAnsi="Arial" w:ascii="Arial"/>
        </w:rPr>
        <w:tab/>
        <w:t xml:space="preserve"> </w:t>
      </w:r>
      <w:r>
        <w:rPr>
          <w:rFonts w:hAnsi="Arial" w:ascii="Arial"/>
        </w:rPr>
        <w:tab/>
      </w:r>
    </w:p>
    <w:p w:rsidRDefault="004B5CAD" w:rsidP="004B5CAD" w:rsidR="004B5CAD">
      <w:pPr>
        <w:jc w:val="both"/>
        <w:rPr>
          <w:rFonts w:hAnsi="Arial" w:ascii="Arial"/>
        </w:rPr>
      </w:pPr>
    </w:p>
    <w:p w:rsidRDefault="004B5CAD" w:rsidP="004B5CAD" w:rsidR="004B5CAD">
      <w:pPr>
        <w:jc w:val="center"/>
        <w:rPr>
          <w:rFonts w:cs="Arial" w:hAnsi="Arial" w:ascii="Arial"/>
          <w:b/>
        </w:rPr>
      </w:pPr>
      <w:r>
        <w:rPr>
          <w:rFonts w:cs="Arial" w:hAnsi="Arial" w:ascii="Arial"/>
          <w:b/>
        </w:rPr>
        <w:t>Obrazloženje</w:t>
      </w:r>
    </w:p>
    <w:p w:rsidRDefault="004B5CAD" w:rsidP="004B5CAD" w:rsidR="004B5CAD">
      <w:pPr>
        <w:rPr>
          <w:rFonts w:cs="Times New Roman" w:hAnsi="Arial" w:ascii="Arial"/>
          <w:b/>
        </w:rPr>
      </w:pPr>
    </w:p>
    <w:p w:rsidRDefault="004B5CAD" w:rsidP="004B5CAD" w:rsidR="004B5CAD">
      <w:pPr>
        <w:jc w:val="both"/>
        <w:rPr>
          <w:rFonts w:hAnsi="Arial" w:ascii="Arial"/>
        </w:rPr>
      </w:pPr>
      <w:r>
        <w:rPr>
          <w:rFonts w:hAnsi="Arial" w:ascii="Arial"/>
        </w:rPr>
        <w:tab/>
      </w:r>
      <w:proofErr w:type="spellStart"/>
      <w:r>
        <w:rPr>
          <w:rFonts w:hAnsi="Arial" w:ascii="Arial"/>
        </w:rPr>
        <w:t>Predlagateljica</w:t>
      </w:r>
      <w:proofErr w:type="spellEnd"/>
      <w:r>
        <w:rPr>
          <w:rFonts w:hAnsi="Arial" w:ascii="Arial"/>
        </w:rPr>
        <w:t xml:space="preserve"> Nada Bašić iz Bjelovara predložila je otvaranje stečajnog postupka nad dužnikom. U svom prijedlogu ističe da joj dužnik duguje 21.000,00 kuna zbog neisplaćenih mjesečnih osobnih </w:t>
      </w:r>
      <w:proofErr w:type="spellStart"/>
      <w:r>
        <w:rPr>
          <w:rFonts w:hAnsi="Arial" w:ascii="Arial"/>
        </w:rPr>
        <w:t>dododaka</w:t>
      </w:r>
      <w:proofErr w:type="spellEnd"/>
      <w:r>
        <w:rPr>
          <w:rFonts w:hAnsi="Arial" w:ascii="Arial"/>
        </w:rPr>
        <w:t xml:space="preserve"> za 7. mjesec u razdoblju od studenog 2010. godine do svibnja 2011. godine, zatim ističe da je dužnik nesposoban za plaćanje, nelikvidan i prezadužen, zbog čega smatra da su ispunjeni uvjeti za otvaranje stečaja nad dužnikom. Uz prijedlog u svrhu dokaza navoda iz prijedloga dostavila je Potvrdu o neisplaćenim plaćama dužnika, obrazac BON 2 za dužnika, te </w:t>
      </w:r>
      <w:proofErr w:type="spellStart"/>
      <w:r>
        <w:rPr>
          <w:rFonts w:hAnsi="Arial" w:ascii="Arial"/>
        </w:rPr>
        <w:t>prokazni</w:t>
      </w:r>
      <w:proofErr w:type="spellEnd"/>
      <w:r>
        <w:rPr>
          <w:rFonts w:hAnsi="Arial" w:ascii="Arial"/>
        </w:rPr>
        <w:t xml:space="preserve"> popis imovine dužnika ovjeren kod javnog bilježnika po zakonskom zastupniku dužnika.  </w:t>
      </w:r>
    </w:p>
    <w:p w:rsidRDefault="004B5CAD" w:rsidP="004B5CAD" w:rsidR="004B5CAD">
      <w:pPr>
        <w:jc w:val="both"/>
        <w:rPr>
          <w:rFonts w:hAnsi="Arial" w:ascii="Arial"/>
        </w:rPr>
      </w:pPr>
      <w:r>
        <w:rPr>
          <w:rFonts w:hAnsi="Arial" w:ascii="Arial"/>
        </w:rPr>
        <w:lastRenderedPageBreak/>
        <w:tab/>
        <w:t>Kako je time predlagatelj učinio vjerojatnim postojanje jednog od razloga navedenih u čl.6. Stečajnog zakona za otvaranje stečajnog postupka, a to je nesposobnost za plaćanje dužnika, to je sud rješenjem 7 St-40/2015-5 od dana 2.10.2015. godine pokrenuo prethodni postupak radi utvrđivanja uvjeta za otvaranje stečajnog postupka, a zbog čega je imenovan privremeni stečajni upravitelj Marko Čačić čija je dužnost bila zaštiti i održavati imovinu dužnika, te ispitati da li je ta imovina dovoljna za namirenje stečajnog postupka.</w:t>
      </w:r>
    </w:p>
    <w:p w:rsidRDefault="004B5CAD" w:rsidP="004B5CAD" w:rsidR="004B5CAD">
      <w:pPr>
        <w:jc w:val="both"/>
        <w:rPr>
          <w:rFonts w:hAnsi="Arial" w:ascii="Arial"/>
        </w:rPr>
      </w:pPr>
      <w:r>
        <w:rPr>
          <w:rFonts w:hAnsi="Arial" w:ascii="Arial"/>
        </w:rPr>
        <w:tab/>
        <w:t xml:space="preserve">Iz izvješća privremenog stečajnog upravitelja od 13.10.2015. godine proizlazi da je ispunjen stečajni razlog nesposobnosti za plaćanje dužnika, propisan čl.6.Stečajnog zakona, jer je dužnik TERMOSAN d.o.o. iz </w:t>
      </w:r>
      <w:proofErr w:type="spellStart"/>
      <w:r>
        <w:rPr>
          <w:rFonts w:hAnsi="Arial" w:ascii="Arial"/>
        </w:rPr>
        <w:t>Letičana</w:t>
      </w:r>
      <w:proofErr w:type="spellEnd"/>
      <w:r>
        <w:rPr>
          <w:rFonts w:hAnsi="Arial" w:ascii="Arial"/>
        </w:rPr>
        <w:t xml:space="preserve">, nesposoban za plaćanje obzirom da ne može trajnije ispunjavati svoje dospjele novčane obveze. Naime to proizlazi iz podataka o solventnosti poslovnog subjekta takozvani BON 2 obrazac ERSTE &amp; STEIERMARKISCHE BANK d.d. od 5.10.2015. godine, obzirom da prema tim podacima se tvrtka dužnik nalazi neprekidno u blokadi 1614 dana svog računa preko kojeg posluje a koji je otvoren kod te banke pod brojem HR3924020061100296128, te da je evidentiran iznos nepodmirenih obveza od 5.624.494,08 kuna. </w:t>
      </w:r>
    </w:p>
    <w:p w:rsidRDefault="004B5CAD" w:rsidP="004B5CAD" w:rsidR="004B5CAD">
      <w:pPr>
        <w:ind w:firstLine="720"/>
        <w:jc w:val="both"/>
        <w:rPr>
          <w:rFonts w:hAnsi="Arial" w:ascii="Arial"/>
        </w:rPr>
      </w:pPr>
      <w:r>
        <w:rPr>
          <w:rFonts w:hAnsi="Arial" w:ascii="Arial"/>
        </w:rPr>
        <w:t xml:space="preserve">Iz izvješća privremenog stečajnog upravitelja i knjigovodstvenih dokumenata dužnika te </w:t>
      </w:r>
      <w:proofErr w:type="spellStart"/>
      <w:r>
        <w:rPr>
          <w:rFonts w:hAnsi="Arial" w:ascii="Arial"/>
        </w:rPr>
        <w:t>prokaznog</w:t>
      </w:r>
      <w:proofErr w:type="spellEnd"/>
      <w:r>
        <w:rPr>
          <w:rFonts w:hAnsi="Arial" w:ascii="Arial"/>
        </w:rPr>
        <w:t xml:space="preserve"> popisa imovine dužnika ovjerenog kod javnog bilježnika proizlazi da dužnik nema pokretne i nepokretne imovine niti imovinskih prava na tuđim stvarima, već da dužnik ima jedinu imovinu koja se sastoji od novčanih potraživanja prema njegovim dužnicima u visini od oko 160.000,00 kuna, a ta potraživanja tek treba naplatiti sudskim putem. Pored toga dužnik ima jednog zaposlenog djelatnika a kako druge imovine nema to iz navedenog izvješća privremenog stečajnog upravitelja i priložene dokumentacije proizlazi da dužnik nema imovine koja bi dostajala barem za pokriće troškova stečajnog postupka, nad ovim dužnikom za 6 mjeseci, obzirom da se račun dužnika nalazi u blokadi, a ovo potraživanje od njegovih dužnika predstavlja kratkotrajnu imovinu koju tek treba naplatiti dobrovoljno ili sudskim putem. Predvidivi troškovi  budućeg otvorenog stečajnog postupka prema troškovniku privremenog stečajnog upravitelja iznose minimalno 61.600,00 kuna a sastoje se od troškova vođenja stečajnog knjigovodstva u iznosu od 800,00 kuna mjesečno, od troškova otvaranja, vođenja i zatvaranja stečajnog računa, troškova kancelarijskog materijala i drugih materijalnih troškova koji će nastati tijekom vođenja stečajnog postupka u iznosu od 1.000,00 kuna, od odvjetničkih troškova za vođenje sudskih postupaka radi naplate potraživanja od dužnika u iznosu od 30.000,00 kuna, te od nagrade stečajnom upravitelju u iznosu od 4.300,00 kuna mjesečno, pa je privremeni stečajni upravitelj predložio stečajnom sucu da sukladno čl.132.Stečajnog zakona rješenjem pozove osobe koje imaju pravni interes za provedbom stečajnog postupka nad dužnikom, da u roku od 15 dana uplate potreban predujam za namirenje troškova prethodnog i otvorenog stečajnog postupka, s upozorenjem da će se u protivnom otvoriti i zaključiti stečajni postupak sukladno čl.132.Stečajnog zakona.</w:t>
      </w:r>
    </w:p>
    <w:p w:rsidRDefault="004B5CAD" w:rsidP="004B5CAD" w:rsidR="004B5CAD">
      <w:pPr>
        <w:ind w:firstLine="720"/>
        <w:jc w:val="both"/>
        <w:rPr>
          <w:rFonts w:hAnsi="Arial" w:ascii="Arial"/>
        </w:rPr>
      </w:pPr>
      <w:r>
        <w:rPr>
          <w:rFonts w:hAnsi="Arial" w:ascii="Arial"/>
        </w:rPr>
        <w:t xml:space="preserve">Na izvješće privremenog stečajnog upravitelja predlagatelj i dužnik nisu imali primjedbi i prihvatili su izvješće privremenog stečajnog upravitelja, a sud nije imao razloga sumnjati u njegovu objektivnost, pa je tijekom prethodnog postupka utvrdio da imovina dužnika koja bi ušla u stečajnu masu nije dovoljna ni za namirenje </w:t>
      </w:r>
      <w:r>
        <w:rPr>
          <w:rFonts w:hAnsi="Arial" w:ascii="Arial"/>
        </w:rPr>
        <w:lastRenderedPageBreak/>
        <w:t xml:space="preserve">troškova tog postupka jer iz izvješća privremenog stečajnog upravitelja i priložene dokumentacije, te pretpostavljenih troškova za vođenje stečajnog postupka za 6 mjeseci, proizlazi da dužnik nema dovoljno imovine koja bi dostajala, bar za pokriće troškova stečajnog postupka. </w:t>
      </w:r>
    </w:p>
    <w:p w:rsidRDefault="004B5CAD" w:rsidP="004B5CAD" w:rsidR="004B5CAD">
      <w:pPr>
        <w:ind w:firstLine="720"/>
        <w:jc w:val="both"/>
        <w:rPr>
          <w:rFonts w:hAnsi="Arial" w:ascii="Arial"/>
        </w:rPr>
      </w:pPr>
      <w:r>
        <w:rPr>
          <w:rFonts w:hAnsi="Arial" w:ascii="Arial"/>
        </w:rPr>
        <w:t xml:space="preserve">Prema čl.132. Stečajnog zakona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 stečajnog postupka. Ako te osobe ne predujme traženi iznos sud će donijeti rješenje o otvaranju i zaključenju stečajnog postupka te se u tom slučaju postupak neće provesti i na odgovarajući se način primjenjuju odredbe čl.286. do 292. Stečajnog zakona. </w:t>
      </w:r>
    </w:p>
    <w:p w:rsidRDefault="004B5CAD" w:rsidP="004B5CAD" w:rsidR="004B5CAD">
      <w:pPr>
        <w:ind w:firstLine="720"/>
        <w:jc w:val="both"/>
        <w:rPr>
          <w:rFonts w:hAnsi="Arial" w:ascii="Arial"/>
        </w:rPr>
      </w:pPr>
      <w:r>
        <w:rPr>
          <w:rFonts w:hAnsi="Arial" w:ascii="Arial"/>
        </w:rPr>
        <w:t>Kako je iz izvješća privremenog stečajnog upravitelja i sve priložene dokumentacije sud utvrdio da imovina dužnika nije dostatna niti za pokriće troškova prethodnog i otvorenog stečajnog postupka to je temeljem čl.132.Stečajnog zakona riješio kao u izreci.</w:t>
      </w:r>
    </w:p>
    <w:p w:rsidRDefault="004B5CAD" w:rsidP="004B5CAD" w:rsidR="004B5CAD">
      <w:pPr>
        <w:jc w:val="both"/>
        <w:rPr>
          <w:rFonts w:hAnsi="Arial" w:ascii="Arial"/>
        </w:rPr>
      </w:pPr>
      <w:r>
        <w:rPr>
          <w:rFonts w:hAnsi="Arial" w:ascii="Arial"/>
        </w:rPr>
        <w:tab/>
        <w:t>Na posljedice ne postupanja po ovom rješenju iz točke I. izreke ovog rješenja, sukladno odredbi čl.132. Stečajnog zakona, upozoreno je u točki II. izreke ovog rješenja.</w:t>
      </w:r>
    </w:p>
    <w:p w:rsidRDefault="004B5CAD" w:rsidP="004B5CAD" w:rsidR="004B5CAD">
      <w:pPr>
        <w:jc w:val="both"/>
        <w:rPr>
          <w:rFonts w:hAnsi="Arial" w:ascii="Arial"/>
        </w:rPr>
      </w:pPr>
    </w:p>
    <w:p w:rsidRDefault="004B5CAD" w:rsidP="004B5CAD" w:rsidR="004B5CAD">
      <w:pPr>
        <w:ind w:firstLine="720"/>
        <w:jc w:val="both"/>
        <w:rPr>
          <w:rFonts w:hAnsi="Arial" w:ascii="Arial"/>
        </w:rPr>
      </w:pPr>
      <w:r>
        <w:rPr>
          <w:rFonts w:hAnsi="Arial" w:ascii="Arial"/>
        </w:rPr>
        <w:t>U Bjelovaru, 11. studenog 2015. godine</w:t>
      </w:r>
    </w:p>
    <w:p w:rsidRDefault="004B5CAD" w:rsidP="004B5CAD" w:rsidR="004B5CAD">
      <w:pPr>
        <w:ind w:firstLine="720"/>
        <w:jc w:val="both"/>
        <w:rPr>
          <w:rFonts w:hAnsi="Arial" w:ascii="Arial"/>
        </w:rPr>
      </w:pPr>
    </w:p>
    <w:p w:rsidRDefault="004B5CAD" w:rsidP="004B5CAD" w:rsidR="004B5CA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B5CAD" w:rsidP="004B5CAD" w:rsidR="004B5CA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4B5CAD" w:rsidP="004B5CAD" w:rsidR="004B5CA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4B5CAD" w:rsidP="004B5CAD" w:rsidR="004B5CAD">
      <w:pPr>
        <w:jc w:val="both"/>
        <w:rPr>
          <w:rFonts w:hAnsi="Arial" w:ascii="Arial"/>
        </w:rPr>
      </w:pPr>
      <w:r>
        <w:rPr>
          <w:rFonts w:hAnsi="Arial" w:ascii="Arial"/>
        </w:rPr>
        <w:t>PRAVNA POUKA: Protiv ovog rješenja dopuštena je žalba u roku od 8 dana,</w:t>
      </w:r>
    </w:p>
    <w:p w:rsidRDefault="004B5CAD" w:rsidP="004B5CAD" w:rsidR="004B5CAD">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4B5CAD" w:rsidP="004B5CAD" w:rsidR="004B5CAD">
      <w:pPr>
        <w:ind w:firstLine="720"/>
        <w:jc w:val="both"/>
        <w:rPr>
          <w:rFonts w:hAnsi="Arial" w:ascii="Arial"/>
        </w:rPr>
      </w:pPr>
      <w:r>
        <w:rPr>
          <w:rFonts w:hAnsi="Arial" w:ascii="Arial"/>
        </w:rPr>
        <w:tab/>
        <w:t xml:space="preserve">         trgovački sud RH, u Zagrebu, a putem ovog suda.</w:t>
      </w:r>
    </w:p>
    <w:p w:rsidRDefault="004B5CAD" w:rsidP="004B5CAD" w:rsidR="004B5CAD">
      <w:pPr>
        <w:ind w:firstLine="720"/>
        <w:jc w:val="both"/>
        <w:rPr>
          <w:rFonts w:hAnsi="Arial" w:ascii="Arial"/>
        </w:rPr>
      </w:pPr>
      <w:r>
        <w:rPr>
          <w:rFonts w:hAnsi="Arial" w:ascii="Arial"/>
        </w:rPr>
        <w:tab/>
        <w:t xml:space="preserve">         Žalba se podnosi u 3 primjerka. </w:t>
      </w:r>
    </w:p>
    <w:p w:rsidRDefault="004B5CAD" w:rsidP="004B5CAD" w:rsidR="004B5CAD">
      <w:pPr>
        <w:jc w:val="both"/>
        <w:rPr>
          <w:rFonts w:hAnsi="Arial" w:ascii="Arial"/>
        </w:rPr>
      </w:pPr>
    </w:p>
    <w:p w:rsidRDefault="004B5CAD" w:rsidP="004B5CAD" w:rsidR="004B5CAD">
      <w:pPr>
        <w:jc w:val="both"/>
        <w:rPr>
          <w:rFonts w:hAnsi="Arial" w:ascii="Arial"/>
        </w:rPr>
      </w:pPr>
    </w:p>
    <w:p w:rsidRDefault="004B5CAD" w:rsidP="004B5CAD" w:rsidR="004B5CAD">
      <w:pPr>
        <w:jc w:val="both"/>
        <w:rPr>
          <w:rFonts w:hAnsi="Arial" w:ascii="Arial"/>
        </w:rPr>
      </w:pPr>
    </w:p>
    <w:p w:rsidRDefault="004B5CAD" w:rsidP="004B5CAD" w:rsidR="004B5CAD">
      <w:pPr>
        <w:jc w:val="both"/>
        <w:rPr>
          <w:rFonts w:hAnsi="Arial" w:ascii="Arial"/>
        </w:rPr>
      </w:pPr>
    </w:p>
    <w:p w:rsidRDefault="004B5CAD" w:rsidP="004B5CAD" w:rsidR="004B5CAD">
      <w:pPr>
        <w:jc w:val="both"/>
        <w:rPr>
          <w:rFonts w:hAnsi="Arial" w:ascii="Arial"/>
        </w:rPr>
      </w:pPr>
      <w:proofErr w:type="spellStart"/>
      <w:r>
        <w:rPr>
          <w:rFonts w:hAnsi="Arial" w:ascii="Arial"/>
        </w:rPr>
        <w:lastRenderedPageBreak/>
        <w:t>Rj</w:t>
      </w:r>
      <w:proofErr w:type="spellEnd"/>
      <w:r>
        <w:rPr>
          <w:rFonts w:hAnsi="Arial" w:ascii="Arial"/>
        </w:rPr>
        <w:t>.</w:t>
      </w:r>
    </w:p>
    <w:p w:rsidRDefault="004B5CAD" w:rsidP="004B5CAD" w:rsidR="004B5CAD">
      <w:pPr>
        <w:jc w:val="both"/>
        <w:rPr>
          <w:rFonts w:hAnsi="Arial" w:ascii="Arial"/>
        </w:rPr>
      </w:pPr>
      <w:r>
        <w:rPr>
          <w:rFonts w:hAnsi="Arial" w:ascii="Arial"/>
        </w:rPr>
        <w:t>Dna: predlagatelju</w:t>
      </w:r>
    </w:p>
    <w:p w:rsidRDefault="004B5CAD" w:rsidP="004B5CAD" w:rsidR="004B5CAD">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w:t>
      </w:r>
    </w:p>
    <w:p w:rsidRDefault="004B5CAD" w:rsidP="004B5CAD" w:rsidR="004B5CAD">
      <w:pPr>
        <w:jc w:val="both"/>
        <w:rPr>
          <w:rFonts w:hAnsi="Arial" w:ascii="Arial"/>
        </w:rPr>
      </w:pPr>
      <w:r>
        <w:rPr>
          <w:rFonts w:hAnsi="Arial" w:ascii="Arial"/>
        </w:rPr>
        <w:t xml:space="preserve">        privremenom stečajnom upravitelju</w:t>
      </w:r>
    </w:p>
    <w:p w:rsidRDefault="004B5CAD" w:rsidP="004B5CAD" w:rsidR="004B5CAD">
      <w:pPr>
        <w:jc w:val="both"/>
        <w:rPr>
          <w:rFonts w:hAnsi="Arial" w:ascii="Arial"/>
        </w:rPr>
      </w:pPr>
      <w:r>
        <w:rPr>
          <w:rFonts w:hAnsi="Arial" w:ascii="Arial"/>
        </w:rPr>
        <w:t xml:space="preserve">        ŽDO u Bjelovaru</w:t>
      </w:r>
    </w:p>
    <w:p w:rsidRDefault="004B5CAD" w:rsidP="004B5CAD" w:rsidR="004B5CAD">
      <w:pPr>
        <w:jc w:val="both"/>
        <w:rPr>
          <w:rFonts w:hAnsi="Arial" w:ascii="Arial"/>
        </w:rPr>
      </w:pPr>
      <w:r>
        <w:rPr>
          <w:rFonts w:hAnsi="Arial" w:ascii="Arial"/>
        </w:rPr>
        <w:t xml:space="preserve">        na e-oglasnu ploča suda </w:t>
      </w:r>
    </w:p>
    <w:p w:rsidRDefault="004B5CAD" w:rsidP="004B5CAD" w:rsidR="004B5CAD">
      <w:pPr>
        <w:jc w:val="both"/>
        <w:rPr>
          <w:rFonts w:hAnsi="Arial" w:ascii="Arial"/>
        </w:rPr>
      </w:pPr>
      <w:r>
        <w:rPr>
          <w:rFonts w:hAnsi="Arial" w:ascii="Arial"/>
        </w:rPr>
        <w:t xml:space="preserve">        Kal.15 dana</w:t>
      </w:r>
      <w:r>
        <w:rPr>
          <w:rFonts w:hAnsi="Arial" w:ascii="Arial"/>
        </w:rPr>
        <w:tab/>
      </w:r>
    </w:p>
    <w:p w:rsidRDefault="004B5CAD" w:rsidP="004B5CAD" w:rsidR="004B5CAD">
      <w:pPr>
        <w:jc w:val="both"/>
        <w:rPr>
          <w:rFonts w:hAnsi="Arial" w:ascii="Arial"/>
        </w:rPr>
      </w:pPr>
      <w:r>
        <w:rPr>
          <w:rFonts w:hAnsi="Arial" w:ascii="Arial"/>
        </w:rPr>
        <w:t>Bj.11.11.2015.g.</w:t>
      </w:r>
    </w:p>
    <w:p w:rsidRDefault="004B5CA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5CAD"/>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18679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St-40/2015-9</izvorni_sadrzaj>
    <derivirana_varijabla naziv="DomainObject.Oznaka_1">St-40/2015-9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St-40/2015</izvorni_sadrzaj>
    <derivirana_varijabla naziv="DomainObject.Predmet.OznakaBroj_1">St-40/2015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TERMOSAN društvo s ograničenom odgovornošću za trgovinu i usluge, Letičani, Bjelovar</izvorni_sadrzaj>
    <derivirana_varijabla naziv="DomainObject.Predmet.ProtustrankaFormated_1">  TERMOSAN društvo s ograničenom odgovornošću za trgovinu i usluge, Letičani, Bjelovar</derivirana_varijabla>
  </DomainObject.Predmet.ProtustrankaFormated>
  <DomainObject.Predmet.ProtustrankaFormatedOIB>
    <izvorni_sadrzaj>  TERMOSAN društvo s ograničenom odgovornošću za trgovinu i usluge, Letičani, Bjelovar, OIB 69232223304</izvorni_sadrzaj>
    <derivirana_varijabla naziv="DomainObject.Predmet.ProtustrankaFormatedOIB_1">  TERMOSAN društvo s ograničenom odgovornošću za trgovinu i usluge, Letičani, Bjelovar, OIB 69232223304</derivirana_varijabla>
  </DomainObject.Predmet.ProtustrankaFormatedOIB>
  <DomainObject.Predmet.ProtustrankaFormatedWithAdress>
    <izvorni_sadrzaj> TERMOSAN društvo s ograničenom odgovornošću za trgovinu i usluge, Letičani, Bjelovar, Letičani 39, 43000 Letičani</izvorni_sadrzaj>
    <derivirana_varijabla naziv="DomainObject.Predmet.ProtustrankaFormatedWithAdress_1"> TERMOSAN društvo s ograničenom odgovornošću za trgovinu i usluge, Letičani, Bjelovar, Letičani 39, 43000 Letičani</derivirana_varijabla>
  </DomainObject.Predmet.ProtustrankaFormatedWithAdress>
  <DomainObject.Predmet.ProtustrankaFormatedWithAdressOIB>
    <izvorni_sadrzaj> TERMOSAN društvo s ograničenom odgovornošću za trgovinu i usluge, Letičani, Bjelovar, OIB 69232223304, Letičani 39, 43000 Letičani</izvorni_sadrzaj>
    <derivirana_varijabla naziv="DomainObject.Predmet.ProtustrankaFormatedWithAdressOIB_1"> TERMOSAN društvo s ograničenom odgovornošću za trgovinu i usluge, Letičani, Bjelovar, OIB 69232223304, Letičani 39, 43000 Letičani</derivirana_varijabla>
  </DomainObject.Predmet.ProtustrankaFormatedWithAdressOIB>
  <DomainObject.Predmet.ProtustrankaWithAdress>
    <izvorni_sadrzaj>TERMOSAN društvo s ograničenom odgovornošću za trgovinu i usluge, Letičani, Bjelovar Letičani 39, 43000 Letičani</izvorni_sadrzaj>
    <derivirana_varijabla naziv="DomainObject.Predmet.ProtustrankaWithAdress_1">TERMOSAN društvo s ograničenom odgovornošću za trgovinu i usluge, Letičani, Bjelovar Letičani 39, 43000 Letičani</derivirana_varijabla>
  </DomainObject.Predmet.ProtustrankaWithAdress>
  <DomainObject.Predmet.ProtustrankaWithAdressOIB>
    <izvorni_sadrzaj>TERMOSAN društvo s ograničenom odgovornošću za trgovinu i usluge, Letičani, Bjelovar, OIB 69232223304, Letičani 39, 43000 Letičani</izvorni_sadrzaj>
    <derivirana_varijabla naziv="DomainObject.Predmet.ProtustrankaWithAdressOIB_1">TERMOSAN društvo s ograničenom odgovornošću za trgovinu i usluge, Letičani, Bjelovar, OIB 69232223304, Letičani 39, 43000 Letičani</derivirana_varijabla>
  </DomainObject.Predmet.ProtustrankaWithAdressOIB>
  <DomainObject.Predmet.ProtustrankaNazivFormated>
    <izvorni_sadrzaj>TERMOSAN društvo s ograničenom odgovornošću za trgovinu i usluge, Letičani, Bjelovar</izvorni_sadrzaj>
    <derivirana_varijabla naziv="DomainObject.Predmet.ProtustrankaNazivFormated_1">TERMOSAN društvo s ograničenom odgovornošću za trgovinu i usluge, Letičani, Bjelovar</derivirana_varijabla>
  </DomainObject.Predmet.ProtustrankaNazivFormated>
  <DomainObject.Predmet.ProtustrankaNazivFormatedOIB>
    <izvorni_sadrzaj>TERMOSAN društvo s ograničenom odgovornošću za trgovinu i usluge, Letičani, Bjelovar, OIB 69232223304</izvorni_sadrzaj>
    <derivirana_varijabla naziv="DomainObject.Predmet.ProtustrankaNazivFormatedOIB_1">TERMOSAN društvo s ograničenom odgovornošću za trgovinu i usluge, Letičani, Bjelovar, OIB 69232223304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BAŠIĆ iz Bjelovara</izvorni_sadrzaj>
    <derivirana_varijabla naziv="DomainObject.Predmet.StrankaFormated_1">  NADA BAŠIĆ iz Bjelovara</derivirana_varijabla>
  </DomainObject.Predmet.StrankaFormated>
  <DomainObject.Predmet.StrankaFormatedOIB>
    <izvorni_sadrzaj>  NADA BAŠIĆ iz Bjelovara, OIB 08580785360</izvorni_sadrzaj>
    <derivirana_varijabla naziv="DomainObject.Predmet.StrankaFormatedOIB_1">  NADA BAŠIĆ iz Bjelovara, OIB 08580785360</derivirana_varijabla>
  </DomainObject.Predmet.StrankaFormatedOIB>
  <DomainObject.Predmet.StrankaFormatedWithAdress>
    <izvorni_sadrzaj> NADA BAŠIĆ iz Bjelovara, Ferde Rusana 15a, 43000 Bjelovar</izvorni_sadrzaj>
    <derivirana_varijabla naziv="DomainObject.Predmet.StrankaFormatedWithAdress_1"> NADA BAŠIĆ iz Bjelovara, Ferde Rusana 15a, 43000 Bjelovar</derivirana_varijabla>
  </DomainObject.Predmet.StrankaFormatedWithAdress>
  <DomainObject.Predmet.StrankaFormatedWithAdressOIB>
    <izvorni_sadrzaj> NADA BAŠIĆ iz Bjelovara, OIB 08580785360, Ferde Rusana 15a, 43000 Bjelovar</izvorni_sadrzaj>
    <derivirana_varijabla naziv="DomainObject.Predmet.StrankaFormatedWithAdressOIB_1"> NADA BAŠIĆ iz Bjelovara, OIB 08580785360, Ferde Rusana 15a, 43000 Bjelovar</derivirana_varijabla>
  </DomainObject.Predmet.StrankaFormatedWithAdressOIB>
  <DomainObject.Predmet.StrankaWithAdress>
    <izvorni_sadrzaj>NADA BAŠIĆ iz Bjelovara Ferde Rusana 15a,43000 Bjelovar</izvorni_sadrzaj>
    <derivirana_varijabla naziv="DomainObject.Predmet.StrankaWithAdress_1">NADA BAŠIĆ iz Bjelovara Ferde Rusana 15a,43000 Bjelovar</derivirana_varijabla>
  </DomainObject.Predmet.StrankaWithAdress>
  <DomainObject.Predmet.StrankaWithAdressOIB>
    <izvorni_sadrzaj>NADA BAŠIĆ iz Bjelovara, OIB 08580785360, Ferde Rusana 15a,43000 Bjelovar</izvorni_sadrzaj>
    <derivirana_varijabla naziv="DomainObject.Predmet.StrankaWithAdressOIB_1">NADA BAŠIĆ iz Bjelovara, OIB 08580785360, Ferde Rusana 15a,43000 Bjelovar</derivirana_varijabla>
  </DomainObject.Predmet.StrankaWithAdressOIB>
  <DomainObject.Predmet.StrankaNazivFormated>
    <izvorni_sadrzaj>NADA BAŠIĆ iz Bjelovara</izvorni_sadrzaj>
    <derivirana_varijabla naziv="DomainObject.Predmet.StrankaNazivFormated_1">NADA BAŠIĆ iz Bjelovara</derivirana_varijabla>
  </DomainObject.Predmet.StrankaNazivFormated>
  <DomainObject.Predmet.StrankaNazivFormatedOIB>
    <izvorni_sadrzaj>NADA BAŠIĆ iz Bjelovara, OIB 08580785360</izvorni_sadrzaj>
    <derivirana_varijabla naziv="DomainObject.Predmet.StrankaNazivFormatedOIB_1">NADA BAŠIĆ iz Bjelovara, OIB 08580785360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NADA BAŠIĆ iz Bjelovara</item>
    </izvorni_sadrzaj>
    <derivirana_varijabla naziv="DomainObject.Predmet.StrankaListFormated_1">
      <item>NADA BAŠIĆ iz Bjelovara</item>
    </derivirana_varijabla>
  </DomainObject.Predmet.StrankaListFormated>
  <DomainObject.Predmet.StrankaListFormatedOIB>
    <izvorni_sadrzaj>
      <item>NADA BAŠIĆ iz Bjelovara, OIB 08580785360</item>
    </izvorni_sadrzaj>
    <derivirana_varijabla naziv="DomainObject.Predmet.StrankaListFormatedOIB_1">
      <item>NADA BAŠIĆ iz Bjelovara, OIB 08580785360</item>
    </derivirana_varijabla>
  </DomainObject.Predmet.StrankaListFormatedOIB>
  <DomainObject.Predmet.StrankaListFormatedWithAdress>
    <izvorni_sadrzaj>
      <item>NADA BAŠIĆ iz Bjelovara, Ferde Rusana 15a, 43000 Bjelovar</item>
    </izvorni_sadrzaj>
    <derivirana_varijabla naziv="DomainObject.Predmet.StrankaListFormatedWithAdress_1">
      <item>NADA BAŠIĆ iz Bjelovara, Ferde Rusana 15a, 43000 Bjelovar</item>
    </derivirana_varijabla>
  </DomainObject.Predmet.StrankaListFormatedWithAdress>
  <DomainObject.Predmet.StrankaListFormatedWithAdressOIB>
    <izvorni_sadrzaj>
      <item>NADA BAŠIĆ iz Bjelovara, OIB 08580785360, Ferde Rusana 15a, 43000 Bjelovar</item>
    </izvorni_sadrzaj>
    <derivirana_varijabla naziv="DomainObject.Predmet.StrankaListFormatedWithAdressOIB_1">
      <item>NADA BAŠIĆ iz Bjelovara, OIB 08580785360, Ferde Rusana 15a, 43000 Bjelovar</item>
    </derivirana_varijabla>
  </DomainObject.Predmet.StrankaListFormatedWithAdressOIB>
  <DomainObject.Predmet.StrankaListNazivFormated>
    <izvorni_sadrzaj>
      <item>NADA BAŠIĆ iz Bjelovara</item>
    </izvorni_sadrzaj>
    <derivirana_varijabla naziv="DomainObject.Predmet.StrankaListNazivFormated_1">
      <item>NADA BAŠIĆ iz Bjelovara</item>
    </derivirana_varijabla>
  </DomainObject.Predmet.StrankaListNazivFormated>
  <DomainObject.Predmet.StrankaListNazivFormatedOIB>
    <izvorni_sadrzaj>
      <item>NADA BAŠIĆ iz Bjelovara, OIB 08580785360</item>
    </izvorni_sadrzaj>
    <derivirana_varijabla naziv="DomainObject.Predmet.StrankaListNazivFormatedOIB_1">
      <item>NADA BAŠIĆ iz Bjelovara, OIB 08580785360</item>
    </derivirana_varijabla>
  </DomainObject.Predmet.StrankaListNazivFormatedOIB>
  <DomainObject.Predmet.ProtuStrankaListFormated>
    <izvorni_sadrzaj>
      <item>TERMOSAN društvo s ograničenom odgovornošću za trgovinu i usluge, Letičani, Bjelovar</item>
    </izvorni_sadrzaj>
    <derivirana_varijabla naziv="DomainObject.Predmet.ProtuStrankaListFormated_1">
      <item>TERMOSAN društvo s ograničenom odgovornošću za trgovinu i usluge, Letičani, Bjelovar</item>
    </derivirana_varijabla>
  </DomainObject.Predmet.ProtuStrankaListFormated>
  <DomainObject.Predmet.ProtuStrankaListFormatedOIB>
    <izvorni_sadrzaj>
      <item>TERMOSAN društvo s ograničenom odgovornošću za trgovinu i usluge, Letičani, Bjelovar, OIB 69232223304</item>
    </izvorni_sadrzaj>
    <derivirana_varijabla naziv="DomainObject.Predmet.ProtuStrankaListFormatedOIB_1">
      <item>TERMOSAN društvo s ograničenom odgovornošću za trgovinu i usluge, Letičani, Bjelovar, OIB 69232223304</item>
    </derivirana_varijabla>
  </DomainObject.Predmet.ProtuStrankaListFormatedOIB>
  <DomainObject.Predmet.ProtuStrankaListFormatedWithAdress>
    <izvorni_sadrzaj>
      <item>TERMOSAN društvo s ograničenom odgovornošću za trgovinu i usluge, Letičani, Bjelovar, Letičani 39, 43000 Letičani</item>
    </izvorni_sadrzaj>
    <derivirana_varijabla naziv="DomainObject.Predmet.ProtuStrankaListFormatedWithAdress_1">
      <item>TERMOSAN društvo s ograničenom odgovornošću za trgovinu i usluge, Letičani, Bjelovar, Letičani 39, 43000 Letičani</item>
    </derivirana_varijabla>
  </DomainObject.Predmet.ProtuStrankaListFormatedWithAdress>
  <DomainObject.Predmet.ProtuStrankaListFormatedWithAdressOIB>
    <izvorni_sadrzaj>
      <item>TERMOSAN društvo s ograničenom odgovornošću za trgovinu i usluge, Letičani, Bjelovar, OIB 69232223304, Letičani 39, 43000 Letičani</item>
    </izvorni_sadrzaj>
    <derivirana_varijabla naziv="DomainObject.Predmet.ProtuStrankaListFormatedWithAdressOIB_1">
      <item>TERMOSAN društvo s ograničenom odgovornošću za trgovinu i usluge, Letičani, Bjelovar, OIB 69232223304, Letičani 39, 43000 Letičani</item>
    </derivirana_varijabla>
  </DomainObject.Predmet.ProtuStrankaListFormatedWithAdressOIB>
  <DomainObject.Predmet.ProtuStrankaListNazivFormated>
    <izvorni_sadrzaj>
      <item>TERMOSAN društvo s ograničenom odgovornošću za trgovinu i usluge, Letičani, Bjelovar</item>
    </izvorni_sadrzaj>
    <derivirana_varijabla naziv="DomainObject.Predmet.ProtuStrankaListNazivFormated_1">
      <item>TERMOSAN društvo s ograničenom odgovornošću za trgovinu i usluge, Letičani, Bjelovar</item>
    </derivirana_varijabla>
  </DomainObject.Predmet.ProtuStrankaListNazivFormated>
  <DomainObject.Predmet.ProtuStrankaListNazivFormatedOIB>
    <izvorni_sadrzaj>
      <item>TERMOSAN društvo s ograničenom odgovornošću za trgovinu i usluge, Letičani, Bjelovar, OIB 69232223304</item>
    </izvorni_sadrzaj>
    <derivirana_varijabla naziv="DomainObject.Predmet.ProtuStrankaListNazivFormatedOIB_1">
      <item>TERMOSAN društvo s ograničenom odgovornošću za trgovinu i usluge, Letičani, Bjelovar, OIB 69232223304</item>
    </derivirana_varijabla>
  </DomainObject.Predmet.ProtuStrankaListNazivFormatedOIB>
  <DomainObject.Predmet.OstaliListFormated>
    <izvorni_sadrzaj>
      <item>STJEPAN BAŠIĆ</item>
    </izvorni_sadrzaj>
    <derivirana_varijabla naziv="DomainObject.Predmet.OstaliListFormated_1">
      <item>STJEPAN BAŠIĆ</item>
    </derivirana_varijabla>
  </DomainObject.Predmet.OstaliListFormated>
  <DomainObject.Predmet.OstaliListFormatedOIB>
    <izvorni_sadrzaj>
      <item>STJEPAN BAŠIĆ</item>
    </izvorni_sadrzaj>
    <derivirana_varijabla naziv="DomainObject.Predmet.OstaliListFormatedOIB_1">
      <item>STJEPAN BAŠIĆ</item>
    </derivirana_varijabla>
  </DomainObject.Predmet.OstaliListFormatedOIB>
  <DomainObject.Predmet.OstaliListFormatedWithAdress>
    <izvorni_sadrzaj>
      <item>STJEPAN BAŠIĆ, Ferde Rusana 15a, 43000 Bjelovar</item>
    </izvorni_sadrzaj>
    <derivirana_varijabla naziv="DomainObject.Predmet.OstaliListFormatedWithAdress_1">
      <item>STJEPAN BAŠIĆ, Ferde Rusana 15a, 43000 Bjelovar</item>
    </derivirana_varijabla>
  </DomainObject.Predmet.OstaliListFormatedWithAdress>
  <DomainObject.Predmet.OstaliListFormatedWithAdressOIB>
    <izvorni_sadrzaj>
      <item>STJEPAN BAŠIĆ, Ferde Rusana 15a, 43000 Bjelovar</item>
    </izvorni_sadrzaj>
    <derivirana_varijabla naziv="DomainObject.Predmet.OstaliListFormatedWithAdressOIB_1">
      <item>STJEPAN BAŠIĆ, Ferde Rusana 15a, 43000 Bjelovar</item>
    </derivirana_varijabla>
  </DomainObject.Predmet.OstaliListFormatedWithAdressOIB>
  <DomainObject.Predmet.OstaliListNazivFormated>
    <izvorni_sadrzaj>
      <item>STJEPAN BAŠIĆ</item>
    </izvorni_sadrzaj>
    <derivirana_varijabla naziv="DomainObject.Predmet.OstaliListNazivFormated_1">
      <item>STJEPAN BAŠIĆ</item>
    </derivirana_varijabla>
  </DomainObject.Predmet.OstaliListNazivFormated>
  <DomainObject.Predmet.OstaliListNazivFormatedOIB>
    <izvorni_sadrzaj>
      <item>STJEPAN BAŠIĆ</item>
    </izvorni_sadrzaj>
    <derivirana_varijabla naziv="DomainObject.Predmet.OstaliListNazivFormatedOIB_1">
      <item>STJEPAN BAŠIĆ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St-40/2015-9</izvorni_sadrzaj>
    <derivirana_varijabla naziv="DomainObject.PoslovniBrojDokumenta_1">St-40/2015-9</derivirana_varijabla>
  </DomainObject.PoslovniBrojDokumenta>
  <DomainObject.Predmet.StrankaIDrugi>
    <izvorni_sadrzaj>NADA BAŠIĆ iz Bjelovara</izvorni_sadrzaj>
    <derivirana_varijabla naziv="DomainObject.Predmet.StrankaIDrugi_1">NADA BAŠIĆ iz Bjelovara</derivirana_varijabla>
  </DomainObject.Predmet.StrankaIDrugi>
  <DomainObject.Predmet.ProtustrankaIDrugi>
    <izvorni_sadrzaj>TERMOSAN društvo s ograničenom odgovornošću za trgovinu i usluge, Letičani, Bjelovar</izvorni_sadrzaj>
    <derivirana_varijabla naziv="DomainObject.Predmet.ProtustrankaIDrugi_1">TERMOSAN društvo s ograničenom odgovornošću za trgovinu i usluge, Letičani, Bjelovar</derivirana_varijabla>
  </DomainObject.Predmet.ProtustrankaIDrugi>
  <DomainObject.Predmet.StrankaIDrugiAdressOIB>
    <izvorni_sadrzaj>NADA BAŠIĆ iz Bjelovara, OIB 08580785360, Ferde Rusana 15a, 43000 Bjelovar</izvorni_sadrzaj>
    <derivirana_varijabla naziv="DomainObject.Predmet.StrankaIDrugiAdressOIB_1">NADA BAŠIĆ iz Bjelovara, OIB 08580785360, Ferde Rusana 15a, 43000 Bjelovar</derivirana_varijabla>
  </DomainObject.Predmet.StrankaIDrugiAdressOIB>
  <DomainObject.Predmet.ProtustrankaIDrugiAdressOIB>
    <izvorni_sadrzaj>TERMOSAN društvo s ograničenom odgovornošću za trgovinu i usluge, Letičani, Bjelovar, OIB 69232223304, Letičani 39, 43000 Letičani</izvorni_sadrzaj>
    <derivirana_varijabla naziv="DomainObject.Predmet.ProtustrankaIDrugiAdressOIB_1">TERMOSAN društvo s ograničenom odgovornošću za trgovinu i usluge, Letičani, Bjelovar, OIB 69232223304, Letičani 39, 43000 Letičani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BAŠIĆ iz Bjelovara</item>
      <item>TERMOSAN društvo s ograničenom odgovornošću za trgovinu i usluge, Letičani, Bjelovar</item>
      <item>STJEPAN BAŠIĆ</item>
    </izvorni_sadrzaj>
    <derivirana_varijabla naziv="DomainObject.Predmet.SudioniciListNaziv_1">
      <item>NADA BAŠIĆ iz Bjelovara</item>
      <item>TERMOSAN društvo s ograničenom odgovornošću za trgovinu i usluge, Letičani, Bjelovar</item>
      <item>STJEPAN BAŠIĆ</item>
    </derivirana_varijabla>
  </DomainObject.Predmet.SudioniciListNaziv>
  <DomainObject.Predmet.SudioniciListAdressOIB>
    <izvorni_sadrzaj>
      <item>NADA BAŠIĆ iz Bjelovara, OIB 08580785360, Ferde Rusana 15a,43000 Bjelovar</item>
      <item>TERMOSAN društvo s ograničenom odgovornošću za trgovinu i usluge, Letičani, Bjelovar, OIB 69232223304, Letičani 39,43000 Letičani</item>
      <item>STJEPAN BAŠIĆ, Ferde Rusana 15a,43000 Bjelovar</item>
    </izvorni_sadrzaj>
    <derivirana_varijabla naziv="DomainObject.Predmet.SudioniciListAdressOIB_1">
      <item>NADA BAŠIĆ iz Bjelovara, OIB 08580785360, Ferde Rusana 15a,43000 Bjelovar</item>
      <item>TERMOSAN društvo s ograničenom odgovornošću za trgovinu i usluge, Letičani, Bjelovar, OIB 69232223304, Letičani 39,43000 Letičani</item>
      <item>STJEPAN BAŠIĆ, Ferde Rusana 15a,43000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526B13-D122-4F0F-9266-CEA6855659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1035</properties:Words>
  <properties:Characters>5995</properties:Characters>
  <properties:Lines>127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2015-11-19T12:11:00Z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