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dbd1bf1" w14:paraId="dbd1bf1" w:rsidRDefault="00FD274D" w:rsidP="00670128" w:rsidR="00FE776A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r>
        <w:fldChar w:fldCharType="begin"/>
      </w:r>
      <w:r>
        <w:instrText xml:space="preserve"> HYPERLINK 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" </w:instrText>
      </w:r>
      <w:r>
        <w:fldChar w:fldCharType="separate"/>
      </w:r>
      <w:r>
        <w:rPr>
          <w:noProof/>
          <w:color w:val="0000FF"/>
          <w:sz w:val="22"/>
          <w:szCs w:val="22"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button="t" o:spid="_x0000_i1025" id="Slika 1" style="width:43pt;height:57pt;visibility:visible" alt="http://tbn0.google.com/images?q=tbn:8lIypWC5bJjP1M:http://www.hnv.org.yu/images/grb-rh.jpg" href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ype="#_x0000_t75">
            <v:fill o:detectmouseclick="t"/>
            <v:imagedata r:id="rId9" o:title=""/>
          </v:shape>
        </w:pict>
      </w:r>
      <w:r>
        <w:rPr>
          <w:noProof/>
          <w:color w:val="0000FF"/>
          <w:sz w:val="22"/>
          <w:szCs w:val="22"/>
        </w:rPr>
        <w:fldChar w:fldCharType="end"/>
      </w:r>
    </w:p>
    <w:p w:rsidRDefault="00FE776A" w:rsidP="00670128" w:rsidR="00FE776A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Default="00FE776A" w:rsidP="00670128" w:rsidR="00FE776A" w:rsidRPr="00B24275">
      <w:pPr>
        <w:rPr>
          <w:b/>
        </w:rPr>
      </w:pPr>
      <w:r w:rsidRPr="00B24275">
        <w:rPr>
          <w:b/>
        </w:rPr>
        <w:t xml:space="preserve">     TRGOVAČKI SUD U SPLITU</w:t>
      </w:r>
    </w:p>
    <w:p w:rsidRDefault="00FE776A" w:rsidP="00670128" w:rsidR="00FE776A" w:rsidRPr="00B24275">
      <w:pPr>
        <w:rPr>
          <w:b/>
        </w:rPr>
      </w:pPr>
      <w:r w:rsidRPr="00B24275">
        <w:rPr>
          <w:b/>
        </w:rPr>
        <w:t xml:space="preserve">   STALNA SLUŽBA DUBROVNIK </w:t>
      </w:r>
    </w:p>
    <w:p w:rsidRDefault="00FE776A" w:rsidP="00670128" w:rsidR="00FE776A" w:rsidRPr="00B24275">
      <w:pPr>
        <w:rPr>
          <w:b/>
          <w:sz w:val="24"/>
          <w:szCs w:val="24"/>
        </w:rPr>
      </w:pPr>
      <w:r w:rsidRPr="00B24275">
        <w:rPr>
          <w:b/>
        </w:rPr>
        <w:t xml:space="preserve">   Dubrovnik, Dr. Ante Starčevića 23</w:t>
      </w:r>
    </w:p>
    <w:p w:rsidRDefault="00FE776A" w:rsidP="00790553" w:rsidR="00FE776A">
      <w:pPr>
        <w:pStyle w:val="Naslov1"/>
        <w:rPr>
          <w:sz w:val="22"/>
          <w:szCs w:val="22"/>
        </w:rPr>
      </w:pPr>
      <w:r w:rsidRPr="0079718D">
        <w:rPr>
          <w:sz w:val="22"/>
          <w:szCs w:val="22"/>
        </w:rPr>
        <w:t>Posl. br. 6-St.</w:t>
      </w:r>
      <w:r>
        <w:rPr>
          <w:sz w:val="22"/>
          <w:szCs w:val="22"/>
        </w:rPr>
        <w:t>570</w:t>
      </w:r>
      <w:r w:rsidRPr="0079718D">
        <w:rPr>
          <w:sz w:val="22"/>
          <w:szCs w:val="22"/>
        </w:rPr>
        <w:t>/</w:t>
      </w:r>
      <w:r>
        <w:rPr>
          <w:sz w:val="22"/>
          <w:szCs w:val="22"/>
        </w:rPr>
        <w:t>2011-475</w:t>
      </w:r>
    </w:p>
    <w:p w:rsidRDefault="00FE776A" w:rsidR="00FE776A">
      <w:pPr>
        <w:jc w:val="right"/>
        <w:rPr>
          <w:b/>
          <w:sz w:val="16"/>
          <w:szCs w:val="16"/>
        </w:rPr>
      </w:pPr>
    </w:p>
    <w:p w:rsidRDefault="00FE776A" w:rsidR="00FE776A" w:rsidRPr="00FB28A2">
      <w:pPr>
        <w:jc w:val="right"/>
        <w:rPr>
          <w:b/>
          <w:sz w:val="16"/>
          <w:szCs w:val="16"/>
        </w:rPr>
      </w:pPr>
    </w:p>
    <w:p w:rsidRDefault="00FE776A" w:rsidR="00FE776A" w:rsidRPr="0079718D">
      <w:pPr>
        <w:pStyle w:val="Naslov2"/>
        <w:rPr>
          <w:sz w:val="22"/>
          <w:szCs w:val="22"/>
        </w:rPr>
      </w:pPr>
      <w:r w:rsidRPr="0079718D">
        <w:rPr>
          <w:sz w:val="22"/>
          <w:szCs w:val="22"/>
        </w:rPr>
        <w:t>U  I M E   R E P U B L I K E   H R V A T S K E</w:t>
      </w:r>
    </w:p>
    <w:p w:rsidRDefault="00FE776A" w:rsidR="00FE776A" w:rsidRPr="0079718D">
      <w:pPr>
        <w:pStyle w:val="Naslov2"/>
        <w:rPr>
          <w:sz w:val="16"/>
          <w:szCs w:val="16"/>
        </w:rPr>
      </w:pPr>
    </w:p>
    <w:p w:rsidRDefault="00FE776A" w:rsidR="00FE776A" w:rsidRPr="0079718D">
      <w:pPr>
        <w:pStyle w:val="Naslov2"/>
        <w:rPr>
          <w:sz w:val="22"/>
          <w:szCs w:val="22"/>
        </w:rPr>
      </w:pPr>
      <w:r w:rsidRPr="0079718D">
        <w:rPr>
          <w:sz w:val="22"/>
          <w:szCs w:val="22"/>
        </w:rPr>
        <w:t>R J E Š E N J E</w:t>
      </w:r>
    </w:p>
    <w:p w:rsidRDefault="00FE776A" w:rsidR="00FE776A" w:rsidRPr="0079718D">
      <w:pPr>
        <w:jc w:val="center"/>
        <w:rPr>
          <w:b/>
          <w:sz w:val="22"/>
          <w:szCs w:val="22"/>
        </w:rPr>
      </w:pPr>
    </w:p>
    <w:p w:rsidRDefault="00FE776A" w:rsidP="005D00D6" w:rsidR="00FE776A">
      <w:pPr>
        <w:jc w:val="both"/>
        <w:rPr>
          <w:sz w:val="22"/>
          <w:szCs w:val="22"/>
        </w:rPr>
      </w:pPr>
      <w:r w:rsidRPr="0079718D">
        <w:rPr>
          <w:sz w:val="22"/>
          <w:szCs w:val="22"/>
        </w:rPr>
        <w:tab/>
        <w:t xml:space="preserve">Trgovački sud u Splitu, Stalna služba u Dubrovniku, po sucu tog suda Srđanu Gavraniću kao stečajnom sucu u stečajnom postupku nad stečajnim </w:t>
      </w:r>
      <w:r w:rsidRPr="004317DF">
        <w:rPr>
          <w:sz w:val="22"/>
          <w:szCs w:val="22"/>
        </w:rPr>
        <w:t xml:space="preserve">nad dužnikom </w:t>
      </w:r>
      <w:r w:rsidRPr="00F33B5B">
        <w:rPr>
          <w:sz w:val="22"/>
          <w:szCs w:val="22"/>
        </w:rPr>
        <w:t>INTERŠPED međunarodna i unutarnja špedicija d.o.o. „u stečaju“, Ploče, Trg kralja Tomislava 22/II, MBS: 060020608, OIB: 86168784662, zastupano po stečajnom upravitelju Ivanki Sušić iz Dubrovnika</w:t>
      </w:r>
      <w:r>
        <w:rPr>
          <w:sz w:val="22"/>
          <w:szCs w:val="22"/>
        </w:rPr>
        <w:t>,</w:t>
      </w:r>
      <w:r w:rsidRPr="00A1631D">
        <w:rPr>
          <w:sz w:val="22"/>
          <w:szCs w:val="22"/>
        </w:rPr>
        <w:t xml:space="preserve"> </w:t>
      </w:r>
      <w:r w:rsidRPr="0079718D">
        <w:rPr>
          <w:sz w:val="22"/>
          <w:szCs w:val="22"/>
        </w:rPr>
        <w:t xml:space="preserve">nakon javnog ročišta za diobu kupovine održanog </w:t>
      </w:r>
      <w:r>
        <w:rPr>
          <w:sz w:val="22"/>
          <w:szCs w:val="22"/>
        </w:rPr>
        <w:t>28. lipnja</w:t>
      </w:r>
      <w:r w:rsidRPr="0079718D">
        <w:rPr>
          <w:sz w:val="22"/>
          <w:szCs w:val="22"/>
        </w:rPr>
        <w:t xml:space="preserve"> 201</w:t>
      </w:r>
      <w:r>
        <w:rPr>
          <w:sz w:val="22"/>
          <w:szCs w:val="22"/>
        </w:rPr>
        <w:t>6</w:t>
      </w:r>
      <w:r w:rsidRPr="0079718D">
        <w:rPr>
          <w:sz w:val="22"/>
          <w:szCs w:val="22"/>
        </w:rPr>
        <w:t xml:space="preserve">. godine u nazočnosti </w:t>
      </w:r>
      <w:r>
        <w:rPr>
          <w:sz w:val="22"/>
          <w:szCs w:val="22"/>
        </w:rPr>
        <w:t>stečajnog upravitelja i  razlučnog vjerovnika OTP banka Hrvatska d.d., zastupano po punomoćniku Branimiru Matana, diplomiranog pravnika zaposlenog kod vjerovnika,</w:t>
      </w:r>
      <w:r w:rsidRPr="00FB28A2">
        <w:rPr>
          <w:sz w:val="22"/>
          <w:szCs w:val="22"/>
        </w:rPr>
        <w:t xml:space="preserve"> </w:t>
      </w:r>
    </w:p>
    <w:p w:rsidRDefault="00FE776A" w:rsidP="005D00D6" w:rsidR="00FE776A">
      <w:pPr>
        <w:jc w:val="both"/>
        <w:rPr>
          <w:sz w:val="22"/>
          <w:szCs w:val="22"/>
        </w:rPr>
      </w:pPr>
      <w:r>
        <w:rPr>
          <w:sz w:val="22"/>
          <w:szCs w:val="22"/>
        </w:rPr>
        <w:t>istog dana</w:t>
      </w:r>
    </w:p>
    <w:p w:rsidRDefault="00FE776A" w:rsidR="00FE776A" w:rsidRPr="00FB28A2">
      <w:pPr>
        <w:jc w:val="both"/>
        <w:rPr>
          <w:sz w:val="16"/>
          <w:szCs w:val="16"/>
        </w:rPr>
      </w:pPr>
    </w:p>
    <w:p w:rsidRDefault="00FE776A" w:rsidR="00FE776A" w:rsidRPr="00FB28A2">
      <w:pPr>
        <w:jc w:val="both"/>
        <w:rPr>
          <w:sz w:val="16"/>
          <w:szCs w:val="16"/>
        </w:rPr>
      </w:pPr>
    </w:p>
    <w:p w:rsidRDefault="00FE776A" w:rsidR="00FE776A" w:rsidRPr="0079718D">
      <w:pPr>
        <w:jc w:val="center"/>
        <w:rPr>
          <w:b/>
          <w:sz w:val="22"/>
          <w:szCs w:val="22"/>
        </w:rPr>
      </w:pPr>
      <w:r w:rsidRPr="0079718D">
        <w:rPr>
          <w:b/>
          <w:sz w:val="22"/>
          <w:szCs w:val="22"/>
        </w:rPr>
        <w:t>r i j e š i o    j e</w:t>
      </w:r>
    </w:p>
    <w:p w:rsidRDefault="00FE776A" w:rsidR="00FE776A" w:rsidRPr="0079718D">
      <w:pPr>
        <w:jc w:val="center"/>
        <w:rPr>
          <w:b/>
          <w:sz w:val="22"/>
          <w:szCs w:val="22"/>
        </w:rPr>
      </w:pPr>
    </w:p>
    <w:p w:rsidRDefault="00FE776A" w:rsidP="000F7052" w:rsidR="00FE776A" w:rsidRPr="0079718D">
      <w:pPr>
        <w:pStyle w:val="Naslov3"/>
        <w:rPr>
          <w:sz w:val="22"/>
          <w:szCs w:val="22"/>
        </w:rPr>
      </w:pPr>
      <w:r w:rsidRPr="0079718D">
        <w:rPr>
          <w:b/>
          <w:sz w:val="22"/>
          <w:szCs w:val="22"/>
        </w:rPr>
        <w:t>I.</w:t>
      </w:r>
      <w:r w:rsidRPr="0079718D">
        <w:rPr>
          <w:b/>
          <w:sz w:val="22"/>
          <w:szCs w:val="22"/>
        </w:rPr>
        <w:tab/>
      </w:r>
      <w:r w:rsidRPr="0079718D">
        <w:rPr>
          <w:sz w:val="22"/>
          <w:szCs w:val="22"/>
        </w:rPr>
        <w:t>Iz sredstava ostvarenih prodajom imovine stečajnog dužnika i to nekretnine oznake</w:t>
      </w:r>
      <w:r>
        <w:rPr>
          <w:sz w:val="22"/>
          <w:szCs w:val="22"/>
        </w:rPr>
        <w:t xml:space="preserve"> katastarske čestice</w:t>
      </w:r>
      <w:r w:rsidRPr="0079718D">
        <w:rPr>
          <w:sz w:val="22"/>
          <w:szCs w:val="22"/>
        </w:rPr>
        <w:t>:</w:t>
      </w:r>
    </w:p>
    <w:p w:rsidRDefault="00FE776A" w:rsidP="00B23C88" w:rsidR="00FE776A" w:rsidRPr="00B23C88">
      <w:pPr>
        <w:jc w:val="both"/>
        <w:rPr>
          <w:sz w:val="22"/>
          <w:szCs w:val="22"/>
        </w:rPr>
      </w:pPr>
      <w:r w:rsidRPr="00B23C88">
        <w:rPr>
          <w:sz w:val="22"/>
          <w:szCs w:val="22"/>
        </w:rPr>
        <w:t xml:space="preserve">- </w:t>
      </w:r>
      <w:r w:rsidRPr="00375F84">
        <w:rPr>
          <w:sz w:val="22"/>
          <w:szCs w:val="22"/>
        </w:rPr>
        <w:t xml:space="preserve">4559/102, zgrada </w:t>
      </w:r>
      <w:smartTag w:element="metricconverter" w:uri="urn:schemas-microsoft-com:office:smarttags">
        <w:smartTagPr>
          <w:attr w:val="477 m2" w:name="ProductID"/>
        </w:smartTagPr>
        <w:r w:rsidRPr="00375F84">
          <w:rPr>
            <w:sz w:val="22"/>
            <w:szCs w:val="22"/>
          </w:rPr>
          <w:t>477 m2</w:t>
        </w:r>
      </w:smartTag>
      <w:r w:rsidRPr="00375F84">
        <w:rPr>
          <w:sz w:val="22"/>
          <w:szCs w:val="22"/>
        </w:rPr>
        <w:t>, k.o. KOMIN – STARI</w:t>
      </w:r>
    </w:p>
    <w:p w:rsidRDefault="00FE776A" w:rsidP="000F7052" w:rsidR="00FE776A" w:rsidRPr="0079718D">
      <w:pPr>
        <w:jc w:val="both"/>
        <w:rPr>
          <w:sz w:val="22"/>
          <w:szCs w:val="22"/>
        </w:rPr>
      </w:pPr>
      <w:r w:rsidRPr="0079718D">
        <w:rPr>
          <w:sz w:val="22"/>
          <w:szCs w:val="22"/>
        </w:rPr>
        <w:t>u</w:t>
      </w:r>
      <w:r>
        <w:rPr>
          <w:sz w:val="22"/>
          <w:szCs w:val="22"/>
        </w:rPr>
        <w:t xml:space="preserve"> </w:t>
      </w:r>
      <w:r w:rsidRPr="0079718D">
        <w:rPr>
          <w:sz w:val="22"/>
          <w:szCs w:val="22"/>
        </w:rPr>
        <w:t xml:space="preserve">iznosu od </w:t>
      </w:r>
      <w:r>
        <w:rPr>
          <w:sz w:val="22"/>
          <w:szCs w:val="22"/>
        </w:rPr>
        <w:t>343.000,</w:t>
      </w:r>
      <w:r w:rsidRPr="0079718D">
        <w:rPr>
          <w:sz w:val="22"/>
          <w:szCs w:val="22"/>
        </w:rPr>
        <w:t>0</w:t>
      </w:r>
      <w:r>
        <w:rPr>
          <w:sz w:val="22"/>
          <w:szCs w:val="22"/>
        </w:rPr>
        <w:t>0</w:t>
      </w:r>
      <w:r w:rsidRPr="0079718D">
        <w:rPr>
          <w:sz w:val="22"/>
          <w:szCs w:val="22"/>
        </w:rPr>
        <w:t xml:space="preserve"> kuna,</w:t>
      </w:r>
    </w:p>
    <w:p w:rsidRDefault="00FE776A" w:rsidP="000F7052" w:rsidR="00FE776A" w:rsidRPr="0079718D">
      <w:pPr>
        <w:jc w:val="both"/>
        <w:rPr>
          <w:sz w:val="22"/>
          <w:szCs w:val="22"/>
        </w:rPr>
      </w:pPr>
      <w:r w:rsidRPr="0079718D">
        <w:rPr>
          <w:sz w:val="22"/>
          <w:szCs w:val="22"/>
        </w:rPr>
        <w:t>namiruju se:</w:t>
      </w:r>
    </w:p>
    <w:p w:rsidRDefault="00FE776A" w:rsidP="00034A98" w:rsidR="00FE776A">
      <w:pPr>
        <w:pStyle w:val="Tijeloteksta"/>
        <w:numPr>
          <w:ilvl w:val="0"/>
          <w:numId w:val="5"/>
        </w:numPr>
        <w:rPr>
          <w:sz w:val="22"/>
          <w:szCs w:val="22"/>
        </w:rPr>
      </w:pPr>
      <w:r>
        <w:rPr>
          <w:sz w:val="22"/>
          <w:szCs w:val="22"/>
        </w:rPr>
        <w:t>t</w:t>
      </w:r>
      <w:r w:rsidRPr="00C36F0E">
        <w:rPr>
          <w:sz w:val="22"/>
          <w:szCs w:val="22"/>
        </w:rPr>
        <w:t xml:space="preserve">roškovi stečajnog postupka po čl. </w:t>
      </w:r>
      <w:smartTag w:element="metricconverter" w:uri="urn:schemas-microsoft-com:office:smarttags">
        <w:smartTagPr>
          <w:attr w:val="170. st" w:name="ProductID"/>
        </w:smartTagPr>
        <w:r w:rsidRPr="00C36F0E">
          <w:rPr>
            <w:sz w:val="22"/>
            <w:szCs w:val="22"/>
          </w:rPr>
          <w:t>170. st</w:t>
        </w:r>
      </w:smartTag>
      <w:r w:rsidRPr="00C36F0E">
        <w:rPr>
          <w:sz w:val="22"/>
          <w:szCs w:val="22"/>
        </w:rPr>
        <w:t xml:space="preserve">. 1. Stečajnog zakona u iznosu od </w:t>
      </w:r>
      <w:r>
        <w:rPr>
          <w:sz w:val="22"/>
          <w:szCs w:val="22"/>
        </w:rPr>
        <w:t>17.150,00</w:t>
      </w:r>
      <w:r w:rsidRPr="0079718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kuna </w:t>
      </w:r>
      <w:r w:rsidRPr="00C36F0E">
        <w:rPr>
          <w:sz w:val="22"/>
          <w:szCs w:val="22"/>
        </w:rPr>
        <w:t xml:space="preserve">(slovima: </w:t>
      </w:r>
      <w:r>
        <w:rPr>
          <w:sz w:val="22"/>
          <w:szCs w:val="22"/>
        </w:rPr>
        <w:t>sedamnaest-tisuća-jedna-stotina-pedeset kuna),</w:t>
      </w:r>
    </w:p>
    <w:p w:rsidRDefault="00FE776A" w:rsidP="00034A98" w:rsidR="00FE776A" w:rsidRPr="00C36F0E">
      <w:pPr>
        <w:pStyle w:val="Tijeloteksta"/>
        <w:numPr>
          <w:ilvl w:val="0"/>
          <w:numId w:val="5"/>
        </w:numPr>
        <w:rPr>
          <w:sz w:val="22"/>
          <w:szCs w:val="22"/>
        </w:rPr>
      </w:pPr>
      <w:r>
        <w:rPr>
          <w:sz w:val="22"/>
          <w:szCs w:val="22"/>
        </w:rPr>
        <w:t xml:space="preserve">troškovi stečajnog postupka po čl. </w:t>
      </w:r>
      <w:smartTag w:element="metricconverter" w:uri="urn:schemas-microsoft-com:office:smarttags">
        <w:smartTagPr>
          <w:attr w:val="170. st" w:name="ProductID"/>
        </w:smartTagPr>
        <w:r>
          <w:rPr>
            <w:sz w:val="22"/>
            <w:szCs w:val="22"/>
          </w:rPr>
          <w:t>170. st</w:t>
        </w:r>
      </w:smartTag>
      <w:r>
        <w:rPr>
          <w:sz w:val="22"/>
          <w:szCs w:val="22"/>
        </w:rPr>
        <w:t>. 2. Stečajnog zakona u iznosu od 84.010,73 kuna (slovima: osamdeset-četiri-tisuće-deset kuna i sedamdeset-tri lipa).</w:t>
      </w:r>
    </w:p>
    <w:p w:rsidRDefault="00FE776A" w:rsidP="000F7052" w:rsidR="00FE776A" w:rsidRPr="0079718D">
      <w:pPr>
        <w:pStyle w:val="Tijeloteksta"/>
        <w:rPr>
          <w:b/>
          <w:sz w:val="16"/>
          <w:szCs w:val="16"/>
        </w:rPr>
      </w:pPr>
    </w:p>
    <w:p w:rsidRDefault="00FE776A" w:rsidP="000F7052" w:rsidR="00FE776A" w:rsidRPr="005B4D33">
      <w:pPr>
        <w:pStyle w:val="Tijeloteksta"/>
        <w:rPr>
          <w:sz w:val="22"/>
          <w:szCs w:val="22"/>
        </w:rPr>
      </w:pPr>
      <w:r w:rsidRPr="005B4D33">
        <w:rPr>
          <w:b/>
          <w:sz w:val="22"/>
          <w:szCs w:val="22"/>
        </w:rPr>
        <w:t>II.</w:t>
      </w:r>
      <w:r w:rsidRPr="005B4D33">
        <w:rPr>
          <w:sz w:val="22"/>
          <w:szCs w:val="22"/>
        </w:rPr>
        <w:tab/>
        <w:t xml:space="preserve">Po odbitku iznosa troškova stečajnog postupka navedenog u točki I. </w:t>
      </w:r>
      <w:r>
        <w:rPr>
          <w:sz w:val="22"/>
          <w:szCs w:val="22"/>
        </w:rPr>
        <w:t xml:space="preserve">i II. </w:t>
      </w:r>
      <w:r w:rsidRPr="005B4D33">
        <w:rPr>
          <w:sz w:val="22"/>
          <w:szCs w:val="22"/>
        </w:rPr>
        <w:t>ovog rješenja iz ostvarenih sredstava namiruje se tražbina razlučnog vjerovnika:</w:t>
      </w:r>
    </w:p>
    <w:p w:rsidRDefault="00FE776A" w:rsidP="000F7052" w:rsidR="00FE776A" w:rsidRPr="007E0C99">
      <w:pPr>
        <w:pStyle w:val="Tijeloteksta"/>
        <w:numPr>
          <w:ilvl w:val="0"/>
          <w:numId w:val="2"/>
        </w:numPr>
        <w:tabs>
          <w:tab w:pos="360" w:val="clear"/>
          <w:tab w:pos="720" w:val="num"/>
        </w:tabs>
        <w:ind w:firstLine="0" w:left="0"/>
        <w:rPr>
          <w:sz w:val="22"/>
          <w:szCs w:val="22"/>
        </w:rPr>
      </w:pPr>
      <w:r>
        <w:rPr>
          <w:sz w:val="22"/>
          <w:szCs w:val="22"/>
        </w:rPr>
        <w:t xml:space="preserve">OTP banka Hrvatska d.d., Zadar, Domovinskog rata 3, OIB: 52508873833, </w:t>
      </w:r>
      <w:r w:rsidRPr="007E0C99">
        <w:rPr>
          <w:sz w:val="22"/>
          <w:szCs w:val="22"/>
        </w:rPr>
        <w:t xml:space="preserve">u iznosu od </w:t>
      </w:r>
      <w:r>
        <w:rPr>
          <w:sz w:val="22"/>
          <w:szCs w:val="22"/>
        </w:rPr>
        <w:t>241.839,27</w:t>
      </w:r>
      <w:r w:rsidRPr="007E0C99">
        <w:rPr>
          <w:sz w:val="22"/>
          <w:szCs w:val="22"/>
        </w:rPr>
        <w:t xml:space="preserve">  kuna (slovima: </w:t>
      </w:r>
      <w:r>
        <w:rPr>
          <w:sz w:val="22"/>
          <w:szCs w:val="22"/>
        </w:rPr>
        <w:t>dvije-stotine-četrdeset-jednu-tisuću-osam-stotina-trideset-devet kuna i dvadeset-sedam lipa).</w:t>
      </w:r>
    </w:p>
    <w:p w:rsidRDefault="00FE776A" w:rsidP="000F7052" w:rsidR="00FE776A" w:rsidRPr="004F50E0">
      <w:pPr>
        <w:pStyle w:val="Tijeloteksta"/>
        <w:rPr>
          <w:b/>
          <w:sz w:val="16"/>
          <w:szCs w:val="16"/>
          <w:u w:val="single"/>
        </w:rPr>
      </w:pPr>
    </w:p>
    <w:p w:rsidRDefault="00FE776A" w:rsidP="00703C5B" w:rsidR="00FE776A" w:rsidRPr="00703C5B">
      <w:pPr>
        <w:pStyle w:val="Tijeloteksta"/>
        <w:rPr>
          <w:sz w:val="22"/>
          <w:szCs w:val="22"/>
        </w:rPr>
      </w:pPr>
      <w:r w:rsidRPr="005B4D33">
        <w:rPr>
          <w:b/>
          <w:sz w:val="22"/>
          <w:szCs w:val="22"/>
        </w:rPr>
        <w:t>III.</w:t>
      </w:r>
      <w:r w:rsidRPr="005B4D33">
        <w:rPr>
          <w:sz w:val="22"/>
          <w:szCs w:val="22"/>
        </w:rPr>
        <w:t xml:space="preserve"> </w:t>
      </w:r>
      <w:r w:rsidRPr="005B4D33">
        <w:rPr>
          <w:sz w:val="22"/>
          <w:szCs w:val="22"/>
        </w:rPr>
        <w:tab/>
      </w:r>
      <w:r>
        <w:rPr>
          <w:sz w:val="22"/>
          <w:szCs w:val="22"/>
        </w:rPr>
        <w:t xml:space="preserve">Utvrđuje se da </w:t>
      </w:r>
      <w:r w:rsidRPr="00703C5B">
        <w:rPr>
          <w:sz w:val="22"/>
          <w:szCs w:val="22"/>
        </w:rPr>
        <w:t xml:space="preserve"> tražbina razlučnog vjerovnika</w:t>
      </w:r>
      <w:r>
        <w:rPr>
          <w:sz w:val="22"/>
          <w:szCs w:val="22"/>
        </w:rPr>
        <w:t>:</w:t>
      </w:r>
      <w:r w:rsidRPr="00703C5B">
        <w:rPr>
          <w:sz w:val="22"/>
          <w:szCs w:val="22"/>
        </w:rPr>
        <w:t xml:space="preserve"> </w:t>
      </w:r>
    </w:p>
    <w:p w:rsidRDefault="00FE776A" w:rsidP="00703C5B" w:rsidR="00FE776A">
      <w:pPr>
        <w:pStyle w:val="Tijeloteksta"/>
        <w:tabs>
          <w:tab w:pos="142" w:val="left"/>
        </w:tabs>
        <w:rPr>
          <w:sz w:val="22"/>
          <w:szCs w:val="22"/>
        </w:rPr>
      </w:pPr>
      <w:r w:rsidRPr="00703C5B">
        <w:rPr>
          <w:sz w:val="22"/>
          <w:szCs w:val="22"/>
        </w:rPr>
        <w:t xml:space="preserve">- </w:t>
      </w:r>
      <w:r w:rsidRPr="00703C5B">
        <w:rPr>
          <w:sz w:val="22"/>
          <w:szCs w:val="22"/>
        </w:rPr>
        <w:tab/>
      </w:r>
      <w:r>
        <w:rPr>
          <w:sz w:val="22"/>
          <w:szCs w:val="22"/>
        </w:rPr>
        <w:t>HRVATSKA BANKA ZA OBNOVU I RAZVITAK d.d. Zagreb,</w:t>
      </w:r>
    </w:p>
    <w:p w:rsidRDefault="00FE776A" w:rsidP="00703C5B" w:rsidR="00FE776A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>- HRVATSKA POŠTNSKA BANKA d.d., Zagreb,</w:t>
      </w:r>
    </w:p>
    <w:p w:rsidRDefault="00FE776A" w:rsidP="00703C5B" w:rsidR="00FE776A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>nije namirena.</w:t>
      </w:r>
    </w:p>
    <w:p w:rsidRDefault="00FE776A" w:rsidP="00703C5B" w:rsidR="00FE776A" w:rsidRPr="00670128">
      <w:pPr>
        <w:pStyle w:val="Tijeloteksta"/>
        <w:rPr>
          <w:iCs/>
          <w:sz w:val="16"/>
          <w:szCs w:val="16"/>
        </w:rPr>
      </w:pPr>
    </w:p>
    <w:p w:rsidRDefault="00FE776A" w:rsidP="000F7052" w:rsidR="00FE776A" w:rsidRPr="0079718D">
      <w:pPr>
        <w:pStyle w:val="Tijeloteksta"/>
        <w:rPr>
          <w:sz w:val="22"/>
          <w:szCs w:val="22"/>
        </w:rPr>
      </w:pPr>
      <w:r w:rsidRPr="00703C5B">
        <w:rPr>
          <w:b/>
          <w:sz w:val="22"/>
          <w:szCs w:val="22"/>
        </w:rPr>
        <w:t>IV.</w:t>
      </w:r>
      <w:r>
        <w:rPr>
          <w:sz w:val="22"/>
          <w:szCs w:val="22"/>
        </w:rPr>
        <w:tab/>
      </w:r>
      <w:r w:rsidRPr="0079718D">
        <w:rPr>
          <w:sz w:val="22"/>
          <w:szCs w:val="22"/>
        </w:rPr>
        <w:t>Nakon pravomoćnosti ovog rješenja isplatit će se iznosi navedeni ovom rješenju.</w:t>
      </w:r>
    </w:p>
    <w:p w:rsidRDefault="00FE776A" w:rsidP="006355B4" w:rsidR="00FE776A" w:rsidRPr="0079718D">
      <w:pPr>
        <w:pStyle w:val="Tijeloteksta"/>
        <w:rPr>
          <w:sz w:val="22"/>
          <w:szCs w:val="22"/>
        </w:rPr>
      </w:pPr>
    </w:p>
    <w:p w:rsidRDefault="00FE776A" w:rsidP="006355B4" w:rsidR="00FE776A" w:rsidRPr="0079718D">
      <w:pPr>
        <w:pStyle w:val="Tijeloteksta"/>
        <w:rPr>
          <w:sz w:val="22"/>
          <w:szCs w:val="22"/>
        </w:rPr>
      </w:pPr>
    </w:p>
    <w:p w:rsidRDefault="00FE776A" w:rsidP="006355B4" w:rsidR="00FE776A" w:rsidRPr="0079718D">
      <w:pPr>
        <w:pStyle w:val="Naslov2"/>
        <w:rPr>
          <w:sz w:val="22"/>
          <w:szCs w:val="22"/>
        </w:rPr>
      </w:pPr>
      <w:r w:rsidRPr="0079718D">
        <w:rPr>
          <w:sz w:val="22"/>
          <w:szCs w:val="22"/>
        </w:rPr>
        <w:t>Obrazloženje</w:t>
      </w:r>
    </w:p>
    <w:p w:rsidRDefault="00FE776A" w:rsidP="006355B4" w:rsidR="00FE776A" w:rsidRPr="0079718D">
      <w:pPr>
        <w:jc w:val="center"/>
        <w:rPr>
          <w:b/>
          <w:sz w:val="22"/>
          <w:szCs w:val="22"/>
        </w:rPr>
      </w:pPr>
    </w:p>
    <w:p w:rsidRDefault="00FE776A" w:rsidP="00486030" w:rsidR="00FE776A" w:rsidRPr="005A1E5B">
      <w:pPr>
        <w:jc w:val="center"/>
        <w:rPr>
          <w:b/>
          <w:sz w:val="22"/>
          <w:szCs w:val="22"/>
        </w:rPr>
      </w:pPr>
      <w:r w:rsidRPr="0079718D">
        <w:rPr>
          <w:sz w:val="22"/>
          <w:szCs w:val="22"/>
        </w:rPr>
        <w:tab/>
      </w:r>
    </w:p>
    <w:p w:rsidRDefault="00FE776A" w:rsidP="00486030" w:rsidR="00FE776A" w:rsidRPr="005A1E5B">
      <w:pPr>
        <w:jc w:val="both"/>
        <w:rPr>
          <w:sz w:val="22"/>
          <w:szCs w:val="22"/>
        </w:rPr>
      </w:pPr>
      <w:r w:rsidRPr="005A1E5B">
        <w:rPr>
          <w:sz w:val="22"/>
          <w:szCs w:val="22"/>
        </w:rPr>
        <w:tab/>
        <w:t xml:space="preserve">Nakon što je kupac </w:t>
      </w:r>
      <w:r w:rsidRPr="00ED28DC">
        <w:rPr>
          <w:sz w:val="22"/>
          <w:szCs w:val="22"/>
        </w:rPr>
        <w:t>kupac DRAŽEN VUČIĆ vl. TO BASINA, Orebić, postupio po rješenju ovog suda posl. br. St-570/2011-460 od 5. svibnja 2016. godine i u cijelosti uplatilo kupovninu za predmetnu imovinu u iznosu 343.000,00 kuna</w:t>
      </w:r>
      <w:r w:rsidRPr="000032E3">
        <w:rPr>
          <w:sz w:val="22"/>
          <w:szCs w:val="22"/>
        </w:rPr>
        <w:t xml:space="preserve">, te nakon što je rješenje ovog </w:t>
      </w:r>
      <w:r w:rsidRPr="000032E3">
        <w:rPr>
          <w:sz w:val="22"/>
          <w:szCs w:val="22"/>
        </w:rPr>
        <w:lastRenderedPageBreak/>
        <w:t xml:space="preserve">suda </w:t>
      </w:r>
      <w:r>
        <w:rPr>
          <w:sz w:val="22"/>
          <w:szCs w:val="22"/>
        </w:rPr>
        <w:t xml:space="preserve">posl.br. </w:t>
      </w:r>
      <w:r w:rsidRPr="00ED28DC">
        <w:rPr>
          <w:sz w:val="22"/>
          <w:szCs w:val="22"/>
        </w:rPr>
        <w:t>St-570/2011-460 od 5. svibnja 2016. godine postalo pravomoćno</w:t>
      </w:r>
      <w:r w:rsidRPr="000032E3">
        <w:rPr>
          <w:sz w:val="22"/>
          <w:szCs w:val="22"/>
        </w:rPr>
        <w:t xml:space="preserve">, </w:t>
      </w:r>
      <w:r w:rsidRPr="005A1E5B">
        <w:rPr>
          <w:sz w:val="22"/>
          <w:szCs w:val="22"/>
        </w:rPr>
        <w:t xml:space="preserve">na ročištu za diobu kupovine održanom </w:t>
      </w:r>
      <w:r>
        <w:rPr>
          <w:sz w:val="22"/>
          <w:szCs w:val="22"/>
        </w:rPr>
        <w:t>28</w:t>
      </w:r>
      <w:r w:rsidRPr="005A1E5B">
        <w:rPr>
          <w:sz w:val="22"/>
          <w:szCs w:val="22"/>
        </w:rPr>
        <w:t xml:space="preserve">. </w:t>
      </w:r>
      <w:r>
        <w:rPr>
          <w:sz w:val="22"/>
          <w:szCs w:val="22"/>
        </w:rPr>
        <w:t>lipnja</w:t>
      </w:r>
      <w:r w:rsidRPr="005A1E5B">
        <w:rPr>
          <w:sz w:val="22"/>
          <w:szCs w:val="22"/>
        </w:rPr>
        <w:t xml:space="preserve"> 201</w:t>
      </w:r>
      <w:r>
        <w:rPr>
          <w:sz w:val="22"/>
          <w:szCs w:val="22"/>
        </w:rPr>
        <w:t>6</w:t>
      </w:r>
      <w:r w:rsidRPr="005A1E5B">
        <w:rPr>
          <w:sz w:val="22"/>
          <w:szCs w:val="22"/>
        </w:rPr>
        <w:t xml:space="preserve">. godine predmet ročišta je bila rasprava o diobi kupovine </w:t>
      </w:r>
      <w:r>
        <w:rPr>
          <w:sz w:val="22"/>
          <w:szCs w:val="22"/>
        </w:rPr>
        <w:t xml:space="preserve">u ukupnom iznosu od 343.000,00 kuna </w:t>
      </w:r>
      <w:r w:rsidRPr="005A1E5B">
        <w:rPr>
          <w:sz w:val="22"/>
          <w:szCs w:val="22"/>
        </w:rPr>
        <w:t>i namirenj</w:t>
      </w:r>
      <w:r>
        <w:rPr>
          <w:sz w:val="22"/>
          <w:szCs w:val="22"/>
        </w:rPr>
        <w:t>e</w:t>
      </w:r>
      <w:r w:rsidRPr="005A1E5B">
        <w:rPr>
          <w:sz w:val="22"/>
          <w:szCs w:val="22"/>
        </w:rPr>
        <w:t xml:space="preserve"> vjerovnika koji ima pravo odvojenog namirenja svoje tražbine iz nekretnin</w:t>
      </w:r>
      <w:r>
        <w:rPr>
          <w:sz w:val="22"/>
          <w:szCs w:val="22"/>
        </w:rPr>
        <w:t>e</w:t>
      </w:r>
      <w:r w:rsidRPr="005A1E5B">
        <w:rPr>
          <w:sz w:val="22"/>
          <w:szCs w:val="22"/>
        </w:rPr>
        <w:t xml:space="preserve"> koj</w:t>
      </w:r>
      <w:r>
        <w:rPr>
          <w:sz w:val="22"/>
          <w:szCs w:val="22"/>
        </w:rPr>
        <w:t xml:space="preserve">a je </w:t>
      </w:r>
      <w:r w:rsidRPr="005A1E5B">
        <w:rPr>
          <w:sz w:val="22"/>
          <w:szCs w:val="22"/>
        </w:rPr>
        <w:t>bil</w:t>
      </w:r>
      <w:r>
        <w:rPr>
          <w:sz w:val="22"/>
          <w:szCs w:val="22"/>
        </w:rPr>
        <w:t>a</w:t>
      </w:r>
      <w:r w:rsidRPr="005A1E5B">
        <w:rPr>
          <w:sz w:val="22"/>
          <w:szCs w:val="22"/>
        </w:rPr>
        <w:t xml:space="preserve"> predmet prodaje.</w:t>
      </w:r>
    </w:p>
    <w:p w:rsidRDefault="00FE776A" w:rsidP="00486030" w:rsidR="00FE776A" w:rsidRPr="00985B75">
      <w:pPr>
        <w:ind w:firstLine="720"/>
        <w:jc w:val="both"/>
        <w:rPr>
          <w:sz w:val="16"/>
          <w:szCs w:val="16"/>
        </w:rPr>
      </w:pPr>
    </w:p>
    <w:p w:rsidRDefault="00FE776A" w:rsidP="00486030" w:rsidR="00FE776A" w:rsidRPr="005A1E5B">
      <w:pPr>
        <w:ind w:firstLine="720"/>
        <w:jc w:val="both"/>
        <w:rPr>
          <w:sz w:val="22"/>
          <w:szCs w:val="22"/>
        </w:rPr>
      </w:pPr>
      <w:r w:rsidRPr="005A1E5B">
        <w:rPr>
          <w:sz w:val="22"/>
          <w:szCs w:val="22"/>
        </w:rPr>
        <w:t xml:space="preserve">Temeljem čl. </w:t>
      </w:r>
      <w:smartTag w:element="metricconverter" w:uri="urn:schemas-microsoft-com:office:smarttags">
        <w:smartTagPr>
          <w:attr w:val="170. st" w:name="ProductID"/>
        </w:smartTagPr>
        <w:r w:rsidRPr="005A1E5B">
          <w:rPr>
            <w:sz w:val="22"/>
            <w:szCs w:val="22"/>
          </w:rPr>
          <w:t>170. st</w:t>
        </w:r>
      </w:smartTag>
      <w:r w:rsidRPr="005A1E5B">
        <w:rPr>
          <w:sz w:val="22"/>
          <w:szCs w:val="22"/>
        </w:rPr>
        <w:t xml:space="preserve">. 1. Stečajnog zakona (NN 44/96, 29/99, 129/00, 123/03, 197/03, 88/06, 116/10, 25/12, 133/12, </w:t>
      </w:r>
      <w:r>
        <w:rPr>
          <w:sz w:val="22"/>
          <w:szCs w:val="22"/>
        </w:rPr>
        <w:t xml:space="preserve">45/13, </w:t>
      </w:r>
      <w:r w:rsidRPr="005A1E5B">
        <w:rPr>
          <w:sz w:val="22"/>
          <w:szCs w:val="22"/>
        </w:rPr>
        <w:t>dalje u tekstu: SZ) u obračun troškova uzimaju se troškovi utvrđivanja tražbine, troškovi utvrđivanja istovjetnosti predmeta i prava na predmetu prodaje u paušalnom iznosu od 5% od utrška. Utržak koji pripada nekretnin</w:t>
      </w:r>
      <w:r>
        <w:rPr>
          <w:sz w:val="22"/>
          <w:szCs w:val="22"/>
        </w:rPr>
        <w:t>ama</w:t>
      </w:r>
      <w:r w:rsidRPr="005A1E5B">
        <w:rPr>
          <w:sz w:val="22"/>
          <w:szCs w:val="22"/>
        </w:rPr>
        <w:t xml:space="preserve"> koj</w:t>
      </w:r>
      <w:r>
        <w:rPr>
          <w:sz w:val="22"/>
          <w:szCs w:val="22"/>
        </w:rPr>
        <w:t>e su</w:t>
      </w:r>
      <w:r w:rsidRPr="005A1E5B">
        <w:rPr>
          <w:sz w:val="22"/>
          <w:szCs w:val="22"/>
        </w:rPr>
        <w:t xml:space="preserve"> predmet prodaje iznosi </w:t>
      </w:r>
      <w:r>
        <w:rPr>
          <w:sz w:val="22"/>
          <w:szCs w:val="22"/>
        </w:rPr>
        <w:t xml:space="preserve">343.000,00 </w:t>
      </w:r>
      <w:r w:rsidRPr="005A1E5B">
        <w:rPr>
          <w:sz w:val="22"/>
          <w:szCs w:val="22"/>
        </w:rPr>
        <w:t xml:space="preserve">kuna, od kojeg iznosa 5% predstavlja iznos od </w:t>
      </w:r>
      <w:r>
        <w:rPr>
          <w:sz w:val="22"/>
          <w:szCs w:val="22"/>
        </w:rPr>
        <w:t>17.150,00 kuna</w:t>
      </w:r>
      <w:r w:rsidRPr="005A1E5B">
        <w:rPr>
          <w:sz w:val="22"/>
          <w:szCs w:val="22"/>
        </w:rPr>
        <w:t>.</w:t>
      </w:r>
      <w:r>
        <w:rPr>
          <w:sz w:val="22"/>
          <w:szCs w:val="22"/>
        </w:rPr>
        <w:t xml:space="preserve"> Zbog toga je odlučeno kao u točki I.a) izreke.</w:t>
      </w:r>
    </w:p>
    <w:p w:rsidRDefault="00FE776A" w:rsidP="00625AAB" w:rsidR="00FE776A" w:rsidRPr="00985B75">
      <w:pPr>
        <w:pStyle w:val="Tijeloteksta"/>
        <w:ind w:firstLine="720"/>
        <w:rPr>
          <w:sz w:val="16"/>
          <w:szCs w:val="16"/>
        </w:rPr>
      </w:pPr>
    </w:p>
    <w:p w:rsidRDefault="00FE776A" w:rsidP="00625AAB" w:rsidR="00FE776A" w:rsidRPr="00625AAB">
      <w:pPr>
        <w:pStyle w:val="Tijeloteksta"/>
        <w:ind w:firstLine="720"/>
        <w:rPr>
          <w:sz w:val="22"/>
          <w:szCs w:val="22"/>
          <w:u w:val="single"/>
        </w:rPr>
      </w:pPr>
      <w:r w:rsidRPr="00625AAB">
        <w:rPr>
          <w:sz w:val="22"/>
          <w:szCs w:val="22"/>
        </w:rPr>
        <w:t xml:space="preserve">Prema čl. </w:t>
      </w:r>
      <w:smartTag w:element="metricconverter" w:uri="urn:schemas-microsoft-com:office:smarttags">
        <w:smartTagPr>
          <w:attr w:val="170. st" w:name="ProductID"/>
        </w:smartTagPr>
        <w:r w:rsidRPr="00625AAB">
          <w:rPr>
            <w:sz w:val="22"/>
            <w:szCs w:val="22"/>
          </w:rPr>
          <w:t>170. st</w:t>
        </w:r>
      </w:smartTag>
      <w:r w:rsidRPr="00625AAB">
        <w:rPr>
          <w:sz w:val="22"/>
          <w:szCs w:val="22"/>
        </w:rPr>
        <w:t>. 2. SZ, troškovi unovčenja određuju se paušalno u iznosu od 5% od utrška, ako stvarni troškovi nisu znatno niži ili viši. Prema obračunu stečajnog upravitelja (list spisa 1</w:t>
      </w:r>
      <w:r>
        <w:rPr>
          <w:sz w:val="22"/>
          <w:szCs w:val="22"/>
        </w:rPr>
        <w:t>256-1257</w:t>
      </w:r>
      <w:r w:rsidRPr="00625AAB">
        <w:rPr>
          <w:sz w:val="22"/>
          <w:szCs w:val="22"/>
        </w:rPr>
        <w:t>)</w:t>
      </w:r>
      <w:r w:rsidRPr="003A0384">
        <w:rPr>
          <w:sz w:val="22"/>
          <w:szCs w:val="22"/>
        </w:rPr>
        <w:t xml:space="preserve"> </w:t>
      </w:r>
      <w:r w:rsidRPr="00625AAB">
        <w:rPr>
          <w:sz w:val="22"/>
          <w:szCs w:val="22"/>
        </w:rPr>
        <w:t xml:space="preserve">troškovi prema čl. </w:t>
      </w:r>
      <w:smartTag w:element="metricconverter" w:uri="urn:schemas-microsoft-com:office:smarttags">
        <w:smartTagPr>
          <w:attr w:val="170. st" w:name="ProductID"/>
        </w:smartTagPr>
        <w:r w:rsidRPr="00625AAB">
          <w:rPr>
            <w:sz w:val="22"/>
            <w:szCs w:val="22"/>
          </w:rPr>
          <w:t>170. st</w:t>
        </w:r>
      </w:smartTag>
      <w:r w:rsidRPr="00625AAB">
        <w:rPr>
          <w:sz w:val="22"/>
          <w:szCs w:val="22"/>
        </w:rPr>
        <w:t>. 2. SZ su znatno viši od paušalnog iznosa u visini 5% i iznose 8</w:t>
      </w:r>
      <w:r>
        <w:rPr>
          <w:sz w:val="22"/>
          <w:szCs w:val="22"/>
        </w:rPr>
        <w:t>4</w:t>
      </w:r>
      <w:r w:rsidRPr="00625AAB">
        <w:rPr>
          <w:sz w:val="22"/>
          <w:szCs w:val="22"/>
        </w:rPr>
        <w:t>.</w:t>
      </w:r>
      <w:r>
        <w:rPr>
          <w:sz w:val="22"/>
          <w:szCs w:val="22"/>
        </w:rPr>
        <w:t>010</w:t>
      </w:r>
      <w:r w:rsidRPr="00625AAB">
        <w:rPr>
          <w:sz w:val="22"/>
          <w:szCs w:val="22"/>
        </w:rPr>
        <w:t>,</w:t>
      </w:r>
      <w:r>
        <w:rPr>
          <w:sz w:val="22"/>
          <w:szCs w:val="22"/>
        </w:rPr>
        <w:t>73</w:t>
      </w:r>
      <w:r w:rsidRPr="00625AAB">
        <w:rPr>
          <w:sz w:val="22"/>
          <w:szCs w:val="22"/>
        </w:rPr>
        <w:t xml:space="preserve"> kuna. Stečajni upravitelj je u troškove prema čl. </w:t>
      </w:r>
      <w:smartTag w:element="metricconverter" w:uri="urn:schemas-microsoft-com:office:smarttags">
        <w:smartTagPr>
          <w:attr w:val="170. st" w:name="ProductID"/>
        </w:smartTagPr>
        <w:r w:rsidRPr="00625AAB">
          <w:rPr>
            <w:sz w:val="22"/>
            <w:szCs w:val="22"/>
          </w:rPr>
          <w:t>170. st</w:t>
        </w:r>
      </w:smartTag>
      <w:r w:rsidRPr="00625AAB">
        <w:rPr>
          <w:sz w:val="22"/>
          <w:szCs w:val="22"/>
        </w:rPr>
        <w:t xml:space="preserve">. 2. SZ obračunao  troškove stečajnog postupka koji se tiču nekretnina koja je predmet prodaje i same prodaje i to trošak oglašavanja u iznosu 7.492,50 kuna, procjene vrijednosti nekretnine u iznosu od </w:t>
      </w:r>
      <w:r>
        <w:rPr>
          <w:sz w:val="22"/>
          <w:szCs w:val="22"/>
        </w:rPr>
        <w:t>20.700</w:t>
      </w:r>
      <w:r w:rsidRPr="00625AAB">
        <w:rPr>
          <w:sz w:val="22"/>
          <w:szCs w:val="22"/>
        </w:rPr>
        <w:t xml:space="preserve">,00 kuna, trošak osiguranja imovine i to predmetnog prostora u iznosu </w:t>
      </w:r>
      <w:r>
        <w:rPr>
          <w:sz w:val="22"/>
          <w:szCs w:val="22"/>
        </w:rPr>
        <w:t>3.920,52</w:t>
      </w:r>
      <w:r w:rsidRPr="00625AAB">
        <w:rPr>
          <w:sz w:val="22"/>
          <w:szCs w:val="22"/>
        </w:rPr>
        <w:t xml:space="preserve"> kuna, kao i troškove razmjerno veličini ostvarene kupovnine prema ukupnoj stečajnoj masi koji se odnose na: trošak osiguranja stečajnog upravitelja u iznosu </w:t>
      </w:r>
      <w:r>
        <w:rPr>
          <w:sz w:val="22"/>
          <w:szCs w:val="22"/>
        </w:rPr>
        <w:t>5.114,00</w:t>
      </w:r>
      <w:r w:rsidRPr="00625AAB">
        <w:rPr>
          <w:sz w:val="22"/>
          <w:szCs w:val="22"/>
        </w:rPr>
        <w:t xml:space="preserve"> kuna, trošak nagrade stečajnog upravitelja u bruto iznosu od </w:t>
      </w:r>
      <w:r>
        <w:rPr>
          <w:sz w:val="22"/>
          <w:szCs w:val="22"/>
        </w:rPr>
        <w:t>39.293,03</w:t>
      </w:r>
      <w:r w:rsidRPr="00625AAB">
        <w:rPr>
          <w:sz w:val="22"/>
          <w:szCs w:val="22"/>
        </w:rPr>
        <w:t xml:space="preserve"> kuna, trošak knjigovodstvenih usluga u iznosu </w:t>
      </w:r>
      <w:r>
        <w:rPr>
          <w:sz w:val="22"/>
          <w:szCs w:val="22"/>
        </w:rPr>
        <w:t>4.059,80</w:t>
      </w:r>
      <w:r w:rsidRPr="00625AAB">
        <w:rPr>
          <w:sz w:val="22"/>
          <w:szCs w:val="22"/>
        </w:rPr>
        <w:t xml:space="preserve"> kuna, trošak naknade banci u iznosu </w:t>
      </w:r>
      <w:r>
        <w:rPr>
          <w:sz w:val="22"/>
          <w:szCs w:val="22"/>
        </w:rPr>
        <w:t>74,62</w:t>
      </w:r>
      <w:r w:rsidRPr="00625AAB">
        <w:rPr>
          <w:sz w:val="22"/>
          <w:szCs w:val="22"/>
        </w:rPr>
        <w:t xml:space="preserve"> kuna, trošak plaća u otkaznom roku u iznosu </w:t>
      </w:r>
      <w:r>
        <w:rPr>
          <w:sz w:val="22"/>
          <w:szCs w:val="22"/>
        </w:rPr>
        <w:t>3.356,26</w:t>
      </w:r>
      <w:r w:rsidRPr="00625AAB">
        <w:rPr>
          <w:sz w:val="22"/>
          <w:szCs w:val="22"/>
        </w:rPr>
        <w:t xml:space="preserve"> kuna, ili sveukupno 8</w:t>
      </w:r>
      <w:r>
        <w:rPr>
          <w:sz w:val="22"/>
          <w:szCs w:val="22"/>
        </w:rPr>
        <w:t>4</w:t>
      </w:r>
      <w:r w:rsidRPr="00625AAB">
        <w:rPr>
          <w:sz w:val="22"/>
          <w:szCs w:val="22"/>
        </w:rPr>
        <w:t>.</w:t>
      </w:r>
      <w:r>
        <w:rPr>
          <w:sz w:val="22"/>
          <w:szCs w:val="22"/>
        </w:rPr>
        <w:t>010,73</w:t>
      </w:r>
      <w:r w:rsidRPr="00625AAB">
        <w:rPr>
          <w:sz w:val="22"/>
          <w:szCs w:val="22"/>
        </w:rPr>
        <w:t xml:space="preserve"> kuna.</w:t>
      </w:r>
    </w:p>
    <w:p w:rsidRDefault="00FE776A" w:rsidP="00625AAB" w:rsidR="00FE776A" w:rsidRPr="00985B75">
      <w:pPr>
        <w:pStyle w:val="Tijeloteksta"/>
        <w:rPr>
          <w:sz w:val="16"/>
          <w:szCs w:val="16"/>
          <w:u w:val="single"/>
        </w:rPr>
      </w:pPr>
    </w:p>
    <w:p w:rsidRDefault="00FE776A" w:rsidP="00625AAB" w:rsidR="00FE776A">
      <w:pPr>
        <w:pStyle w:val="Tijeloteksta"/>
        <w:ind w:firstLine="720"/>
        <w:rPr>
          <w:sz w:val="22"/>
          <w:szCs w:val="22"/>
        </w:rPr>
      </w:pPr>
      <w:r w:rsidRPr="00421DF2">
        <w:rPr>
          <w:sz w:val="22"/>
          <w:szCs w:val="22"/>
        </w:rPr>
        <w:t xml:space="preserve">Po odbitku iznosa troškova stečajnog postupka iz čl. </w:t>
      </w:r>
      <w:smartTag w:element="metricconverter" w:uri="urn:schemas-microsoft-com:office:smarttags">
        <w:smartTagPr>
          <w:attr w:val="4. OZ" w:name="ProductID"/>
        </w:smartTagPr>
        <w:r w:rsidRPr="00421DF2">
          <w:rPr>
            <w:sz w:val="22"/>
            <w:szCs w:val="22"/>
          </w:rPr>
          <w:t>170. st</w:t>
        </w:r>
      </w:smartTag>
      <w:r w:rsidRPr="00421DF2">
        <w:rPr>
          <w:sz w:val="22"/>
          <w:szCs w:val="22"/>
        </w:rPr>
        <w:t>. 1. (</w:t>
      </w:r>
      <w:r>
        <w:rPr>
          <w:sz w:val="22"/>
          <w:szCs w:val="22"/>
        </w:rPr>
        <w:t>17.150</w:t>
      </w:r>
      <w:r w:rsidRPr="00421DF2">
        <w:rPr>
          <w:sz w:val="22"/>
          <w:szCs w:val="22"/>
        </w:rPr>
        <w:t>,</w:t>
      </w:r>
      <w:r>
        <w:rPr>
          <w:sz w:val="22"/>
          <w:szCs w:val="22"/>
        </w:rPr>
        <w:t>0</w:t>
      </w:r>
      <w:r w:rsidRPr="00421DF2">
        <w:rPr>
          <w:sz w:val="22"/>
          <w:szCs w:val="22"/>
        </w:rPr>
        <w:t xml:space="preserve">0 kuna) i st. 2. </w:t>
      </w:r>
      <w:r w:rsidRPr="00A1142C">
        <w:rPr>
          <w:sz w:val="22"/>
          <w:szCs w:val="22"/>
        </w:rPr>
        <w:t>(</w:t>
      </w:r>
      <w:r>
        <w:rPr>
          <w:sz w:val="22"/>
          <w:szCs w:val="22"/>
        </w:rPr>
        <w:t xml:space="preserve">84.010,73 </w:t>
      </w:r>
      <w:r w:rsidRPr="00A1142C">
        <w:rPr>
          <w:sz w:val="22"/>
          <w:szCs w:val="22"/>
        </w:rPr>
        <w:t xml:space="preserve">kuna) SZ u ukupnom iznosu od </w:t>
      </w:r>
      <w:r>
        <w:rPr>
          <w:sz w:val="22"/>
          <w:szCs w:val="22"/>
        </w:rPr>
        <w:t>101.160,73</w:t>
      </w:r>
      <w:r w:rsidRPr="00A1142C">
        <w:rPr>
          <w:sz w:val="22"/>
          <w:szCs w:val="22"/>
        </w:rPr>
        <w:t xml:space="preserve"> kuna, </w:t>
      </w:r>
      <w:r>
        <w:rPr>
          <w:sz w:val="22"/>
          <w:szCs w:val="22"/>
        </w:rPr>
        <w:t xml:space="preserve">iz ostvarene kupovnine pristupilo se namirenju tražbine prvog upisanog razlučnog vjerovnika </w:t>
      </w:r>
      <w:r w:rsidRPr="009458AD">
        <w:rPr>
          <w:sz w:val="22"/>
          <w:szCs w:val="22"/>
        </w:rPr>
        <w:t>OTP banka Hrvatska d.d., Zadar</w:t>
      </w:r>
      <w:r>
        <w:rPr>
          <w:sz w:val="22"/>
          <w:szCs w:val="22"/>
        </w:rPr>
        <w:t xml:space="preserve"> u iznosu od 241.839,27 kuna. Prodajom imovine nije ostvareno dovoljno sredstava za namirenje cjelokupne tražbine prvog upisanog razlučnog vjerovnika, pa tako ni tražbine kasnije upisanih razlučnih vjerovnika Hrvatske banke za obnovu i razvitak d.d. Zagreb i Hrvatske poštanske banke d.d. Zagreb, čije tražbine ni djelomično nisu namirene.</w:t>
      </w:r>
    </w:p>
    <w:p w:rsidRDefault="00FE776A" w:rsidP="00CD0530" w:rsidR="00FE776A" w:rsidRPr="00BC29BE">
      <w:pPr>
        <w:jc w:val="both"/>
        <w:rPr>
          <w:sz w:val="16"/>
          <w:szCs w:val="16"/>
          <w:u w:val="single"/>
        </w:rPr>
      </w:pPr>
    </w:p>
    <w:p w:rsidRDefault="00FE776A" w:rsidP="001A7A70" w:rsidR="00FE776A" w:rsidRPr="00E33F73">
      <w:pPr>
        <w:ind w:firstLine="720"/>
        <w:jc w:val="both"/>
        <w:rPr>
          <w:sz w:val="22"/>
          <w:szCs w:val="22"/>
        </w:rPr>
      </w:pPr>
      <w:r w:rsidRPr="00E33F73">
        <w:rPr>
          <w:sz w:val="22"/>
          <w:szCs w:val="22"/>
        </w:rPr>
        <w:t>Zbog navedenog, na temelju spomenutih propisa odlučeno je kao u izreci.</w:t>
      </w:r>
    </w:p>
    <w:p w:rsidRDefault="00FE776A" w:rsidP="006355B4" w:rsidR="00FE776A">
      <w:pPr>
        <w:pStyle w:val="Naslov2"/>
        <w:rPr>
          <w:sz w:val="22"/>
          <w:szCs w:val="22"/>
        </w:rPr>
      </w:pPr>
    </w:p>
    <w:p w:rsidRDefault="00FE776A" w:rsidP="006355B4" w:rsidR="00FE776A" w:rsidRPr="0079718D">
      <w:pPr>
        <w:pStyle w:val="Naslov2"/>
        <w:rPr>
          <w:sz w:val="22"/>
          <w:szCs w:val="22"/>
        </w:rPr>
      </w:pPr>
      <w:r w:rsidRPr="0079718D">
        <w:rPr>
          <w:sz w:val="22"/>
          <w:szCs w:val="22"/>
        </w:rPr>
        <w:t xml:space="preserve">U Dubrovniku, </w:t>
      </w:r>
      <w:r>
        <w:rPr>
          <w:sz w:val="22"/>
          <w:szCs w:val="22"/>
        </w:rPr>
        <w:t>28. lipnja 2016</w:t>
      </w:r>
      <w:r w:rsidRPr="0079718D">
        <w:rPr>
          <w:sz w:val="22"/>
          <w:szCs w:val="22"/>
        </w:rPr>
        <w:t>. godine</w:t>
      </w:r>
    </w:p>
    <w:p w:rsidRDefault="00FE776A" w:rsidP="006355B4" w:rsidR="00FE776A" w:rsidRPr="0079718D">
      <w:pPr>
        <w:jc w:val="center"/>
        <w:rPr>
          <w:b/>
          <w:sz w:val="22"/>
          <w:szCs w:val="22"/>
        </w:rPr>
      </w:pPr>
    </w:p>
    <w:p w:rsidRDefault="00FE776A" w:rsidP="006355B4" w:rsidR="00FE776A" w:rsidRPr="0079718D">
      <w:pPr>
        <w:jc w:val="both"/>
        <w:rPr>
          <w:b/>
          <w:sz w:val="22"/>
          <w:szCs w:val="22"/>
        </w:rPr>
      </w:pPr>
      <w:r w:rsidRPr="0079718D">
        <w:rPr>
          <w:b/>
          <w:sz w:val="22"/>
          <w:szCs w:val="22"/>
        </w:rPr>
        <w:tab/>
      </w:r>
      <w:r w:rsidRPr="0079718D">
        <w:rPr>
          <w:b/>
          <w:sz w:val="22"/>
          <w:szCs w:val="22"/>
        </w:rPr>
        <w:tab/>
      </w:r>
      <w:r w:rsidRPr="0079718D">
        <w:rPr>
          <w:b/>
          <w:sz w:val="22"/>
          <w:szCs w:val="22"/>
        </w:rPr>
        <w:tab/>
      </w:r>
      <w:r w:rsidRPr="0079718D">
        <w:rPr>
          <w:b/>
          <w:sz w:val="22"/>
          <w:szCs w:val="22"/>
        </w:rPr>
        <w:tab/>
      </w:r>
      <w:r w:rsidRPr="0079718D">
        <w:rPr>
          <w:b/>
          <w:sz w:val="22"/>
          <w:szCs w:val="22"/>
        </w:rPr>
        <w:tab/>
      </w:r>
      <w:r w:rsidRPr="0079718D">
        <w:rPr>
          <w:b/>
          <w:sz w:val="22"/>
          <w:szCs w:val="22"/>
        </w:rPr>
        <w:tab/>
      </w:r>
      <w:r w:rsidRPr="0079718D">
        <w:rPr>
          <w:b/>
          <w:sz w:val="22"/>
          <w:szCs w:val="22"/>
        </w:rPr>
        <w:tab/>
      </w:r>
      <w:r w:rsidRPr="0079718D">
        <w:rPr>
          <w:b/>
          <w:sz w:val="22"/>
          <w:szCs w:val="22"/>
        </w:rPr>
        <w:tab/>
        <w:t>Stečajni sudac:</w:t>
      </w:r>
    </w:p>
    <w:p w:rsidRDefault="00FE776A" w:rsidP="006355B4" w:rsidR="00FE776A" w:rsidRPr="00FB28A2">
      <w:pPr>
        <w:jc w:val="both"/>
        <w:rPr>
          <w:b/>
          <w:sz w:val="16"/>
          <w:szCs w:val="16"/>
        </w:rPr>
      </w:pPr>
    </w:p>
    <w:p w:rsidRDefault="00FE776A" w:rsidP="006355B4" w:rsidR="00FE776A">
      <w:pPr>
        <w:jc w:val="both"/>
        <w:rPr>
          <w:b/>
          <w:sz w:val="22"/>
          <w:szCs w:val="22"/>
        </w:rPr>
      </w:pPr>
      <w:r w:rsidRPr="0079718D">
        <w:rPr>
          <w:b/>
          <w:sz w:val="22"/>
          <w:szCs w:val="22"/>
        </w:rPr>
        <w:tab/>
      </w:r>
      <w:r w:rsidRPr="0079718D">
        <w:rPr>
          <w:b/>
          <w:sz w:val="22"/>
          <w:szCs w:val="22"/>
        </w:rPr>
        <w:tab/>
      </w:r>
      <w:r w:rsidRPr="0079718D">
        <w:rPr>
          <w:b/>
          <w:sz w:val="22"/>
          <w:szCs w:val="22"/>
        </w:rPr>
        <w:tab/>
      </w:r>
      <w:r w:rsidRPr="0079718D">
        <w:rPr>
          <w:b/>
          <w:sz w:val="22"/>
          <w:szCs w:val="22"/>
        </w:rPr>
        <w:tab/>
      </w:r>
      <w:r w:rsidRPr="0079718D">
        <w:rPr>
          <w:b/>
          <w:sz w:val="22"/>
          <w:szCs w:val="22"/>
        </w:rPr>
        <w:tab/>
      </w:r>
      <w:r w:rsidRPr="0079718D">
        <w:rPr>
          <w:b/>
          <w:sz w:val="22"/>
          <w:szCs w:val="22"/>
        </w:rPr>
        <w:tab/>
      </w:r>
      <w:r w:rsidRPr="0079718D">
        <w:rPr>
          <w:b/>
          <w:sz w:val="22"/>
          <w:szCs w:val="22"/>
        </w:rPr>
        <w:tab/>
      </w:r>
      <w:r w:rsidRPr="0079718D">
        <w:rPr>
          <w:b/>
          <w:sz w:val="22"/>
          <w:szCs w:val="22"/>
        </w:rPr>
        <w:tab/>
        <w:t>Srđan Gavranić</w:t>
      </w:r>
    </w:p>
    <w:p w:rsidRDefault="00FE776A" w:rsidP="006355B4" w:rsidR="00FE776A" w:rsidRPr="0079718D">
      <w:pPr>
        <w:jc w:val="both"/>
        <w:rPr>
          <w:b/>
          <w:sz w:val="22"/>
          <w:szCs w:val="22"/>
        </w:rPr>
      </w:pPr>
    </w:p>
    <w:p w:rsidRDefault="00FE776A" w:rsidP="006355B4" w:rsidR="00FE776A" w:rsidRPr="0030074D">
      <w:pPr>
        <w:jc w:val="both"/>
        <w:rPr>
          <w:sz w:val="22"/>
          <w:szCs w:val="22"/>
        </w:rPr>
      </w:pPr>
    </w:p>
    <w:p w:rsidRDefault="00FE776A" w:rsidP="006355B4" w:rsidR="00FE776A" w:rsidRPr="0079718D">
      <w:pPr>
        <w:jc w:val="both"/>
        <w:rPr>
          <w:b/>
          <w:sz w:val="22"/>
          <w:szCs w:val="22"/>
        </w:rPr>
      </w:pPr>
      <w:r w:rsidRPr="0079718D">
        <w:rPr>
          <w:b/>
          <w:sz w:val="22"/>
          <w:szCs w:val="22"/>
        </w:rPr>
        <w:t>POUKA O PRAVNOM LIJEKU</w:t>
      </w:r>
    </w:p>
    <w:p w:rsidRDefault="00FE776A" w:rsidP="00985B75" w:rsidR="00FE776A" w:rsidRPr="00985B75">
      <w:pPr>
        <w:jc w:val="both"/>
        <w:rPr>
          <w:sz w:val="22"/>
          <w:szCs w:val="22"/>
        </w:rPr>
      </w:pPr>
      <w:r w:rsidRPr="00985B75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985B75">
          <w:rPr>
            <w:sz w:val="22"/>
            <w:szCs w:val="22"/>
          </w:rPr>
          <w:t>11. st</w:t>
        </w:r>
      </w:smartTag>
      <w:r w:rsidRPr="00985B75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985B75">
          <w:rPr>
            <w:sz w:val="22"/>
            <w:szCs w:val="22"/>
          </w:rPr>
          <w:t>4. OZ</w:t>
        </w:r>
      </w:smartTag>
      <w:r w:rsidRPr="00985B75">
        <w:rPr>
          <w:sz w:val="22"/>
          <w:szCs w:val="22"/>
        </w:rPr>
        <w:t>).</w:t>
      </w:r>
    </w:p>
    <w:p w:rsidRDefault="00FE776A" w:rsidP="006355B4" w:rsidR="00FE776A" w:rsidRPr="0079718D">
      <w:pPr>
        <w:jc w:val="both"/>
        <w:rPr>
          <w:b/>
          <w:sz w:val="22"/>
          <w:szCs w:val="22"/>
        </w:rPr>
      </w:pPr>
    </w:p>
    <w:p w:rsidRDefault="00FE776A" w:rsidP="006355B4" w:rsidR="00FE776A">
      <w:pPr>
        <w:jc w:val="both"/>
        <w:rPr>
          <w:b/>
          <w:sz w:val="22"/>
          <w:szCs w:val="22"/>
        </w:rPr>
      </w:pPr>
    </w:p>
    <w:p w:rsidRDefault="00FE776A" w:rsidP="006355B4" w:rsidR="00FE776A" w:rsidRPr="0079718D">
      <w:pPr>
        <w:jc w:val="both"/>
        <w:rPr>
          <w:b/>
          <w:sz w:val="22"/>
          <w:szCs w:val="22"/>
        </w:rPr>
      </w:pPr>
      <w:r w:rsidRPr="0079718D">
        <w:rPr>
          <w:b/>
          <w:sz w:val="22"/>
          <w:szCs w:val="22"/>
        </w:rPr>
        <w:t xml:space="preserve">DN-a </w:t>
      </w:r>
      <w:r w:rsidRPr="0079718D">
        <w:rPr>
          <w:sz w:val="22"/>
          <w:szCs w:val="22"/>
        </w:rPr>
        <w:t>(</w:t>
      </w:r>
      <w:r>
        <w:rPr>
          <w:sz w:val="22"/>
          <w:szCs w:val="22"/>
        </w:rPr>
        <w:t>28</w:t>
      </w:r>
      <w:r w:rsidRPr="0079718D">
        <w:rPr>
          <w:sz w:val="22"/>
          <w:szCs w:val="22"/>
        </w:rPr>
        <w:t>.</w:t>
      </w:r>
      <w:r>
        <w:rPr>
          <w:sz w:val="22"/>
          <w:szCs w:val="22"/>
        </w:rPr>
        <w:t>06</w:t>
      </w:r>
      <w:r w:rsidRPr="0079718D">
        <w:rPr>
          <w:sz w:val="22"/>
          <w:szCs w:val="22"/>
        </w:rPr>
        <w:t>.201</w:t>
      </w:r>
      <w:r>
        <w:rPr>
          <w:sz w:val="22"/>
          <w:szCs w:val="22"/>
        </w:rPr>
        <w:t>6</w:t>
      </w:r>
      <w:r w:rsidRPr="0079718D">
        <w:rPr>
          <w:sz w:val="22"/>
          <w:szCs w:val="22"/>
        </w:rPr>
        <w:t>.g.)</w:t>
      </w:r>
      <w:r w:rsidRPr="0079718D">
        <w:rPr>
          <w:b/>
          <w:sz w:val="22"/>
          <w:szCs w:val="22"/>
        </w:rPr>
        <w:t>:</w:t>
      </w:r>
    </w:p>
    <w:p w:rsidRDefault="00FE776A" w:rsidP="00C21FDB" w:rsidR="00FE776A" w:rsidRPr="00A81DAE">
      <w:pPr>
        <w:numPr>
          <w:ilvl w:val="0"/>
          <w:numId w:val="4"/>
        </w:numPr>
        <w:tabs>
          <w:tab w:pos="360" w:val="clear"/>
        </w:tabs>
        <w:ind w:hanging="142" w:left="142"/>
        <w:jc w:val="both"/>
        <w:rPr>
          <w:sz w:val="22"/>
          <w:szCs w:val="22"/>
        </w:rPr>
      </w:pPr>
      <w:r w:rsidRPr="00A81DAE">
        <w:rPr>
          <w:sz w:val="22"/>
          <w:szCs w:val="22"/>
        </w:rPr>
        <w:t>stečajnom upravitelju,</w:t>
      </w:r>
    </w:p>
    <w:p w:rsidRDefault="00FE776A" w:rsidP="00C21FDB" w:rsidR="00FE776A" w:rsidRPr="00A81DAE">
      <w:pPr>
        <w:numPr>
          <w:ilvl w:val="0"/>
          <w:numId w:val="4"/>
        </w:numPr>
        <w:tabs>
          <w:tab w:pos="360" w:val="clear"/>
        </w:tabs>
        <w:ind w:hanging="142" w:left="142"/>
        <w:jc w:val="both"/>
        <w:rPr>
          <w:sz w:val="22"/>
          <w:szCs w:val="22"/>
        </w:rPr>
      </w:pPr>
      <w:r w:rsidRPr="00A81DAE">
        <w:rPr>
          <w:sz w:val="22"/>
          <w:szCs w:val="22"/>
        </w:rPr>
        <w:t>OTP banka Hrvatska d.d., Poslovnica Dubrovnik, po punomoćniku Branimiru Matana,</w:t>
      </w:r>
    </w:p>
    <w:p w:rsidRDefault="00FE776A" w:rsidP="00C21FDB" w:rsidR="00FE776A" w:rsidRPr="00A81DAE">
      <w:pPr>
        <w:numPr>
          <w:ilvl w:val="0"/>
          <w:numId w:val="4"/>
        </w:numPr>
        <w:tabs>
          <w:tab w:pos="360" w:val="clear"/>
        </w:tabs>
        <w:ind w:hanging="142" w:left="142"/>
        <w:jc w:val="both"/>
        <w:rPr>
          <w:sz w:val="22"/>
          <w:szCs w:val="22"/>
        </w:rPr>
      </w:pPr>
      <w:r w:rsidRPr="00A81DAE">
        <w:rPr>
          <w:sz w:val="22"/>
          <w:szCs w:val="22"/>
        </w:rPr>
        <w:t>Hrvatska banka za obnovu i razvitak d.d., Zagreb, Strossmayerov trg 9, putem e-oglasne ploče,</w:t>
      </w:r>
    </w:p>
    <w:p w:rsidRDefault="00FE776A" w:rsidP="00C21FDB" w:rsidR="00FE776A" w:rsidRPr="00A81DAE">
      <w:pPr>
        <w:numPr>
          <w:ilvl w:val="0"/>
          <w:numId w:val="4"/>
        </w:numPr>
        <w:tabs>
          <w:tab w:pos="360" w:val="clear"/>
        </w:tabs>
        <w:ind w:hanging="142" w:left="142"/>
        <w:jc w:val="both"/>
        <w:rPr>
          <w:sz w:val="22"/>
          <w:szCs w:val="22"/>
        </w:rPr>
      </w:pPr>
      <w:r w:rsidRPr="00A81DAE">
        <w:rPr>
          <w:sz w:val="22"/>
          <w:szCs w:val="22"/>
        </w:rPr>
        <w:t>Hrvatska poštanska banka d.d., Zagreb, Jurišićeva 4, putem e-oglasne ploče.</w:t>
      </w:r>
    </w:p>
    <w:p w:rsidRDefault="00FE776A" w:rsidP="00053CBB" w:rsidR="00FE776A" w:rsidRPr="0079718D">
      <w:pPr>
        <w:jc w:val="both"/>
        <w:rPr>
          <w:b/>
          <w:sz w:val="22"/>
          <w:szCs w:val="22"/>
        </w:rPr>
      </w:pPr>
      <w:r w:rsidRPr="0079718D">
        <w:rPr>
          <w:sz w:val="22"/>
          <w:szCs w:val="22"/>
        </w:rPr>
        <w:t>- oglasna ploča.</w:t>
      </w:r>
    </w:p>
    <w:sectPr w:rsidSect="00D063E0" w:rsidR="00FE776A" w:rsidRPr="0079718D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776A" w:rsidR="00FE776A">
      <w:r>
        <w:separator/>
      </w:r>
    </w:p>
  </w:endnote>
  <w:endnote w:id="0" w:type="continuationSeparator">
    <w:p w:rsidRDefault="00FE776A" w:rsidR="00FE77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776A" w:rsidR="00FE776A">
      <w:r>
        <w:separator/>
      </w:r>
    </w:p>
  </w:footnote>
  <w:footnote w:id="0" w:type="continuationSeparator">
    <w:p w:rsidRDefault="00FE776A" w:rsidR="00FE77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776A" w:rsidP="00326099" w:rsidR="00FE776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E776A" w:rsidR="00FE776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776A" w:rsidP="00326099" w:rsidR="00FE776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D274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E776A" w:rsidP="001B2CF9" w:rsidR="00FE776A" w:rsidRPr="001B2CF9">
    <w:pPr>
      <w:pStyle w:val="Naslov1"/>
      <w:rPr>
        <w:sz w:val="22"/>
        <w:szCs w:val="22"/>
      </w:rPr>
    </w:pPr>
    <w:r w:rsidRPr="001B2CF9">
      <w:rPr>
        <w:sz w:val="22"/>
        <w:szCs w:val="22"/>
      </w:rPr>
      <w:t>Posl. br. 6-St.</w:t>
    </w:r>
    <w:r>
      <w:rPr>
        <w:sz w:val="22"/>
        <w:szCs w:val="22"/>
      </w:rPr>
      <w:t>570</w:t>
    </w:r>
    <w:r w:rsidRPr="001B2CF9">
      <w:rPr>
        <w:sz w:val="22"/>
        <w:szCs w:val="22"/>
      </w:rPr>
      <w:t>/201</w:t>
    </w:r>
    <w:r>
      <w:rPr>
        <w:sz w:val="22"/>
        <w:szCs w:val="22"/>
      </w:rPr>
      <w:t>1</w:t>
    </w:r>
    <w:r w:rsidRPr="001B2CF9">
      <w:rPr>
        <w:sz w:val="22"/>
        <w:szCs w:val="22"/>
      </w:rPr>
      <w:t>-</w:t>
    </w:r>
    <w:r>
      <w:rPr>
        <w:sz w:val="22"/>
        <w:szCs w:val="22"/>
      </w:rPr>
      <w:t>475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">
    <w:nsid w:val="37B607B2"/>
    <w:multiLevelType w:val="hybridMultilevel"/>
    <w:tmpl w:val="3CA014B0"/>
    <w:lvl w:tplc="B60C630C" w:ilvl="0">
      <w:start w:val="1"/>
      <w:numFmt w:val="lowerLetter"/>
      <w:lvlText w:val="%1)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42480F5F"/>
    <w:multiLevelType w:val="hybridMultilevel"/>
    <w:tmpl w:val="A07C54FC"/>
    <w:lvl w:tplc="B88C4244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4E71473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0C543E"/>
    <w:rsid w:val="000032E3"/>
    <w:rsid w:val="00014A1F"/>
    <w:rsid w:val="0002542F"/>
    <w:rsid w:val="00034A98"/>
    <w:rsid w:val="00037B05"/>
    <w:rsid w:val="00037D2E"/>
    <w:rsid w:val="000535D8"/>
    <w:rsid w:val="00053CBB"/>
    <w:rsid w:val="00065A9F"/>
    <w:rsid w:val="00070472"/>
    <w:rsid w:val="000708E7"/>
    <w:rsid w:val="00071468"/>
    <w:rsid w:val="00073341"/>
    <w:rsid w:val="000A2C34"/>
    <w:rsid w:val="000A43A7"/>
    <w:rsid w:val="000A7F77"/>
    <w:rsid w:val="000C0AA8"/>
    <w:rsid w:val="000C1F15"/>
    <w:rsid w:val="000C543E"/>
    <w:rsid w:val="000D3C0E"/>
    <w:rsid w:val="000D631E"/>
    <w:rsid w:val="000F382C"/>
    <w:rsid w:val="000F7052"/>
    <w:rsid w:val="001262CB"/>
    <w:rsid w:val="001265BB"/>
    <w:rsid w:val="00146791"/>
    <w:rsid w:val="00161F99"/>
    <w:rsid w:val="001727DF"/>
    <w:rsid w:val="00176D77"/>
    <w:rsid w:val="001861D1"/>
    <w:rsid w:val="001A6620"/>
    <w:rsid w:val="001A7A70"/>
    <w:rsid w:val="001B2CF9"/>
    <w:rsid w:val="001F2241"/>
    <w:rsid w:val="001F2B6F"/>
    <w:rsid w:val="00222191"/>
    <w:rsid w:val="00230397"/>
    <w:rsid w:val="00233F8E"/>
    <w:rsid w:val="00257591"/>
    <w:rsid w:val="0026073A"/>
    <w:rsid w:val="002644BE"/>
    <w:rsid w:val="002656E7"/>
    <w:rsid w:val="00277565"/>
    <w:rsid w:val="00295785"/>
    <w:rsid w:val="00296AC2"/>
    <w:rsid w:val="002A639C"/>
    <w:rsid w:val="002A75E0"/>
    <w:rsid w:val="002B64E2"/>
    <w:rsid w:val="002C3E0D"/>
    <w:rsid w:val="002D61B5"/>
    <w:rsid w:val="002F4C8B"/>
    <w:rsid w:val="0030074D"/>
    <w:rsid w:val="00304175"/>
    <w:rsid w:val="00311E21"/>
    <w:rsid w:val="003140B0"/>
    <w:rsid w:val="00326099"/>
    <w:rsid w:val="00332ACA"/>
    <w:rsid w:val="00335E63"/>
    <w:rsid w:val="00341CBE"/>
    <w:rsid w:val="0035089F"/>
    <w:rsid w:val="00350C07"/>
    <w:rsid w:val="00365ED6"/>
    <w:rsid w:val="00374EC5"/>
    <w:rsid w:val="00375F84"/>
    <w:rsid w:val="00391290"/>
    <w:rsid w:val="00391EF6"/>
    <w:rsid w:val="003A0384"/>
    <w:rsid w:val="003B073B"/>
    <w:rsid w:val="003B3130"/>
    <w:rsid w:val="003B3666"/>
    <w:rsid w:val="003B7014"/>
    <w:rsid w:val="003C6676"/>
    <w:rsid w:val="003F0C36"/>
    <w:rsid w:val="00402F6B"/>
    <w:rsid w:val="0041076E"/>
    <w:rsid w:val="004174AF"/>
    <w:rsid w:val="004219A2"/>
    <w:rsid w:val="00421DF2"/>
    <w:rsid w:val="00426CAE"/>
    <w:rsid w:val="004317DF"/>
    <w:rsid w:val="00440495"/>
    <w:rsid w:val="004407CC"/>
    <w:rsid w:val="00443580"/>
    <w:rsid w:val="00445B0C"/>
    <w:rsid w:val="004508A9"/>
    <w:rsid w:val="00472D16"/>
    <w:rsid w:val="0047474C"/>
    <w:rsid w:val="0047599F"/>
    <w:rsid w:val="004831BB"/>
    <w:rsid w:val="00486030"/>
    <w:rsid w:val="00487C6A"/>
    <w:rsid w:val="00493399"/>
    <w:rsid w:val="004B43DD"/>
    <w:rsid w:val="004B7448"/>
    <w:rsid w:val="004B7C7B"/>
    <w:rsid w:val="004C5238"/>
    <w:rsid w:val="004D0F89"/>
    <w:rsid w:val="004D6025"/>
    <w:rsid w:val="004F4865"/>
    <w:rsid w:val="004F50E0"/>
    <w:rsid w:val="00501E7D"/>
    <w:rsid w:val="0051305B"/>
    <w:rsid w:val="005155FE"/>
    <w:rsid w:val="0053523B"/>
    <w:rsid w:val="005430BB"/>
    <w:rsid w:val="0054528F"/>
    <w:rsid w:val="00560390"/>
    <w:rsid w:val="00562E6A"/>
    <w:rsid w:val="00576F8A"/>
    <w:rsid w:val="00580724"/>
    <w:rsid w:val="00590E6B"/>
    <w:rsid w:val="005A1E5B"/>
    <w:rsid w:val="005A27CB"/>
    <w:rsid w:val="005B4D33"/>
    <w:rsid w:val="005B5E9C"/>
    <w:rsid w:val="005C3F9E"/>
    <w:rsid w:val="005D00D6"/>
    <w:rsid w:val="005F5CF0"/>
    <w:rsid w:val="00625AAB"/>
    <w:rsid w:val="006355B4"/>
    <w:rsid w:val="00643274"/>
    <w:rsid w:val="006470FD"/>
    <w:rsid w:val="006477F9"/>
    <w:rsid w:val="00670128"/>
    <w:rsid w:val="00675EF0"/>
    <w:rsid w:val="00692078"/>
    <w:rsid w:val="00692905"/>
    <w:rsid w:val="00695707"/>
    <w:rsid w:val="00697C98"/>
    <w:rsid w:val="006B04FE"/>
    <w:rsid w:val="006B6607"/>
    <w:rsid w:val="006D11CD"/>
    <w:rsid w:val="006D1C81"/>
    <w:rsid w:val="006F5902"/>
    <w:rsid w:val="007007BB"/>
    <w:rsid w:val="00703C5B"/>
    <w:rsid w:val="007228D3"/>
    <w:rsid w:val="00753FE7"/>
    <w:rsid w:val="00756162"/>
    <w:rsid w:val="00764214"/>
    <w:rsid w:val="00767C1D"/>
    <w:rsid w:val="00790553"/>
    <w:rsid w:val="0079718D"/>
    <w:rsid w:val="007A7CD5"/>
    <w:rsid w:val="007B2DC6"/>
    <w:rsid w:val="007C214B"/>
    <w:rsid w:val="007C2C80"/>
    <w:rsid w:val="007E0C99"/>
    <w:rsid w:val="007E21E7"/>
    <w:rsid w:val="007E4729"/>
    <w:rsid w:val="007F2BF7"/>
    <w:rsid w:val="007F616A"/>
    <w:rsid w:val="007F6266"/>
    <w:rsid w:val="007F72C4"/>
    <w:rsid w:val="00820671"/>
    <w:rsid w:val="0082300C"/>
    <w:rsid w:val="00852008"/>
    <w:rsid w:val="008532D1"/>
    <w:rsid w:val="00854FD6"/>
    <w:rsid w:val="00881727"/>
    <w:rsid w:val="008823E3"/>
    <w:rsid w:val="008B2F9E"/>
    <w:rsid w:val="008C2987"/>
    <w:rsid w:val="008D1111"/>
    <w:rsid w:val="008D2F53"/>
    <w:rsid w:val="008E65B1"/>
    <w:rsid w:val="008E76BC"/>
    <w:rsid w:val="008F259D"/>
    <w:rsid w:val="0090010D"/>
    <w:rsid w:val="009055DC"/>
    <w:rsid w:val="00910259"/>
    <w:rsid w:val="00912F3C"/>
    <w:rsid w:val="00924E83"/>
    <w:rsid w:val="00936BE3"/>
    <w:rsid w:val="00941891"/>
    <w:rsid w:val="009443AF"/>
    <w:rsid w:val="009458AD"/>
    <w:rsid w:val="0095656D"/>
    <w:rsid w:val="0095729C"/>
    <w:rsid w:val="00965BF0"/>
    <w:rsid w:val="00967669"/>
    <w:rsid w:val="00985B75"/>
    <w:rsid w:val="009A092E"/>
    <w:rsid w:val="009C0A9F"/>
    <w:rsid w:val="009D0D13"/>
    <w:rsid w:val="009F3846"/>
    <w:rsid w:val="00A0295B"/>
    <w:rsid w:val="00A1142C"/>
    <w:rsid w:val="00A1631D"/>
    <w:rsid w:val="00A279C0"/>
    <w:rsid w:val="00A306DB"/>
    <w:rsid w:val="00A34539"/>
    <w:rsid w:val="00A34D50"/>
    <w:rsid w:val="00A4101A"/>
    <w:rsid w:val="00A528F5"/>
    <w:rsid w:val="00A6112C"/>
    <w:rsid w:val="00A6186F"/>
    <w:rsid w:val="00A6414A"/>
    <w:rsid w:val="00A72314"/>
    <w:rsid w:val="00A72DBF"/>
    <w:rsid w:val="00A81DAE"/>
    <w:rsid w:val="00A83CCA"/>
    <w:rsid w:val="00A902C5"/>
    <w:rsid w:val="00A9415B"/>
    <w:rsid w:val="00AA1C27"/>
    <w:rsid w:val="00AB21CE"/>
    <w:rsid w:val="00AC74BF"/>
    <w:rsid w:val="00AE608C"/>
    <w:rsid w:val="00AE7A41"/>
    <w:rsid w:val="00B15B4F"/>
    <w:rsid w:val="00B23C88"/>
    <w:rsid w:val="00B24275"/>
    <w:rsid w:val="00B31EE4"/>
    <w:rsid w:val="00B548B9"/>
    <w:rsid w:val="00B57787"/>
    <w:rsid w:val="00B64B75"/>
    <w:rsid w:val="00B94619"/>
    <w:rsid w:val="00B95BE4"/>
    <w:rsid w:val="00BC034F"/>
    <w:rsid w:val="00BC2105"/>
    <w:rsid w:val="00BC29BE"/>
    <w:rsid w:val="00BC5B7A"/>
    <w:rsid w:val="00BD21AB"/>
    <w:rsid w:val="00C045B3"/>
    <w:rsid w:val="00C21A0B"/>
    <w:rsid w:val="00C21FDB"/>
    <w:rsid w:val="00C36F0E"/>
    <w:rsid w:val="00C42914"/>
    <w:rsid w:val="00C44CF4"/>
    <w:rsid w:val="00C50D9B"/>
    <w:rsid w:val="00C51DD6"/>
    <w:rsid w:val="00C61CA7"/>
    <w:rsid w:val="00C646D5"/>
    <w:rsid w:val="00C666A2"/>
    <w:rsid w:val="00C67EEF"/>
    <w:rsid w:val="00C93F50"/>
    <w:rsid w:val="00C97BDA"/>
    <w:rsid w:val="00CC0095"/>
    <w:rsid w:val="00CC09F3"/>
    <w:rsid w:val="00CD0042"/>
    <w:rsid w:val="00CD0530"/>
    <w:rsid w:val="00CD1ED4"/>
    <w:rsid w:val="00CD7EA2"/>
    <w:rsid w:val="00CE775C"/>
    <w:rsid w:val="00CF26AB"/>
    <w:rsid w:val="00CF440F"/>
    <w:rsid w:val="00CF7C7F"/>
    <w:rsid w:val="00D02D7E"/>
    <w:rsid w:val="00D03AE5"/>
    <w:rsid w:val="00D063E0"/>
    <w:rsid w:val="00D07636"/>
    <w:rsid w:val="00D1144D"/>
    <w:rsid w:val="00D150DA"/>
    <w:rsid w:val="00D20E9F"/>
    <w:rsid w:val="00D27435"/>
    <w:rsid w:val="00D60A1A"/>
    <w:rsid w:val="00D637B2"/>
    <w:rsid w:val="00D95875"/>
    <w:rsid w:val="00D97D84"/>
    <w:rsid w:val="00DA4831"/>
    <w:rsid w:val="00DA5597"/>
    <w:rsid w:val="00DA754C"/>
    <w:rsid w:val="00DA7CE8"/>
    <w:rsid w:val="00DB4F90"/>
    <w:rsid w:val="00DC063E"/>
    <w:rsid w:val="00DC32F9"/>
    <w:rsid w:val="00DD772E"/>
    <w:rsid w:val="00DE097D"/>
    <w:rsid w:val="00DE1DAB"/>
    <w:rsid w:val="00DE78A5"/>
    <w:rsid w:val="00DF45EB"/>
    <w:rsid w:val="00DF4664"/>
    <w:rsid w:val="00E068E2"/>
    <w:rsid w:val="00E06E01"/>
    <w:rsid w:val="00E076AC"/>
    <w:rsid w:val="00E10046"/>
    <w:rsid w:val="00E11117"/>
    <w:rsid w:val="00E21EBE"/>
    <w:rsid w:val="00E25D1E"/>
    <w:rsid w:val="00E33F73"/>
    <w:rsid w:val="00E518D9"/>
    <w:rsid w:val="00E56672"/>
    <w:rsid w:val="00E56AF8"/>
    <w:rsid w:val="00E70CE3"/>
    <w:rsid w:val="00EA2C38"/>
    <w:rsid w:val="00EA79C1"/>
    <w:rsid w:val="00EB49C4"/>
    <w:rsid w:val="00EC193F"/>
    <w:rsid w:val="00ED28DC"/>
    <w:rsid w:val="00ED2E1A"/>
    <w:rsid w:val="00ED6E96"/>
    <w:rsid w:val="00EE0BA8"/>
    <w:rsid w:val="00EE3430"/>
    <w:rsid w:val="00EF55BE"/>
    <w:rsid w:val="00F023EE"/>
    <w:rsid w:val="00F049C9"/>
    <w:rsid w:val="00F07C71"/>
    <w:rsid w:val="00F339AF"/>
    <w:rsid w:val="00F33B5B"/>
    <w:rsid w:val="00F361BF"/>
    <w:rsid w:val="00F555F9"/>
    <w:rsid w:val="00F659B3"/>
    <w:rsid w:val="00F740D5"/>
    <w:rsid w:val="00F744E2"/>
    <w:rsid w:val="00F82E31"/>
    <w:rsid w:val="00FA366D"/>
    <w:rsid w:val="00FB28A2"/>
    <w:rsid w:val="00FB2D09"/>
    <w:rsid w:val="00FB63FD"/>
    <w:rsid w:val="00FC1A8C"/>
    <w:rsid w:val="00FD274D"/>
    <w:rsid w:val="00FE776A"/>
    <w:rsid w:val="00FF33CB"/>
    <w:rsid w:val="00FF4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nhideWhenUsed="false" w:semiHidden="fals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37D2E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037D2E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9"/>
    <w:qFormat/>
    <w:rsid w:val="00037D2E"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uiPriority w:val="99"/>
    <w:qFormat/>
    <w:rsid w:val="00037D2E"/>
    <w:pPr>
      <w:keepNext/>
      <w:jc w:val="both"/>
      <w:outlineLvl w:val="2"/>
    </w:pPr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Pr>
      <w:rFonts w:cs="Times New Roman" w:hAnsi="Cambria" w:ascii="Cambria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9"/>
    <w:semiHidden/>
    <w:locked/>
    <w:rPr>
      <w:rFonts w:cs="Times New Roman" w:hAnsi="Cambria" w:ascii="Cambria"/>
      <w:b/>
      <w:bCs/>
      <w:sz w:val="26"/>
      <w:szCs w:val="26"/>
    </w:rPr>
  </w:style>
  <w:style w:styleId="Tijeloteksta" w:type="paragraph">
    <w:name w:val="Body Text"/>
    <w:basedOn w:val="Normal"/>
    <w:link w:val="TijelotekstaChar"/>
    <w:uiPriority w:val="99"/>
    <w:rsid w:val="00037D2E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1A7A70"/>
    <w:rPr>
      <w:rFonts w:cs="Times New Roman"/>
    </w:rPr>
  </w:style>
  <w:style w:styleId="Zaglavlje" w:type="paragraph">
    <w:name w:val="header"/>
    <w:basedOn w:val="Normal"/>
    <w:link w:val="ZaglavljeChar"/>
    <w:uiPriority w:val="99"/>
    <w:rsid w:val="00037D2E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0"/>
      <w:szCs w:val="20"/>
    </w:rPr>
  </w:style>
  <w:style w:styleId="Podnoje" w:type="paragraph">
    <w:name w:val="footer"/>
    <w:basedOn w:val="Normal"/>
    <w:link w:val="PodnojeChar"/>
    <w:uiPriority w:val="99"/>
    <w:rsid w:val="00037D2E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0"/>
      <w:szCs w:val="20"/>
    </w:rPr>
  </w:style>
  <w:style w:styleId="Tijeloteksta2" w:type="paragraph">
    <w:name w:val="Body Text 2"/>
    <w:basedOn w:val="Normal"/>
    <w:link w:val="Tijeloteksta2Char"/>
    <w:uiPriority w:val="99"/>
    <w:rsid w:val="00037D2E"/>
    <w:pPr>
      <w:jc w:val="both"/>
    </w:pPr>
    <w:rPr>
      <w:sz w:val="24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locked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0C543E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rsid w:val="00C50D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6355B4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FD27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27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27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27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27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2016.</izvorni_sadrzaj>
    <derivirana_varijabla naziv="DomainObject.DatumDonosenjaOdluke_1">28.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570</izvorni_sadrzaj>
    <derivirana_varijabla naziv="DomainObject.Predmet.Broj_1">570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2011.</izvorni_sadrzaj>
    <derivirana_varijabla naziv="DomainObject.Predmet.DatumOsnivanja_1">17. kolovoza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St-570/2011</izvorni_sadrzaj>
    <derivirana_varijabla naziv="DomainObject.Predmet.OznakaBroj_1">St-570/2011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INTERŠPED međunarodna i unutarnja špedicija d.o.o. - " u stečaju"</izvorni_sadrzaj>
    <derivirana_varijabla naziv="DomainObject.Predmet.ProtustrankaFormated_1">  INTERŠPED međunarodna i unutarnja špedicija d.o.o. - " u stečaju"</derivirana_varijabla>
  </DomainObject.Predmet.ProtustrankaFormated>
  <DomainObject.Predmet.ProtustrankaFormatedOIB>
    <izvorni_sadrzaj>  INTERŠPED međunarodna i unutarnja špedicija d.o.o. - " u stečaju", OIB 86168784662</izvorni_sadrzaj>
    <derivirana_varijabla naziv="DomainObject.Predmet.ProtustrankaFormatedOIB_1">  INTERŠPED međunarodna i unutarnja špedicija d.o.o. - " u stečaju", OIB 86168784662</derivirana_varijabla>
  </DomainObject.Predmet.ProtustrankaFormatedOIB>
  <DomainObject.Predmet.ProtustrankaFormatedWithAdress>
    <izvorni_sadrzaj> INTERŠPED međunarodna i unutarnja špedicija d.o.o. - " u stečaju", Trg  kralja Tomislava 22/II, 20340 Ploče</izvorni_sadrzaj>
    <derivirana_varijabla naziv="DomainObject.Predmet.ProtustrankaFormatedWithAdress_1"> INTERŠPED međunarodna i unutarnja špedicija d.o.o. - " u stečaju", Trg  kralja Tomislava 22/II, 20340 Ploče</derivirana_varijabla>
  </DomainObject.Predmet.ProtustrankaFormatedWithAdress>
  <DomainObject.Predmet.ProtustrankaFormatedWithAdressOIB>
    <izvorni_sadrzaj> INTERŠPED međunarodna i unutarnja špedicija d.o.o. - " u stečaju", OIB 86168784662, Trg  kralja Tomislava 22/II, 20340 Ploče</izvorni_sadrzaj>
    <derivirana_varijabla naziv="DomainObject.Predmet.ProtustrankaFormatedWithAdressOIB_1"> INTERŠPED međunarodna i unutarnja špedicija d.o.o. - " u stečaju", OIB 86168784662, Trg  kralja Tomislava 22/II, 20340 Ploče</derivirana_varijabla>
  </DomainObject.Predmet.ProtustrankaFormatedWithAdressOIB>
  <DomainObject.Predmet.ProtustrankaWithAdress>
    <izvorni_sadrzaj>INTERŠPED međunarodna i unutarnja špedicija d.o.o. - " u stečaju" Trg  kralja Tomislava 22/II, 20340 Ploče</izvorni_sadrzaj>
    <derivirana_varijabla naziv="DomainObject.Predmet.ProtustrankaWithAdress_1">INTERŠPED međunarodna i unutarnja špedicija d.o.o. - " u stečaju" Trg  kralja Tomislava 22/II, 20340 Ploče</derivirana_varijabla>
  </DomainObject.Predmet.ProtustrankaWithAdress>
  <DomainObject.Predmet.ProtustrankaWithAdressOIB>
    <izvorni_sadrzaj>INTERŠPED međunarodna i unutarnja špedicija d.o.o. - " u stečaju", OIB 86168784662, Trg  kralja Tomislava 22/II, 20340 Ploče</izvorni_sadrzaj>
    <derivirana_varijabla naziv="DomainObject.Predmet.ProtustrankaWithAdressOIB_1">INTERŠPED međunarodna i unutarnja špedicija d.o.o. - " u stečaju", OIB 86168784662, Trg  kralja Tomislava 22/II, 20340 Ploče</derivirana_varijabla>
  </DomainObject.Predmet.ProtustrankaWithAdressOIB>
  <DomainObject.Predmet.ProtustrankaNazivFormated>
    <izvorni_sadrzaj>INTERŠPED međunarodna i unutarnja špedicija d.o.o. - " u stečaju"</izvorni_sadrzaj>
    <derivirana_varijabla naziv="DomainObject.Predmet.ProtustrankaNazivFormated_1">INTERŠPED međunarodna i unutarnja špedicija d.o.o. - " u stečaju"</derivirana_varijabla>
  </DomainObject.Predmet.ProtustrankaNazivFormated>
  <DomainObject.Predmet.ProtustrankaNazivFormatedOIB>
    <izvorni_sadrzaj>INTERŠPED međunarodna i unutarnja špedicija d.o.o. - " u stečaju", OIB 86168784662</izvorni_sadrzaj>
    <derivirana_varijabla naziv="DomainObject.Predmet.ProtustrankaNazivFormatedOIB_1">INTERŠPED međunarodna i unutarnja špedicija d.o.o. - " u stečaju", OIB 86168784662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AGENCIJA ZA INTEGRALNI TRANSPORT, društvo s ograničenom odgovornošću; Stalna služba u Pločama</izvorni_sadrzaj>
    <derivirana_varijabla naziv="DomainObject.Predmet.StrankaFormated_1">  AGENCIJA ZA INTEGRALNI TRANSPORT, društvo s ograničenom odgovornošću; Stalna služba u Pločama</derivirana_varijabla>
  </DomainObject.Predmet.StrankaFormated>
  <DomainObject.Predmet.StrankaFormatedOIB>
    <izvorni_sadrzaj>  AGENCIJA ZA INTEGRALNI TRANSPORT, društvo s ograničenom odgovornošću, OIB 42650506038; Stalna služba u Pločama</izvorni_sadrzaj>
    <derivirana_varijabla naziv="DomainObject.Predmet.StrankaFormatedOIB_1">  AGENCIJA ZA INTEGRALNI TRANSPORT, društvo s ograničenom odgovornošću, OIB 42650506038; Stalna služba u Pločama</derivirana_varijabla>
  </DomainObject.Predmet.StrankaFormatedOIB>
  <DomainObject.Predmet.StrankaFormatedWithAdress>
    <izvorni_sadrzaj> AGENCIJA ZA INTEGRALNI TRANSPORT, društvo s ograničenom odgovornošću, Heinzelova 51, Zagreb; Stalna služba u Pločama, Vladimira Nazora 14, 20340 Ploče</izvorni_sadrzaj>
    <derivirana_varijabla naziv="DomainObject.Predmet.StrankaFormatedWithAdress_1"> AGENCIJA ZA INTEGRALNI TRANSPORT, društvo s ograničenom odgovornošću, Heinzelova 51, Zagreb; Stalna služba u Pločama, Vladimira Nazora 14, 20340 Ploče</derivirana_varijabla>
  </DomainObject.Predmet.StrankaFormatedWithAdress>
  <DomainObject.Predmet.StrankaFormatedWithAdressOIB>
    <izvorni_sadrzaj> AGENCIJA ZA INTEGRALNI TRANSPORT, društvo s ograničenom odgovornošću, OIB 42650506038, Heinzelova 51, Zagreb; Stalna služba u Pločama, Vladimira Nazora 14, 20340 Ploče</izvorni_sadrzaj>
    <derivirana_varijabla naziv="DomainObject.Predmet.StrankaFormatedWithAdressOIB_1"> AGENCIJA ZA INTEGRALNI TRANSPORT, društvo s ograničenom odgovornošću, OIB 42650506038, Heinzelova 51, Zagreb; Stalna služba u Pločama, Vladimira Nazora 14, 20340 Ploče</derivirana_varijabla>
  </DomainObject.Predmet.StrankaFormatedWithAdressOIB>
  <DomainObject.Predmet.StrankaWithAdress>
    <izvorni_sadrzaj>AGENCIJA ZA INTEGRALNI TRANSPORT, društvo s ograničenom odgovornošću Heinzelova 51,Zagreb,Stalna služba u Pločama Vladimira Nazora 14,20340 Ploče</izvorni_sadrzaj>
    <derivirana_varijabla naziv="DomainObject.Predmet.StrankaWithAdress_1">AGENCIJA ZA INTEGRALNI TRANSPORT, društvo s ograničenom odgovornošću Heinzelova 51,Zagreb,Stalna služba u Pločama Vladimira Nazora 14,20340 Ploče</derivirana_varijabla>
  </DomainObject.Predmet.StrankaWithAdress>
  <DomainObject.Predmet.StrankaWithAdressOIB>
    <izvorni_sadrzaj>AGENCIJA ZA INTEGRALNI TRANSPORT, društvo s ograničenom odgovornošću, OIB 42650506038, Heinzelova 51,Zagreb,Stalna služba u Pločama, Vladimira Nazora 14,20340 Ploče</izvorni_sadrzaj>
    <derivirana_varijabla naziv="DomainObject.Predmet.StrankaWithAdressOIB_1">AGENCIJA ZA INTEGRALNI TRANSPORT, društvo s ograničenom odgovornošću, OIB 42650506038, Heinzelova 51,Zagreb,Stalna služba u Pločama, Vladimira Nazora 14,20340 Ploče</derivirana_varijabla>
  </DomainObject.Predmet.StrankaWithAdressOIB>
  <DomainObject.Predmet.StrankaNazivFormated>
    <izvorni_sadrzaj>AGENCIJA ZA INTEGRALNI TRANSPORT, društvo s ograničenom odgovornošću,Stalna služba u Pločama</izvorni_sadrzaj>
    <derivirana_varijabla naziv="DomainObject.Predmet.StrankaNazivFormated_1">AGENCIJA ZA INTEGRALNI TRANSPORT, društvo s ograničenom odgovornošću,Stalna služba u Pločama</derivirana_varijabla>
  </DomainObject.Predmet.StrankaNazivFormated>
  <DomainObject.Predmet.StrankaNazivFormatedOIB>
    <izvorni_sadrzaj>AGENCIJA ZA INTEGRALNI TRANSPORT, društvo s ograničenom odgovornošću, OIB 42650506038,Stalna služba u Pločama</izvorni_sadrzaj>
    <derivirana_varijabla naziv="DomainObject.Predmet.StrankaNazivFormatedOIB_1">AGENCIJA ZA INTEGRALNI TRANSPORT, društvo s ograničenom odgovornošću, OIB 42650506038,Stalna služba u Pločama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AGENCIJA ZA INTEGRALNI TRANSPORT, društvo s ograničenom odgovornošću</item>
      <item>Stalna služba u Pločama</item>
    </izvorni_sadrzaj>
    <derivirana_varijabla naziv="DomainObject.Predmet.StrankaListFormated_1">
      <item>AGENCIJA ZA INTEGRALNI TRANSPORT, društvo s ograničenom odgovornošću</item>
      <item>Stalna služba u Pločama</item>
    </derivirana_varijabla>
  </DomainObject.Predmet.StrankaListFormated>
  <DomainObject.Predmet.StrankaListFormatedOIB>
    <izvorni_sadrzaj>
      <item>AGENCIJA ZA INTEGRALNI TRANSPORT, društvo s ograničenom odgovornošću, OIB 42650506038</item>
      <item>Stalna služba u Pločama</item>
    </izvorni_sadrzaj>
    <derivirana_varijabla naziv="DomainObject.Predmet.StrankaListFormatedOIB_1">
      <item>AGENCIJA ZA INTEGRALNI TRANSPORT, društvo s ograničenom odgovornošću, OIB 42650506038</item>
      <item>Stalna služba u Pločama</item>
    </derivirana_varijabla>
  </DomainObject.Predmet.StrankaListFormatedOIB>
  <DomainObject.Predmet.StrankaListFormatedWithAdress>
    <izvorni_sadrzaj>
      <item>AGENCIJA ZA INTEGRALNI TRANSPORT, društvo s ograničenom odgovornošću, Heinzelova 51, Zagreb</item>
      <item>Stalna služba u Pločama, Vladimira Nazora 14, 20340 Ploče</item>
    </izvorni_sadrzaj>
    <derivirana_varijabla naziv="DomainObject.Predmet.StrankaListFormatedWithAdress_1">
      <item>AGENCIJA ZA INTEGRALNI TRANSPORT, društvo s ograničenom odgovornošću, Heinzelova 51, Zagreb</item>
      <item>Stalna služba u Pločama, Vladimira Nazora 14, 20340 Ploče</item>
    </derivirana_varijabla>
  </DomainObject.Predmet.StrankaListFormatedWithAdress>
  <DomainObject.Predmet.StrankaListFormatedWithAdressOIB>
    <izvorni_sadrzaj>
      <item>AGENCIJA ZA INTEGRALNI TRANSPORT, društvo s ograničenom odgovornošću, OIB 42650506038, Heinzelova 51, Zagreb</item>
      <item>Stalna služba u Pločama, Vladimira Nazora 14, 20340 Ploče</item>
    </izvorni_sadrzaj>
    <derivirana_varijabla naziv="DomainObject.Predmet.StrankaListFormatedWithAdressOIB_1">
      <item>AGENCIJA ZA INTEGRALNI TRANSPORT, društvo s ograničenom odgovornošću, OIB 42650506038, Heinzelova 51, Zagreb</item>
      <item>Stalna služba u Pločama, Vladimira Nazora 14, 20340 Ploče</item>
    </derivirana_varijabla>
  </DomainObject.Predmet.StrankaListFormatedWithAdressOIB>
  <DomainObject.Predmet.StrankaListNazivFormated>
    <izvorni_sadrzaj>
      <item>AGENCIJA ZA INTEGRALNI TRANSPORT, društvo s ograničenom odgovornošću</item>
      <item>Stalna služba u Pločama</item>
    </izvorni_sadrzaj>
    <derivirana_varijabla naziv="DomainObject.Predmet.StrankaListNazivFormated_1">
      <item>AGENCIJA ZA INTEGRALNI TRANSPORT, društvo s ograničenom odgovornošću</item>
      <item>Stalna služba u Pločama</item>
    </derivirana_varijabla>
  </DomainObject.Predmet.StrankaListNazivFormated>
  <DomainObject.Predmet.StrankaListNazivFormatedOIB>
    <izvorni_sadrzaj>
      <item>AGENCIJA ZA INTEGRALNI TRANSPORT, društvo s ograničenom odgovornošću, OIB 42650506038</item>
      <item>Stalna služba u Pločama</item>
    </izvorni_sadrzaj>
    <derivirana_varijabla naziv="DomainObject.Predmet.StrankaListNazivFormatedOIB_1">
      <item>AGENCIJA ZA INTEGRALNI TRANSPORT, društvo s ograničenom odgovornošću, OIB 42650506038</item>
      <item>Stalna služba u Pločama</item>
    </derivirana_varijabla>
  </DomainObject.Predmet.StrankaListNazivFormatedOIB>
  <DomainObject.Predmet.ProtuStrankaListFormated>
    <izvorni_sadrzaj>
      <item>INTERŠPED međunarodna i unutarnja špedicija d.o.o. - " u stečaju"</item>
    </izvorni_sadrzaj>
    <derivirana_varijabla naziv="DomainObject.Predmet.ProtuStrankaListFormated_1">
      <item>INTERŠPED međunarodna i unutarnja špedicija d.o.o. - " u stečaju"</item>
    </derivirana_varijabla>
  </DomainObject.Predmet.ProtuStrankaListFormated>
  <DomainObject.Predmet.ProtuStrankaListFormatedOIB>
    <izvorni_sadrzaj>
      <item>INTERŠPED međunarodna i unutarnja špedicija d.o.o. - " u stečaju", OIB 86168784662</item>
    </izvorni_sadrzaj>
    <derivirana_varijabla naziv="DomainObject.Predmet.ProtuStrankaListFormatedOIB_1">
      <item>INTERŠPED međunarodna i unutarnja špedicija d.o.o. - " u stečaju", OIB 86168784662</item>
    </derivirana_varijabla>
  </DomainObject.Predmet.ProtuStrankaListFormatedOIB>
  <DomainObject.Predmet.ProtuStrankaListFormatedWithAdress>
    <izvorni_sadrzaj>
      <item>INTERŠPED međunarodna i unutarnja špedicija d.o.o. - " u stečaju", Trg  kralja Tomislava 22/II, 20340 Ploče</item>
    </izvorni_sadrzaj>
    <derivirana_varijabla naziv="DomainObject.Predmet.ProtuStrankaListFormatedWithAdress_1">
      <item>INTERŠPED međunarodna i unutarnja špedicija d.o.o. - " u stečaju", Trg  kralja Tomislava 22/II, 20340 Ploče</item>
    </derivirana_varijabla>
  </DomainObject.Predmet.ProtuStrankaListFormatedWithAdress>
  <DomainObject.Predmet.ProtuStrankaListFormatedWithAdressOIB>
    <izvorni_sadrzaj>
      <item>INTERŠPED međunarodna i unutarnja špedicija d.o.o. - " u stečaju", OIB 86168784662, Trg  kralja Tomislava 22/II, 20340 Ploče</item>
    </izvorni_sadrzaj>
    <derivirana_varijabla naziv="DomainObject.Predmet.ProtuStrankaListFormatedWithAdressOIB_1">
      <item>INTERŠPED međunarodna i unutarnja špedicija d.o.o. - " u stečaju", OIB 86168784662, Trg  kralja Tomislava 22/II, 20340 Ploče</item>
    </derivirana_varijabla>
  </DomainObject.Predmet.ProtuStrankaListFormatedWithAdressOIB>
  <DomainObject.Predmet.ProtuStrankaListNazivFormated>
    <izvorni_sadrzaj>
      <item>INTERŠPED međunarodna i unutarnja špedicija d.o.o. - " u stečaju"</item>
    </izvorni_sadrzaj>
    <derivirana_varijabla naziv="DomainObject.Predmet.ProtuStrankaListNazivFormated_1">
      <item>INTERŠPED međunarodna i unutarnja špedicija d.o.o. - " u stečaju"</item>
    </derivirana_varijabla>
  </DomainObject.Predmet.ProtuStrankaListNazivFormated>
  <DomainObject.Predmet.ProtuStrankaListNazivFormatedOIB>
    <izvorni_sadrzaj>
      <item>INTERŠPED međunarodna i unutarnja špedicija d.o.o. - " u stečaju", OIB 86168784662</item>
    </izvorni_sadrzaj>
    <derivirana_varijabla naziv="DomainObject.Predmet.ProtuStrankaListNazivFormatedOIB_1">
      <item>INTERŠPED međunarodna i unutarnja špedicija d.o.o. - " u stečaju", OIB 86168784662</item>
    </derivirana_varijabla>
  </DomainObject.Predmet.ProtuStrankaListNazivFormatedOIB>
  <DomainObject.Predmet.OstaliListFormated>
    <izvorni_sadrzaj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</item>
      <item>HRVATSKA BANKA ZA OBNOVU I RAZVITAK d.d.</item>
      <item>OTP banka Hrvatska dioničko društvo</item>
      <item>GRANT THORNTON revizija, društvo s ograničenom odgovornošću,  za reviziju</item>
      <item>CROATIA osiguranje d.d.</item>
      <item>Petar Mikulić</item>
      <item>Milivoj Barbir</item>
      <item>Odvjetničko društvo Smolčić i Partneri, d.o.o.</item>
      <item>OVAJ SUD - oglasna ploča</item>
      <item>HRVATSKA GOSPODARSKA KOMORA DNŽ</item>
      <item>Ivanka Sušić</item>
      <item>Gabrijela Bekavac</item>
      <item>Hrvoje Bekavac</item>
      <item>pun. Branimir Matana</item>
      <item>POREZNA UPRAVA PLOČE</item>
    </izvorni_sadrzaj>
    <derivirana_varijabla naziv="DomainObject.Predmet.OstaliListFormated_1"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</item>
      <item>HRVATSKA BANKA ZA OBNOVU I RAZVITAK d.d.</item>
      <item>OTP banka Hrvatska dioničko društvo</item>
      <item>GRANT THORNTON revizija, društvo s ograničenom odgovornošću,  za reviziju</item>
      <item>CROATIA osiguranje d.d.</item>
      <item>Petar Mikulić</item>
      <item>Milivoj Barbir</item>
      <item>Odvjetničko društvo Smolčić i Partneri, d.o.o.</item>
      <item>OVAJ SUD - oglasna ploča</item>
      <item>HRVATSKA GOSPODARSKA KOMORA DNŽ</item>
      <item>Ivanka Sušić</item>
      <item>Gabrijela Bekavac</item>
      <item>Hrvoje Bekavac</item>
      <item>pun. Branimir Matana</item>
      <item>POREZNA UPRAVA PLOČE</item>
    </derivirana_varijabla>
  </DomainObject.Predmet.OstaliListFormated>
  <DomainObject.Predmet.OstaliListFormatedOIB>
    <izvorni_sadrzaj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društvo, OIB 87939104217</item>
      <item>HRVATSKA BANKA ZA OBNOVU I RAZVITAK d.d., OIB 26702280390</item>
      <item>OTP banka Hrvatska dioničko društvo, OIB 52508873833</item>
      <item>GRANT THORNTON revizija, društvo s ograničenom odgovornošću,  za reviziju, OIB 43504520878</item>
      <item>CROATIA osiguranje d.d., OIB 26187994862</item>
      <item>Petar Mikulić</item>
      <item>Milivoj Barbir</item>
      <item>Odvjetničko društvo Smolčić i Partneri, d.o.o., OIB 83235711186</item>
      <item>OVAJ SUD - oglasna ploča</item>
      <item>HRVATSKA GOSPODARSKA KOMORA DNŽ</item>
      <item>Ivanka Sušić, OIB 74811324266</item>
      <item>Gabrijela Bekavac, OIB 78964469542</item>
      <item>Hrvoje Bekavac, OIB 38439332025</item>
      <item>pun. Branimir Matana</item>
      <item>POREZNA UPRAVA PLOČE</item>
    </izvorni_sadrzaj>
    <derivirana_varijabla naziv="DomainObject.Predmet.OstaliListFormatedOIB_1"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društvo, OIB 87939104217</item>
      <item>HRVATSKA BANKA ZA OBNOVU I RAZVITAK d.d., OIB 26702280390</item>
      <item>OTP banka Hrvatska dioničko društvo, OIB 52508873833</item>
      <item>GRANT THORNTON revizija, društvo s ograničenom odgovornošću,  za reviziju, OIB 43504520878</item>
      <item>CROATIA osiguranje d.d., OIB 26187994862</item>
      <item>Petar Mikulić</item>
      <item>Milivoj Barbir</item>
      <item>Odvjetničko društvo Smolčić i Partneri, d.o.o., OIB 83235711186</item>
      <item>OVAJ SUD - oglasna ploča</item>
      <item>HRVATSKA GOSPODARSKA KOMORA DNŽ</item>
      <item>Ivanka Sušić, OIB 74811324266</item>
      <item>Gabrijela Bekavac, OIB 78964469542</item>
      <item>Hrvoje Bekavac, OIB 38439332025</item>
      <item>pun. Branimir Matana</item>
      <item>POREZNA UPRAVA PLOČE</item>
    </derivirana_varijabla>
  </DomainObject.Predmet.OstaliListFormatedOIB>
  <DomainObject.Predmet.OstaliListFormatedWithAdress>
    <izvorni_sadrzaj>
      <item>MARIO ORŠULIĆ</item>
      <item>NEVEN DELIĆ</item>
      <item>MARIO VRNOGA</item>
      <item>Dražen Jerković, Kušlanova 3, 10000 Zagreb</item>
      <item>Stojan Lučić</item>
      <item>Davor Marić, 10000 Zagreb</item>
      <item>Žarko Smolčić, 10000 Zagreb</item>
      <item>Ivan Dilber, 20340 Ploče</item>
      <item>Kata Galić, 10000 Zagreb</item>
      <item>ŽDO Dubrovnik, Dropčeva 1, 20000 Dubrovnik</item>
      <item>HRVATSKA POŠTANSKA BANKA, dioničko društvo, Jurišićeva 4, 10000 Zagreb</item>
      <item>HRVATSKA BANKA ZA OBNOVU I RAZVITAK d.d., Strossmayerov trg 9, 10 000 Zagreb</item>
      <item>OTP banka Hrvatska dioničko društvo, Vukovarska 19, 20000 Dubrovnik</item>
      <item>GRANT THORNTON revizija, društvo s ograničenom odgovornošću,  za reviziju, Ivana Lučića 2A, 10000 Zagreb</item>
      <item>CROATIA osiguranje d.d., Miramarska 22, 10000 Zagreb</item>
      <item>Petar Mikulić, 20340 Ploče</item>
      <item>Milivoj Barbir</item>
      <item>Odvjetničko društvo Smolčić i Partneri, d.o.o., Jurišićeva 23, 10000 Zagreb</item>
      <item>OVAJ SUD - oglasna ploča</item>
      <item>HRVATSKA GOSPODARSKA KOMORA DNŽ, Pera Čingrije 6, 20000 Dubrovnik</item>
      <item>Ivanka Sušić, Gornji Kono 56, 20000 Dubrovnik</item>
      <item>Gabrijela Bekavac, Teslićka Ulica 49, Zagreb</item>
      <item>Hrvoje Bekavac, Teslićka Ulica 49, Zagreb</item>
      <item>pun. Branimir Matana</item>
      <item>POREZNA UPRAVA PLOČE, Trg kralja Tomislava 16, 20340 Ploče</item>
    </izvorni_sadrzaj>
    <derivirana_varijabla naziv="DomainObject.Predmet.OstaliListFormatedWithAdress_1">
      <item>MARIO ORŠULIĆ</item>
      <item>NEVEN DELIĆ</item>
      <item>MARIO VRNOGA</item>
      <item>Dražen Jerković, Kušlanova 3, 10000 Zagreb</item>
      <item>Stojan Lučić</item>
      <item>Davor Marić, 10000 Zagreb</item>
      <item>Žarko Smolčić, 10000 Zagreb</item>
      <item>Ivan Dilber, 20340 Ploče</item>
      <item>Kata Galić, 10000 Zagreb</item>
      <item>ŽDO Dubrovnik, Dropčeva 1, 20000 Dubrovnik</item>
      <item>HRVATSKA POŠTANSKA BANKA, dioničko društvo, Jurišićeva 4, 10000 Zagreb</item>
      <item>HRVATSKA BANKA ZA OBNOVU I RAZVITAK d.d., Strossmayerov trg 9, 10 000 Zagreb</item>
      <item>OTP banka Hrvatska dioničko društvo, Vukovarska 19, 20000 Dubrovnik</item>
      <item>GRANT THORNTON revizija, društvo s ograničenom odgovornošću,  za reviziju, Ivana Lučića 2A, 10000 Zagreb</item>
      <item>CROATIA osiguranje d.d., Miramarska 22, 10000 Zagreb</item>
      <item>Petar Mikulić, 20340 Ploče</item>
      <item>Milivoj Barbir</item>
      <item>Odvjetničko društvo Smolčić i Partneri, d.o.o., Jurišićeva 23, 10000 Zagreb</item>
      <item>OVAJ SUD - oglasna ploča</item>
      <item>HRVATSKA GOSPODARSKA KOMORA DNŽ, Pera Čingrije 6, 20000 Dubrovnik</item>
      <item>Ivanka Sušić, Gornji Kono 56, 20000 Dubrovnik</item>
      <item>Gabrijela Bekavac, Teslićka Ulica 49, Zagreb</item>
      <item>Hrvoje Bekavac, Teslićka Ulica 49, Zagreb</item>
      <item>pun. Branimir Matana</item>
      <item>POREZNA UPRAVA PLOČE, Trg kralja Tomislava 16, 20340 Ploče</item>
    </derivirana_varijabla>
  </DomainObject.Predmet.OstaliListFormatedWithAdress>
  <DomainObject.Predmet.OstaliListFormatedWithAdressOIB>
    <izvorni_sadrzaj>
      <item>MARIO ORŠULIĆ</item>
      <item>NEVEN DELIĆ</item>
      <item>MARIO VRNOGA</item>
      <item>Dražen Jerković, Kušlanova 3, 10000 Zagreb</item>
      <item>Stojan Lučić</item>
      <item>Davor Marić, 10000 Zagreb</item>
      <item>Žarko Smolčić, 10000 Zagreb</item>
      <item>Ivan Dilber, 20340 Ploče</item>
      <item>Kata Galić, 10000 Zagreb</item>
      <item>ŽDO Dubrovnik, Dropčeva 1, 20000 Dubrovnik</item>
      <item>HRVATSKA POŠTANSKA BANKA, dioničko društvo, OIB 87939104217, Jurišićeva 4, 10000 Zagreb</item>
      <item>HRVATSKA BANKA ZA OBNOVU I RAZVITAK d.d., OIB 26702280390, Strossmayerov trg 9, 10 000 Zagreb</item>
      <item>OTP banka Hrvatska dioničko društvo, OIB 52508873833, Vukovarska 19, 20000 Dubrovnik</item>
      <item>GRANT THORNTON revizija, društvo s ograničenom odgovornošću,  za reviziju, OIB 43504520878, Ivana Lučića 2A, 10000 Zagreb</item>
      <item>CROATIA osiguranje d.d., OIB 26187994862, Miramarska 22, 10000 Zagreb</item>
      <item>Petar Mikulić, 20340 Ploče</item>
      <item>Milivoj Barbir</item>
      <item>Odvjetničko društvo Smolčić i Partneri, d.o.o., OIB 83235711186, Jurišićeva 23, 10000 Zagreb</item>
      <item>OVAJ SUD - oglasna ploča</item>
      <item>HRVATSKA GOSPODARSKA KOMORA DNŽ, Pera Čingrije 6, 20000 Dubrovnik</item>
      <item>Ivanka Sušić, OIB 74811324266, Gornji Kono 56, 20000 Dubrovnik</item>
      <item>Gabrijela Bekavac, OIB 78964469542, Teslićka Ulica 49, Zagreb</item>
      <item>Hrvoje Bekavac, OIB 38439332025, Teslićka Ulica 49, Zagreb</item>
      <item>pun. Branimir Matana</item>
      <item>POREZNA UPRAVA PLOČE, Trg kralja Tomislava 16, 20340 Ploče</item>
    </izvorni_sadrzaj>
    <derivirana_varijabla naziv="DomainObject.Predmet.OstaliListFormatedWithAdressOIB_1">
      <item>MARIO ORŠULIĆ</item>
      <item>NEVEN DELIĆ</item>
      <item>MARIO VRNOGA</item>
      <item>Dražen Jerković, Kušlanova 3, 10000 Zagreb</item>
      <item>Stojan Lučić</item>
      <item>Davor Marić, 10000 Zagreb</item>
      <item>Žarko Smolčić, 10000 Zagreb</item>
      <item>Ivan Dilber, 20340 Ploče</item>
      <item>Kata Galić, 10000 Zagreb</item>
      <item>ŽDO Dubrovnik, Dropčeva 1, 20000 Dubrovnik</item>
      <item>HRVATSKA POŠTANSKA BANKA, dioničko društvo, OIB 87939104217, Jurišićeva 4, 10000 Zagreb</item>
      <item>HRVATSKA BANKA ZA OBNOVU I RAZVITAK d.d., OIB 26702280390, Strossmayerov trg 9, 10 000 Zagreb</item>
      <item>OTP banka Hrvatska dioničko društvo, OIB 52508873833, Vukovarska 19, 20000 Dubrovnik</item>
      <item>GRANT THORNTON revizija, društvo s ograničenom odgovornošću,  za reviziju, OIB 43504520878, Ivana Lučića 2A, 10000 Zagreb</item>
      <item>CROATIA osiguranje d.d., OIB 26187994862, Miramarska 22, 10000 Zagreb</item>
      <item>Petar Mikulić, 20340 Ploče</item>
      <item>Milivoj Barbir</item>
      <item>Odvjetničko društvo Smolčić i Partneri, d.o.o., OIB 83235711186, Jurišićeva 23, 10000 Zagreb</item>
      <item>OVAJ SUD - oglasna ploča</item>
      <item>HRVATSKA GOSPODARSKA KOMORA DNŽ, Pera Čingrije 6, 20000 Dubrovnik</item>
      <item>Ivanka Sušić, OIB 74811324266, Gornji Kono 56, 20000 Dubrovnik</item>
      <item>Gabrijela Bekavac, OIB 78964469542, Teslićka Ulica 49, Zagreb</item>
      <item>Hrvoje Bekavac, OIB 38439332025, Teslićka Ulica 49, Zagreb</item>
      <item>pun. Branimir Matana</item>
      <item>POREZNA UPRAVA PLOČE, Trg kralja Tomislava 16, 20340 Ploče</item>
    </derivirana_varijabla>
  </DomainObject.Predmet.OstaliListFormatedWithAdressOIB>
  <DomainObject.Predmet.OstaliListNazivFormated>
    <izvorni_sadrzaj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</item>
      <item>HRVATSKA BANKA ZA OBNOVU I RAZVITAK d.d.</item>
      <item>OTP banka Hrvatska dioničko društvo</item>
      <item>GRANT THORNTON revizija, društvo s ograničenom odgovornošću,  za reviziju</item>
      <item>CROATIA osiguranje d.d.</item>
      <item>Petar Mikulić</item>
      <item>Milivoj Barbir</item>
      <item>Odvjetničko društvo Smolčić i Partneri, d.o.o.</item>
      <item>OVAJ SUD - oglasna ploča</item>
      <item>HRVATSKA GOSPODARSKA KOMORA DNŽ</item>
      <item>Ivanka Sušić</item>
      <item>Gabrijela Bekavac</item>
      <item>Hrvoje Bekavac</item>
      <item>pun. Branimir Matana</item>
      <item>POREZNA UPRAVA PLOČE</item>
    </izvorni_sadrzaj>
    <derivirana_varijabla naziv="DomainObject.Predmet.OstaliListNazivFormated_1"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</item>
      <item>HRVATSKA BANKA ZA OBNOVU I RAZVITAK d.d.</item>
      <item>OTP banka Hrvatska dioničko društvo</item>
      <item>GRANT THORNTON revizija, društvo s ograničenom odgovornošću,  za reviziju</item>
      <item>CROATIA osiguranje d.d.</item>
      <item>Petar Mikulić</item>
      <item>Milivoj Barbir</item>
      <item>Odvjetničko društvo Smolčić i Partneri, d.o.o.</item>
      <item>OVAJ SUD - oglasna ploča</item>
      <item>HRVATSKA GOSPODARSKA KOMORA DNŽ</item>
      <item>Ivanka Sušić</item>
      <item>Gabrijela Bekavac</item>
      <item>Hrvoje Bekavac</item>
      <item>pun. Branimir Matana</item>
      <item>POREZNA UPRAVA PLOČE</item>
    </derivirana_varijabla>
  </DomainObject.Predmet.OstaliListNazivFormated>
  <DomainObject.Predmet.OstaliListNazivFormatedOIB>
    <izvorni_sadrzaj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društvo, OIB 87939104217</item>
      <item>HRVATSKA BANKA ZA OBNOVU I RAZVITAK d.d., OIB 26702280390</item>
      <item>OTP banka Hrvatska dioničko društvo, OIB 52508873833</item>
      <item>GRANT THORNTON revizija, društvo s ograničenom odgovornošću,  za reviziju, OIB 43504520878</item>
      <item>CROATIA osiguranje d.d., OIB 26187994862</item>
      <item>Petar Mikulić</item>
      <item>Milivoj Barbir</item>
      <item>Odvjetničko društvo Smolčić i Partneri, d.o.o., OIB 83235711186</item>
      <item>OVAJ SUD - oglasna ploča</item>
      <item>HRVATSKA GOSPODARSKA KOMORA DNŽ</item>
      <item>Ivanka Sušić, OIB 74811324266</item>
      <item>Gabrijela Bekavac, OIB 78964469542</item>
      <item>Hrvoje Bekavac, OIB 38439332025</item>
      <item>pun. Branimir Matana</item>
      <item>POREZNA UPRAVA PLOČE</item>
    </izvorni_sadrzaj>
    <derivirana_varijabla naziv="DomainObject.Predmet.OstaliListNazivFormatedOIB_1"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društvo, OIB 87939104217</item>
      <item>HRVATSKA BANKA ZA OBNOVU I RAZVITAK d.d., OIB 26702280390</item>
      <item>OTP banka Hrvatska dioničko društvo, OIB 52508873833</item>
      <item>GRANT THORNTON revizija, društvo s ograničenom odgovornošću,  za reviziju, OIB 43504520878</item>
      <item>CROATIA osiguranje d.d., OIB 26187994862</item>
      <item>Petar Mikulić</item>
      <item>Milivoj Barbir</item>
      <item>Odvjetničko društvo Smolčić i Partneri, d.o.o., OIB 83235711186</item>
      <item>OVAJ SUD - oglasna ploča</item>
      <item>HRVATSKA GOSPODARSKA KOMORA DNŽ</item>
      <item>Ivanka Sušić, OIB 74811324266</item>
      <item>Gabrijela Bekavac, OIB 78964469542</item>
      <item>Hrvoje Bekavac, OIB 38439332025</item>
      <item>pun. Branimir Matana</item>
      <item>POREZNA UPRAVA PLOČE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2016.</izvorni_sadrzaj>
    <derivirana_varijabla naziv="DomainObject.Datum_1">28.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AGENCIJA ZA INTEGRALNI TRANSPORT, društvo s ograničenom odgovornošću i dr.</izvorni_sadrzaj>
    <derivirana_varijabla naziv="DomainObject.Predmet.StrankaIDrugi_1">AGENCIJA ZA INTEGRALNI TRANSPORT, društvo s ograničenom odgovornošću i dr.</derivirana_varijabla>
  </DomainObject.Predmet.StrankaIDrugi>
  <DomainObject.Predmet.ProtustrankaIDrugi>
    <izvorni_sadrzaj>INTERŠPED međunarodna i unutarnja špedicija d.o.o. - " u stečaju"</izvorni_sadrzaj>
    <derivirana_varijabla naziv="DomainObject.Predmet.ProtustrankaIDrugi_1">INTERŠPED međunarodna i unutarnja špedicija d.o.o. - " u stečaju"</derivirana_varijabla>
  </DomainObject.Predmet.ProtustrankaIDrugi>
  <DomainObject.Predmet.StrankaIDrugiAdressOIB>
    <izvorni_sadrzaj>AGENCIJA ZA INTEGRALNI TRANSPORT, društvo s ograničenom odgovornošću, OIB 42650506038, Heinzelova 51, Zagreb i dr.</izvorni_sadrzaj>
    <derivirana_varijabla naziv="DomainObject.Predmet.StrankaIDrugiAdressOIB_1">AGENCIJA ZA INTEGRALNI TRANSPORT, društvo s ograničenom odgovornošću, OIB 42650506038, Heinzelova 51, Zagreb i dr.</derivirana_varijabla>
  </DomainObject.Predmet.StrankaIDrugiAdressOIB>
  <DomainObject.Predmet.ProtustrankaIDrugiAdressOIB>
    <izvorni_sadrzaj>INTERŠPED međunarodna i unutarnja špedicija d.o.o. - " u stečaju", OIB 86168784662, Trg  kralja Tomislava 22/II, 20340 Ploče</izvorni_sadrzaj>
    <derivirana_varijabla naziv="DomainObject.Predmet.ProtustrankaIDrugiAdressOIB_1">INTERŠPED međunarodna i unutarnja špedicija d.o.o. - " u stečaju", OIB 86168784662, Trg  kralja Tomislava 22/II,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INTERŠPED međunarodna i unutarnja špedicija d.o.o. - " u stečaju"</item>
      <item>AGENCIJA ZA INTEGRALNI TRANSPORT, društvo s ograničenom odgovornošću</item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</item>
      <item>HRVATSKA BANKA ZA OBNOVU I RAZVITAK d.d.</item>
      <item>OTP banka Hrvatska dioničko društvo</item>
      <item>GRANT THORNTON revizija, društvo s ograničenom odgovornošću,  za reviziju</item>
      <item>CROATIA osiguranje d.d.</item>
      <item>Petar Mikulić</item>
      <item>Milivoj Barbir</item>
      <item>Odvjetničko društvo Smolčić i Partneri, d.o.o.</item>
      <item>OVAJ SUD - oglasna ploča</item>
      <item>HRVATSKA GOSPODARSKA KOMORA DNŽ</item>
      <item>Ivanka Sušić</item>
      <item>Gabrijela Bekavac</item>
      <item>Hrvoje Bekavac</item>
      <item>pun. Branimir Matana</item>
      <item>POREZNA UPRAVA PLOČE</item>
      <item>Stalna služba u Pločama</item>
    </izvorni_sadrzaj>
    <derivirana_varijabla naziv="DomainObject.Predmet.SudioniciListNaziv_1">
      <item>INTERŠPED međunarodna i unutarnja špedicija d.o.o. - " u stečaju"</item>
      <item>AGENCIJA ZA INTEGRALNI TRANSPORT, društvo s ograničenom odgovornošću</item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</item>
      <item>HRVATSKA BANKA ZA OBNOVU I RAZVITAK d.d.</item>
      <item>OTP banka Hrvatska dioničko društvo</item>
      <item>GRANT THORNTON revizija, društvo s ograničenom odgovornošću,  za reviziju</item>
      <item>CROATIA osiguranje d.d.</item>
      <item>Petar Mikulić</item>
      <item>Milivoj Barbir</item>
      <item>Odvjetničko društvo Smolčić i Partneri, d.o.o.</item>
      <item>OVAJ SUD - oglasna ploča</item>
      <item>HRVATSKA GOSPODARSKA KOMORA DNŽ</item>
      <item>Ivanka Sušić</item>
      <item>Gabrijela Bekavac</item>
      <item>Hrvoje Bekavac</item>
      <item>pun. Branimir Matana</item>
      <item>POREZNA UPRAVA PLOČE</item>
      <item>Stalna služba u Pločama</item>
    </derivirana_varijabla>
  </DomainObject.Predmet.SudioniciListNaziv>
  <DomainObject.Predmet.SudioniciListAdressOIB>
    <izvorni_sadrzaj>
      <item>INTERŠPED međunarodna i unutarnja špedicija d.o.o. - " u stečaju", OIB 86168784662, Trg  kralja Tomislava 22/II,20340 Ploče</item>
      <item>AGENCIJA ZA INTEGRALNI TRANSPORT, društvo s ograničenom odgovornošću, OIB 42650506038, Heinzelova 51,Zagreb</item>
      <item>MARIO ORŠULIĆ</item>
      <item>NEVEN DELIĆ</item>
      <item>MARIO VRNOGA</item>
      <item>Dražen Jerković, Kušlanova 3,10000 Zagreb</item>
      <item>Stojan Lučić</item>
      <item>Davor Marić, 10000 Zagreb</item>
      <item>Žarko Smolčić, 10000 Zagreb</item>
      <item>Ivan Dilber, 20340 Ploče</item>
      <item>Kata Galić, 10000 Zagreb</item>
      <item>ŽDO Dubrovnik, Dropčeva 1,20000 Dubrovnik</item>
      <item>HRVATSKA POŠTANSKA BANKA, dioničko društvo, OIB 87939104217, Jurišićeva 4,10000 Zagreb</item>
      <item>HRVATSKA BANKA ZA OBNOVU I RAZVITAK d.d., OIB 26702280390, Strossmayerov trg 9,10 000 Zagreb</item>
      <item>OTP banka Hrvatska dioničko društvo, OIB 52508873833, Vukovarska 19,20000 Dubrovnik</item>
      <item>GRANT THORNTON revizija, društvo s ograničenom odgovornošću,  za reviziju, OIB 43504520878, Ivana Lučića 2A,10000 Zagreb</item>
      <item>CROATIA osiguranje d.d., OIB 26187994862, Miramarska 22,10000 Zagreb</item>
      <item>Petar Mikulić, 20340 Ploče</item>
      <item>Milivoj Barbir</item>
      <item>Odvjetničko društvo Smolčić i Partneri, d.o.o., OIB 83235711186, Jurišićeva 23,10000 Zagreb</item>
      <item>OVAJ SUD - oglasna ploča</item>
      <item>HRVATSKA GOSPODARSKA KOMORA DNŽ, Pera Čingrije 6,20000 Dubrovnik</item>
      <item>Ivanka Sušić, OIB 74811324266, Gornji Kono 56,20000 Dubrovnik</item>
      <item>Gabrijela Bekavac, OIB 78964469542, Teslićka Ulica 49,Zagreb</item>
      <item>Hrvoje Bekavac, OIB 38439332025, Teslićka Ulica 49,Zagreb</item>
      <item>pun. Branimir Matana</item>
      <item>POREZNA UPRAVA PLOČE, Trg kralja Tomislava 16,20340 Ploče</item>
      <item>Stalna služba u Pločama, Vladimira Nazora 14,20340 Ploče</item>
    </izvorni_sadrzaj>
    <derivirana_varijabla naziv="DomainObject.Predmet.SudioniciListAdressOIB_1">
      <item>INTERŠPED međunarodna i unutarnja špedicija d.o.o. - " u stečaju", OIB 86168784662, Trg  kralja Tomislava 22/II,20340 Ploče</item>
      <item>AGENCIJA ZA INTEGRALNI TRANSPORT, društvo s ograničenom odgovornošću, OIB 42650506038, Heinzelova 51,Zagreb</item>
      <item>MARIO ORŠULIĆ</item>
      <item>NEVEN DELIĆ</item>
      <item>MARIO VRNOGA</item>
      <item>Dražen Jerković, Kušlanova 3,10000 Zagreb</item>
      <item>Stojan Lučić</item>
      <item>Davor Marić, 10000 Zagreb</item>
      <item>Žarko Smolčić, 10000 Zagreb</item>
      <item>Ivan Dilber, 20340 Ploče</item>
      <item>Kata Galić, 10000 Zagreb</item>
      <item>ŽDO Dubrovnik, Dropčeva 1,20000 Dubrovnik</item>
      <item>HRVATSKA POŠTANSKA BANKA, dioničko društvo, OIB 87939104217, Jurišićeva 4,10000 Zagreb</item>
      <item>HRVATSKA BANKA ZA OBNOVU I RAZVITAK d.d., OIB 26702280390, Strossmayerov trg 9,10 000 Zagreb</item>
      <item>OTP banka Hrvatska dioničko društvo, OIB 52508873833, Vukovarska 19,20000 Dubrovnik</item>
      <item>GRANT THORNTON revizija, društvo s ograničenom odgovornošću,  za reviziju, OIB 43504520878, Ivana Lučića 2A,10000 Zagreb</item>
      <item>CROATIA osiguranje d.d., OIB 26187994862, Miramarska 22,10000 Zagreb</item>
      <item>Petar Mikulić, 20340 Ploče</item>
      <item>Milivoj Barbir</item>
      <item>Odvjetničko društvo Smolčić i Partneri, d.o.o., OIB 83235711186, Jurišićeva 23,10000 Zagreb</item>
      <item>OVAJ SUD - oglasna ploča</item>
      <item>HRVATSKA GOSPODARSKA KOMORA DNŽ, Pera Čingrije 6,20000 Dubrovnik</item>
      <item>Ivanka Sušić, OIB 74811324266, Gornji Kono 56,20000 Dubrovnik</item>
      <item>Gabrijela Bekavac, OIB 78964469542, Teslićka Ulica 49,Zagreb</item>
      <item>Hrvoje Bekavac, OIB 38439332025, Teslićka Ulica 49,Zagreb</item>
      <item>pun. Branimir Matana</item>
      <item>POREZNA UPRAVA PLOČE, Trg kralja Tomislava 16,20340 Ploče</item>
      <item>Stalna služba u Pločama, Vladimira Nazora 14,20340 Ploče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86168784662</item>
      <item>, OIB 42650506038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87939104217</item>
      <item>, OIB 26702280390</item>
      <item>, OIB 52508873833</item>
      <item>, OIB 43504520878</item>
      <item>, OIB 26187994862</item>
      <item>, OIB null</item>
      <item>, OIB null</item>
      <item>, OIB 83235711186</item>
      <item>, OIB null</item>
      <item>, OIB null</item>
      <item>, OIB 74811324266</item>
      <item>, OIB 78964469542</item>
      <item>, OIB 38439332025</item>
      <item>, OIB null</item>
      <item>, OIB null</item>
      <item>, OIB null</item>
    </izvorni_sadrzaj>
    <derivirana_varijabla naziv="DomainObject.Predmet.SudioniciListNazivOIB_1">
      <item>, OIB 86168784662</item>
      <item>, OIB 42650506038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87939104217</item>
      <item>, OIB 26702280390</item>
      <item>, OIB 52508873833</item>
      <item>, OIB 43504520878</item>
      <item>, OIB 26187994862</item>
      <item>, OIB null</item>
      <item>, OIB null</item>
      <item>, OIB 83235711186</item>
      <item>, OIB null</item>
      <item>, OIB null</item>
      <item>, OIB 74811324266</item>
      <item>, OIB 78964469542</item>
      <item>, OIB 38439332025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848</properties:Words>
  <properties:Characters>4754</properties:Characters>
  <properties:Lines>112</properties:Lines>
  <properties:Paragraphs>40</properties:Paragraphs>
  <properties:TotalTime>3</properties:TotalTime>
  <properties:ScaleCrop>false</properties:ScaleCrop>
  <properties:LinksUpToDate>false</properties:LinksUpToDate>
  <properties:CharactersWithSpaces>5619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2016-06-15T10:20:00Z</dcterms:created>
  <dc:creator>Ante Kačić</dc:creator>
  <dc:description/>
  <cp:keywords/>
  <cp:lastModifiedBy>Mara Marčinko</cp:lastModifiedBy>
  <cp:lastPrinted>2016-06-28T09:55:00Z</cp:lastPrinted>
  <dcterms:modified xmlns:xsi="http://www.w3.org/2001/XMLSchema-instance" xsi:type="dcterms:W3CDTF">2016-06-28T10:03:00Z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