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9dd5" w14:paraId="b759dd5" w:rsidRDefault="009F0CC8" w:rsidP="00910611" w:rsidR="009F0CC8">
      <w:pPr>
        <w:ind w:firstLine="708"/>
        <w15:collapsed w:val="false"/>
      </w:pPr>
      <w:bookmarkStart w:name="_GoBack" w:id="0"/>
      <w:bookmarkEnd w:id="0"/>
      <w:r>
        <w:t xml:space="preserve"> </w:t>
      </w:r>
      <w:r w:rsidRPr="009F0CC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CC8" w:rsidP="009F0CC8" w:rsidR="009F0CC8" w:rsidRPr="009F0CC8">
      <w:pPr>
        <w:jc w:val="both"/>
        <w:rPr>
          <w:rFonts w:hAnsi="Times New Roman" w:ascii="Times New Roman"/>
          <w:b w:val="false"/>
        </w:rPr>
      </w:pPr>
      <w:r w:rsidRPr="009F0CC8">
        <w:rPr>
          <w:rFonts w:eastAsia="MS Mincho" w:hAnsi="Times New Roman" w:ascii="Times New Roman"/>
          <w:b w:val="false"/>
        </w:rPr>
        <w:t>REPUBLIKA HRVATSKA</w:t>
      </w:r>
    </w:p>
    <w:p w:rsidRDefault="009F0CC8" w:rsidP="009F0CC8" w:rsidR="009F0CC8" w:rsidRPr="009F0CC8">
      <w:pPr>
        <w:jc w:val="both"/>
        <w:rPr>
          <w:rFonts w:hAnsi="Times New Roman" w:ascii="Times New Roman"/>
          <w:b w:val="false"/>
        </w:rPr>
      </w:pPr>
      <w:r w:rsidRPr="009F0CC8">
        <w:rPr>
          <w:rFonts w:eastAsia="MS Mincho" w:hAnsi="Times New Roman" w:ascii="Times New Roman"/>
          <w:b w:val="false"/>
        </w:rPr>
        <w:t>TRGOVAČKI SUD U RIJECI</w:t>
      </w:r>
    </w:p>
    <w:p w:rsidRDefault="009F0CC8" w:rsidP="009F0CC8" w:rsidR="009F0CC8" w:rsidRPr="009F0CC8">
      <w:pPr>
        <w:jc w:val="both"/>
        <w:rPr>
          <w:rFonts w:eastAsia="MS Mincho" w:hAnsi="Times New Roman" w:ascii="Times New Roman"/>
          <w:b w:val="false"/>
        </w:rPr>
      </w:pPr>
      <w:r w:rsidRPr="009F0CC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92752A" w:rsidRPr="0092752A">
        <w:rPr>
          <w:rFonts w:hAnsi="Times New Roman" w:ascii="Times New Roman"/>
        </w:rPr>
        <w:t>BELLONA turizam, ugostiteljstvo i usluge d.o.o. Malinska, Miroslava Krleže 25, OIB 28530630624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D6F1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D6F1E" w:rsidRPr="003D6F1E">
        <w:rPr>
          <w:rFonts w:hAnsi="Times New Roman" w:ascii="Times New Roman"/>
          <w:bCs/>
        </w:rPr>
        <w:t>BELLONA turizam, ugostiteljstvo i usluge d.o.o. Malinska, Miroslava Krleže 25, OIB 28530630624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D6F1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D6F1E">
        <w:rPr>
          <w:rFonts w:hAnsi="Times New Roman" w:ascii="Times New Roman"/>
          <w:b w:val="false"/>
        </w:rPr>
        <w:t>0</w:t>
      </w:r>
      <w:r w:rsidR="00DD7AAC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24426" w:rsidR="00F24426" w:rsidRPr="00F24426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A614EA" w:rsidRPr="00A614EA">
        <w:rPr>
          <w:rFonts w:hAnsi="Times New Roman" w:ascii="Times New Roman"/>
          <w:b w:val="false"/>
        </w:rPr>
        <w:t>Mirjana Gašparović, Crikvenica, Podšupera 55, OIB 36691101554</w:t>
      </w:r>
      <w:r w:rsidR="00A614E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D6F1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D6F1E" w:rsidRPr="003D6F1E">
        <w:rPr>
          <w:rFonts w:hAnsi="Times New Roman" w:ascii="Times New Roman"/>
        </w:rPr>
        <w:t>BELLONA turizam, ugostiteljstvo i usluge d.o.o. Malinska, Miroslava Krleže 25, OIB 28530630624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3D6F1E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D5273F" w:rsidRPr="00F8611B">
        <w:rPr>
          <w:rFonts w:hAnsi="Times New Roman" w:ascii="Times New Roman"/>
        </w:rPr>
        <w:t>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D7AAC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D6F1E" w:rsidRPr="003D6F1E">
        <w:rPr>
          <w:rFonts w:hAnsi="Times New Roman" w:ascii="Times New Roman"/>
          <w:b w:val="false"/>
        </w:rPr>
        <w:t xml:space="preserve">BELLONA turizam, ugostiteljstvo i usluge d.o.o. Malinska, Miroslava Krleže 25, OIB 28530630624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82F5B">
        <w:rPr>
          <w:rFonts w:hAnsi="Times New Roman" w:ascii="Times New Roman"/>
          <w:b w:val="false"/>
        </w:rPr>
        <w:t>29</w:t>
      </w:r>
      <w:r w:rsidR="00F05C76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614EA" w:rsidR="007B46A8" w:rsidRPr="00DD7AA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DD7AAC">
        <w:rPr>
          <w:rFonts w:hAnsi="Times New Roman" w:ascii="Times New Roman"/>
          <w:b w:val="false"/>
        </w:rPr>
        <w:t xml:space="preserve"> </w:t>
      </w:r>
      <w:r w:rsidR="00A614EA">
        <w:rPr>
          <w:rFonts w:hAnsi="Times New Roman" w:ascii="Times New Roman"/>
          <w:b w:val="false"/>
        </w:rPr>
        <w:t xml:space="preserve"> </w:t>
      </w:r>
      <w:r w:rsidR="00DD7AAC" w:rsidRPr="00DD7AAC">
        <w:rPr>
          <w:rFonts w:hAnsi="Times New Roman" w:ascii="Times New Roman"/>
          <w:b w:val="false"/>
        </w:rPr>
        <w:t xml:space="preserve"> </w:t>
      </w:r>
      <w:r w:rsidR="00CD4121" w:rsidRPr="00DD7AAC">
        <w:rPr>
          <w:rFonts w:hAnsi="Times New Roman" w:ascii="Times New Roman"/>
          <w:b w:val="false"/>
        </w:rPr>
        <w:t xml:space="preserve"> </w:t>
      </w:r>
      <w:r w:rsidR="00D90C25" w:rsidRPr="00DD7AAC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614EA" w:rsidP="00042D66" w:rsidR="00DD7AAC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A614EA">
        <w:rPr>
          <w:rFonts w:hAnsi="Times New Roman" w:ascii="Times New Roman"/>
          <w:b w:val="false"/>
          <w:sz w:val="20"/>
          <w:szCs w:val="20"/>
        </w:rPr>
        <w:t xml:space="preserve">ERSTESTEIERMARKISCHE BANK d.d. Rijeka, Jadranski trg 3a, </w:t>
      </w:r>
      <w:r>
        <w:rPr>
          <w:rFonts w:hAnsi="Times New Roman" w:ascii="Times New Roman"/>
          <w:b w:val="false"/>
          <w:sz w:val="20"/>
          <w:szCs w:val="20"/>
        </w:rPr>
        <w:t xml:space="preserve"> </w:t>
      </w:r>
      <w:r w:rsidRPr="00A614E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 </w:t>
      </w:r>
      <w:r w:rsidR="00A614EA" w:rsidRPr="00A614EA">
        <w:rPr>
          <w:rFonts w:hAnsi="Times New Roman" w:ascii="Times New Roman"/>
          <w:b w:val="false"/>
          <w:sz w:val="20"/>
          <w:szCs w:val="20"/>
        </w:rPr>
        <w:t>Mirjana Gašparović, Crikvenica, Podšupera 55</w:t>
      </w:r>
      <w:r w:rsidR="00DD7AAC">
        <w:rPr>
          <w:rFonts w:hAnsi="Times New Roman" w:ascii="Times New Roman"/>
          <w:b w:val="false"/>
          <w:sz w:val="20"/>
          <w:szCs w:val="20"/>
        </w:rPr>
        <w:t xml:space="preserve"> </w:t>
      </w:r>
      <w:r w:rsidR="00482F5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C5E65">
        <w:rPr>
          <w:rFonts w:hAnsi="Times New Roman" w:ascii="Times New Roman"/>
          <w:b w:val="false"/>
          <w:sz w:val="20"/>
          <w:szCs w:val="20"/>
        </w:rPr>
        <w:t>30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24426">
        <w:rPr>
          <w:rFonts w:hAnsi="Times New Roman" w:ascii="Times New Roman"/>
          <w:b w:val="false"/>
          <w:sz w:val="20"/>
          <w:szCs w:val="20"/>
        </w:rPr>
        <w:t>10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B97682" w:rsidP="005C61BD" w:rsidR="00B97682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F0CC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614EA">
      <w:rPr>
        <w:rFonts w:hAnsi="Times New Roman" w:ascii="Times New Roman"/>
      </w:rPr>
      <w:t>868</w:t>
    </w:r>
    <w:r w:rsidR="00C42EF1">
      <w:rPr>
        <w:rFonts w:hAnsi="Times New Roman" w:ascii="Times New Roman"/>
      </w:rPr>
      <w:t>/2015-</w:t>
    </w:r>
    <w:r w:rsidR="0092752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A18"/>
    <w:rsid w:val="00091476"/>
    <w:rsid w:val="000C044D"/>
    <w:rsid w:val="000C5E65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E4C5E"/>
    <w:rsid w:val="002F56B2"/>
    <w:rsid w:val="00307C82"/>
    <w:rsid w:val="00333469"/>
    <w:rsid w:val="00333F51"/>
    <w:rsid w:val="00340734"/>
    <w:rsid w:val="003502CE"/>
    <w:rsid w:val="003B32EC"/>
    <w:rsid w:val="003D0DDA"/>
    <w:rsid w:val="003D6F1E"/>
    <w:rsid w:val="003F3CB6"/>
    <w:rsid w:val="00413D73"/>
    <w:rsid w:val="0044220C"/>
    <w:rsid w:val="00462F58"/>
    <w:rsid w:val="00482F5B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06DB"/>
    <w:rsid w:val="006A6685"/>
    <w:rsid w:val="006D1F7E"/>
    <w:rsid w:val="007000B6"/>
    <w:rsid w:val="007165A4"/>
    <w:rsid w:val="00736740"/>
    <w:rsid w:val="0076240F"/>
    <w:rsid w:val="00763FDC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2752A"/>
    <w:rsid w:val="0094425D"/>
    <w:rsid w:val="00970E25"/>
    <w:rsid w:val="0099736D"/>
    <w:rsid w:val="009F0CC8"/>
    <w:rsid w:val="009F13AB"/>
    <w:rsid w:val="009F6AD1"/>
    <w:rsid w:val="00A1629D"/>
    <w:rsid w:val="00A50178"/>
    <w:rsid w:val="00A5199E"/>
    <w:rsid w:val="00A614EA"/>
    <w:rsid w:val="00A7520D"/>
    <w:rsid w:val="00A978AA"/>
    <w:rsid w:val="00AD727D"/>
    <w:rsid w:val="00B94AB0"/>
    <w:rsid w:val="00B97682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121"/>
    <w:rsid w:val="00CD4A73"/>
    <w:rsid w:val="00D11147"/>
    <w:rsid w:val="00D2348B"/>
    <w:rsid w:val="00D27CBA"/>
    <w:rsid w:val="00D3340C"/>
    <w:rsid w:val="00D45224"/>
    <w:rsid w:val="00D5273F"/>
    <w:rsid w:val="00D56FD4"/>
    <w:rsid w:val="00D90C25"/>
    <w:rsid w:val="00D9348C"/>
    <w:rsid w:val="00DB7DBF"/>
    <w:rsid w:val="00DD5257"/>
    <w:rsid w:val="00DD7AAC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24426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C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C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BELLONA d.o.o.  Malinska</izvorni_sadrzaj>
    <derivirana_varijabla naziv="DomainObject.Predmet.ProtustrankaFormated_1">  BELLONA d.o.o.  Malinska</derivirana_varijabla>
  </DomainObject.Predmet.ProtustrankaFormated>
  <DomainObject.Predmet.ProtustrankaFormatedOIB>
    <izvorni_sadrzaj>  BELLONA d.o.o.  Malinska, OIB 28530630624</izvorni_sadrzaj>
    <derivirana_varijabla naziv="DomainObject.Predmet.ProtustrankaFormatedOIB_1">  BELLONA d.o.o.  Malinska, OIB 28530630624</derivirana_varijabla>
  </DomainObject.Predmet.ProtustrankaFormatedOIB>
  <DomainObject.Predmet.ProtustrankaFormatedWithAdress>
    <izvorni_sadrzaj> BELLONA d.o.o.  Malinska, Miroslava Krleže 25, 51511 Malinska</izvorni_sadrzaj>
    <derivirana_varijabla naziv="DomainObject.Predmet.ProtustrankaFormatedWithAdress_1"> BELLONA d.o.o.  Malinska, Miroslava Krleže 25, 51511 Malinska</derivirana_varijabla>
  </DomainObject.Predmet.ProtustrankaFormatedWithAdress>
  <DomainObject.Predmet.ProtustrankaFormatedWithAdressOIB>
    <izvorni_sadrzaj> BELLONA d.o.o.  Malinska, OIB 28530630624, Miroslava Krleže 25, 51511 Malinska</izvorni_sadrzaj>
    <derivirana_varijabla naziv="DomainObject.Predmet.ProtustrankaFormatedWithAdressOIB_1"> BELLONA d.o.o.  Malinska, OIB 28530630624, Miroslava Krleže 25, 51511 Malinska</derivirana_varijabla>
  </DomainObject.Predmet.ProtustrankaFormatedWithAdressOIB>
  <DomainObject.Predmet.ProtustrankaWithAdress>
    <izvorni_sadrzaj>BELLONA d.o.o.  Malinska Miroslava Krleže 25, 51511 Malinska</izvorni_sadrzaj>
    <derivirana_varijabla naziv="DomainObject.Predmet.ProtustrankaWithAdress_1">BELLONA d.o.o.  Malinska Miroslava Krleže 25, 51511 Malinska</derivirana_varijabla>
  </DomainObject.Predmet.ProtustrankaWithAdress>
  <DomainObject.Predmet.ProtustrankaWithAdressOIB>
    <izvorni_sadrzaj>BELLONA d.o.o.  Malinska, OIB 28530630624, Miroslava Krleže 25, 51511 Malinska</izvorni_sadrzaj>
    <derivirana_varijabla naziv="DomainObject.Predmet.ProtustrankaWithAdressOIB_1">BELLONA d.o.o.  Malinska, OIB 28530630624, Miroslava Krleže 25, 51511 Malinska</derivirana_varijabla>
  </DomainObject.Predmet.ProtustrankaWithAdressOIB>
  <DomainObject.Predmet.ProtustrankaNazivFormated>
    <izvorni_sadrzaj>BELLONA d.o.o.  Malinska</izvorni_sadrzaj>
    <derivirana_varijabla naziv="DomainObject.Predmet.ProtustrankaNazivFormated_1">BELLONA d.o.o.  Malinska</derivirana_varijabla>
  </DomainObject.Predmet.ProtustrankaNazivFormated>
  <DomainObject.Predmet.ProtustrankaNazivFormatedOIB>
    <izvorni_sadrzaj>BELLONA d.o.o.  Malinska, OIB 28530630624</izvorni_sadrzaj>
    <derivirana_varijabla naziv="DomainObject.Predmet.ProtustrankaNazivFormatedOIB_1">BELLONA d.o.o.  Malinska, OIB 28530630624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BELLONA d.o.o.  Malinska</item>
    </izvorni_sadrzaj>
    <derivirana_varijabla naziv="DomainObject.Predmet.ProtuStrankaListFormated_1">
      <item>BELLONA d.o.o.  Malinska</item>
    </derivirana_varijabla>
  </DomainObject.Predmet.ProtuStrankaListFormated>
  <DomainObject.Predmet.ProtuStrankaListFormatedOIB>
    <izvorni_sadrzaj>
      <item>BELLONA d.o.o.  Malinska, OIB 28530630624</item>
    </izvorni_sadrzaj>
    <derivirana_varijabla naziv="DomainObject.Predmet.ProtuStrankaListFormatedOIB_1">
      <item>BELLONA d.o.o.  Malinska, OIB 28530630624</item>
    </derivirana_varijabla>
  </DomainObject.Predmet.ProtuStrankaListFormatedOIB>
  <DomainObject.Predmet.ProtuStrankaListFormatedWithAdress>
    <izvorni_sadrzaj>
      <item>BELLONA d.o.o.  Malinska, Miroslava Krleže 25, 51511 Malinska</item>
    </izvorni_sadrzaj>
    <derivirana_varijabla naziv="DomainObject.Predmet.ProtuStrankaListFormatedWithAdress_1">
      <item>BELLONA d.o.o.  Malinska, Miroslava Krleže 25, 51511 Malinska</item>
    </derivirana_varijabla>
  </DomainObject.Predmet.ProtuStrankaListFormatedWithAdress>
  <DomainObject.Predmet.ProtuStrankaListFormatedWithAdressOIB>
    <izvorni_sadrzaj>
      <item>BELLONA d.o.o.  Malinska, OIB 28530630624, Miroslava Krleže 25, 51511 Malinska</item>
    </izvorni_sadrzaj>
    <derivirana_varijabla naziv="DomainObject.Predmet.ProtuStrankaListFormatedWithAdressOIB_1">
      <item>BELLONA d.o.o.  Malinska, OIB 28530630624, Miroslava Krleže 25, 51511 Malinska</item>
    </derivirana_varijabla>
  </DomainObject.Predmet.ProtuStrankaListFormatedWithAdressOIB>
  <DomainObject.Predmet.ProtuStrankaListNazivFormated>
    <izvorni_sadrzaj>
      <item>BELLONA d.o.o.  Malinska</item>
    </izvorni_sadrzaj>
    <derivirana_varijabla naziv="DomainObject.Predmet.ProtuStrankaListNazivFormated_1">
      <item>BELLONA d.o.o.  Malinska</item>
    </derivirana_varijabla>
  </DomainObject.Predmet.ProtuStrankaListNazivFormated>
  <DomainObject.Predmet.ProtuStrankaListNazivFormatedOIB>
    <izvorni_sadrzaj>
      <item>BELLONA d.o.o.  Malinska, OIB 28530630624</item>
    </izvorni_sadrzaj>
    <derivirana_varijabla naziv="DomainObject.Predmet.ProtuStrankaListNazivFormatedOIB_1">
      <item>BELLONA d.o.o.  Malinska, OIB 28530630624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BELLONA d.o.o.  Malinska</izvorni_sadrzaj>
    <derivirana_varijabla naziv="DomainObject.Predmet.ProtustrankaIDrugi_1">BELLONA d.o.o.  Malinska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BELLONA d.o.o.  Malinska, OIB 28530630624, Miroslava Krleže 25, 51511 Malinska</izvorni_sadrzaj>
    <derivirana_varijabla naziv="DomainObject.Predmet.ProtustrankaIDrugiAdressOIB_1">BELLONA d.o.o.  Malinska, OIB 28530630624, Miroslava Krleže 25,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BELLONA d.o.o.  Malinska</item>
    </izvorni_sadrzaj>
    <derivirana_varijabla naziv="DomainObject.Predmet.SudioniciListNaziv_1">
      <item>FINA Rijeka</item>
      <item>BELLONA d.o.o.  Malinska</item>
    </derivirana_varijabla>
  </DomainObject.Predmet.SudioniciListNaziv>
  <DomainObject.Predmet.SudioniciListAdressOIB>
    <izvorni_sadrzaj>
      <item>FINA Rijeka, OIB 85821130368, Frana Kurelca 8,51000 Rijeka</item>
      <item>BELLONA d.o.o.  Malinska, OIB 28530630624, Miroslava Krleže 25,51511 Malinska</item>
    </izvorni_sadrzaj>
    <derivirana_varijabla naziv="DomainObject.Predmet.SudioniciListAdressOIB_1">
      <item>FINA Rijeka, OIB 85821130368, Frana Kurelca 8,51000 Rijeka</item>
      <item>BELLONA d.o.o.  Malinska, OIB 28530630624, Miroslava Krleže 25,51511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28530630624</item>
    </izvorni_sadrzaj>
    <derivirana_varijabla naziv="DomainObject.Predmet.SudioniciListNazivOIB_1">
      <item>, OIB 85821130368</item>
      <item>, OIB 28530630624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A00F4-60D7-4DC5-B50C-7FE21C191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2918</properties:Characters>
  <properties:Lines>87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2016-05-10T12:41:00Z</dcterms:created>
  <dc:creator>ksarlija</dc:creator>
  <cp:lastModifiedBy>Jasna Radulović</cp:lastModifiedBy>
  <cp:lastPrinted>2016-05-10T12:45:00Z</cp:lastPrinted>
  <dcterms:modified xmlns:xsi="http://www.w3.org/2001/XMLSchema-instance" xsi:type="dcterms:W3CDTF">2016-05-10T12:46:00Z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