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3b59" w14:paraId="05b3b59" w:rsidRDefault="00726878" w:rsidP="00726878" w:rsidR="00726878">
      <w:pPr>
        <w15:collapsed w:val="false"/>
      </w:pPr>
      <w:bookmarkStart w:name="_GoBack" w:id="0"/>
      <w:bookmarkEnd w:id="0"/>
      <w:r>
        <w:rPr>
          <w:noProof/>
        </w:rPr>
        <w:t xml:space="preserve">                 </w:t>
      </w:r>
      <w:r>
        <w:rPr>
          <w:noProof/>
        </w:rPr>
        <w:drawing>
          <wp:inline distR="0" distL="0" distB="0" distT="0">
            <wp:extent cy="771525" cx="5810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726878" w:rsidP="00726878" w:rsidR="00726878">
      <w:pPr>
        <w:pStyle w:val="Naslov1"/>
        <w:jc w:val="both"/>
      </w:pPr>
    </w:p>
    <w:p w:rsidRDefault="00726878" w:rsidP="00726878" w:rsidR="00726878">
      <w:pPr>
        <w:pStyle w:val="Naslov1"/>
        <w:jc w:val="both"/>
      </w:pPr>
      <w:r>
        <w:t xml:space="preserve">    REPUBLIKA HRVATSKA</w:t>
      </w:r>
    </w:p>
    <w:p w:rsidRDefault="00726878" w:rsidP="00726878" w:rsidR="00726878">
      <w:pPr>
        <w:pStyle w:val="Naslov1"/>
        <w:jc w:val="both"/>
      </w:pPr>
      <w:r w:rsidRPr="00FD4E44">
        <w:t xml:space="preserve">  TRGOVAČKI SUD U SPLITU</w:t>
      </w:r>
      <w:r>
        <w:t xml:space="preserve">                                               Broj: 14. St-364/2013.</w:t>
      </w:r>
    </w:p>
    <w:p w:rsidRDefault="00726878" w:rsidP="00726878" w:rsidR="00726878">
      <w:pPr>
        <w:rPr>
          <w:b/>
          <w:szCs w:val="20"/>
        </w:rPr>
      </w:pPr>
      <w:r>
        <w:rPr>
          <w:b/>
          <w:szCs w:val="20"/>
        </w:rPr>
        <w:t xml:space="preserve">     </w:t>
      </w:r>
      <w:proofErr w:type="spellStart"/>
      <w:r>
        <w:rPr>
          <w:b/>
          <w:szCs w:val="20"/>
        </w:rPr>
        <w:t>Sukoišanska</w:t>
      </w:r>
      <w:proofErr w:type="spellEnd"/>
      <w:r>
        <w:rPr>
          <w:b/>
          <w:szCs w:val="20"/>
        </w:rPr>
        <w:t xml:space="preserve"> 6.  - S P L I T</w:t>
      </w:r>
    </w:p>
    <w:p w:rsidRDefault="00726878" w:rsidP="00726878" w:rsidR="00726878">
      <w:pPr>
        <w:rPr>
          <w:szCs w:val="20"/>
        </w:rPr>
      </w:pPr>
    </w:p>
    <w:p w:rsidRDefault="00726878" w:rsidP="00726878" w:rsidR="00726878">
      <w:pPr>
        <w:jc w:val="both"/>
      </w:pPr>
    </w:p>
    <w:p w:rsidRDefault="00726878" w:rsidP="00726878" w:rsidR="00726878">
      <w:pPr>
        <w:jc w:val="both"/>
        <w:rPr>
          <w:szCs w:val="20"/>
        </w:rPr>
      </w:pPr>
      <w:r>
        <w:t xml:space="preserve">                                                                                                              </w:t>
      </w:r>
    </w:p>
    <w:p w:rsidRDefault="00726878" w:rsidP="00726878" w:rsidR="00726878">
      <w:pPr>
        <w:pStyle w:val="Bezproreda"/>
        <w:jc w:val="center"/>
        <w:rPr>
          <w:b/>
          <w:bCs/>
        </w:rPr>
      </w:pPr>
      <w:r>
        <w:rPr>
          <w:b/>
          <w:bCs/>
        </w:rPr>
        <w:t xml:space="preserve">U   I M E   </w:t>
      </w:r>
      <w:r w:rsidRPr="00F16AC0">
        <w:rPr>
          <w:b/>
          <w:bCs/>
        </w:rPr>
        <w:t xml:space="preserve">R E P U B L I K </w:t>
      </w:r>
      <w:r>
        <w:rPr>
          <w:b/>
          <w:bCs/>
        </w:rPr>
        <w:t xml:space="preserve">E    </w:t>
      </w:r>
      <w:r w:rsidRPr="00F16AC0">
        <w:rPr>
          <w:b/>
          <w:bCs/>
        </w:rPr>
        <w:t xml:space="preserve">H R V A T S K </w:t>
      </w:r>
      <w:r>
        <w:rPr>
          <w:b/>
          <w:bCs/>
        </w:rPr>
        <w:t>E</w:t>
      </w:r>
    </w:p>
    <w:p w:rsidRDefault="00726878" w:rsidP="00726878" w:rsidR="00726878">
      <w:pPr>
        <w:pStyle w:val="Naslov2"/>
        <w:rPr>
          <w:b/>
          <w:bCs/>
        </w:rPr>
      </w:pPr>
    </w:p>
    <w:p w:rsidRDefault="00726878" w:rsidP="00726878" w:rsidR="00726878">
      <w:pPr>
        <w:pStyle w:val="Naslov2"/>
        <w:rPr>
          <w:b/>
          <w:bCs/>
        </w:rPr>
      </w:pPr>
      <w:r>
        <w:rPr>
          <w:b/>
          <w:bCs/>
        </w:rPr>
        <w:t>R J E Š E N J E</w:t>
      </w:r>
    </w:p>
    <w:p w:rsidRDefault="00726878" w:rsidP="00726878" w:rsidR="00726878">
      <w:pPr>
        <w:rPr>
          <w:szCs w:val="20"/>
        </w:rPr>
      </w:pPr>
    </w:p>
    <w:p w:rsidRDefault="00726878" w:rsidP="00726878" w:rsidR="00726878">
      <w:pPr>
        <w:rPr>
          <w:szCs w:val="20"/>
        </w:rPr>
      </w:pPr>
    </w:p>
    <w:p w:rsidRDefault="00726878" w:rsidP="00726878" w:rsidR="00726878">
      <w:pPr>
        <w:pStyle w:val="Tijeloteksta"/>
        <w:ind w:firstLine="720"/>
        <w:rPr>
          <w:szCs w:val="20"/>
          <w:lang w:val="en-AU"/>
        </w:rPr>
      </w:pPr>
      <w:r>
        <w:t xml:space="preserve">Trgovački sud u Splitu, po stečajnom sucu Jozi Ćaleti, u stečajnom postupku po prijedlogu Predlagatelja: LABUD, d.o.o., Zagreb, Radnička cesta 173/r, OIB: 23359164583. (Predlagatelj), radi otvaranja stečajnog postupka nad trgovačkim društvom kao stečajnim Dužnikom: KERUM, d.o.o, Split, </w:t>
      </w:r>
      <w:proofErr w:type="spellStart"/>
      <w:r>
        <w:t>Zrinjsko</w:t>
      </w:r>
      <w:proofErr w:type="spellEnd"/>
      <w:r>
        <w:t xml:space="preserve"> </w:t>
      </w:r>
      <w:proofErr w:type="spellStart"/>
      <w:r>
        <w:t>Frankopanska</w:t>
      </w:r>
      <w:proofErr w:type="spellEnd"/>
      <w:r>
        <w:t xml:space="preserve"> 68, OIB: 66124057408. (Dužnik), 15. prosinca 2017, izvan-raspravno,</w:t>
      </w:r>
    </w:p>
    <w:p w:rsidRDefault="00726878" w:rsidP="00726878" w:rsidR="00726878">
      <w:pPr>
        <w:rPr>
          <w:szCs w:val="20"/>
        </w:rPr>
      </w:pPr>
    </w:p>
    <w:p w:rsidRDefault="00726878" w:rsidP="00726878" w:rsidR="00726878">
      <w:pPr>
        <w:rPr>
          <w:szCs w:val="20"/>
        </w:rPr>
      </w:pPr>
    </w:p>
    <w:p w:rsidRDefault="00726878" w:rsidP="00726878" w:rsidR="00726878" w:rsidRPr="00D06815">
      <w:pPr>
        <w:jc w:val="center"/>
      </w:pPr>
      <w:r w:rsidRPr="00D06815">
        <w:t>r i j e š i o    j e</w:t>
      </w:r>
    </w:p>
    <w:p w:rsidRDefault="00726878" w:rsidP="00726878" w:rsidR="00726878">
      <w:pPr>
        <w:jc w:val="both"/>
      </w:pPr>
    </w:p>
    <w:p w:rsidRDefault="00726878" w:rsidP="00726878" w:rsidR="00726878">
      <w:pPr>
        <w:jc w:val="both"/>
      </w:pPr>
    </w:p>
    <w:p w:rsidRDefault="00726878" w:rsidP="00726878" w:rsidR="00726878">
      <w:pPr>
        <w:ind w:firstLine="708"/>
        <w:jc w:val="both"/>
      </w:pPr>
      <w:r w:rsidRPr="00BA5538">
        <w:rPr>
          <w:b/>
        </w:rPr>
        <w:t>1.</w:t>
      </w:r>
      <w:r>
        <w:t xml:space="preserve"> Odlučuje se nastaviti ovaj stečajni postupak nad Dužnikom:</w:t>
      </w:r>
      <w:r w:rsidRPr="0073506B">
        <w:t xml:space="preserve"> </w:t>
      </w:r>
      <w:r>
        <w:t xml:space="preserve">KERUM, d.o.o, Split, </w:t>
      </w:r>
      <w:proofErr w:type="spellStart"/>
      <w:r>
        <w:t>Zrinjsko</w:t>
      </w:r>
      <w:proofErr w:type="spellEnd"/>
      <w:r>
        <w:t xml:space="preserve"> </w:t>
      </w:r>
      <w:proofErr w:type="spellStart"/>
      <w:r>
        <w:t>Frankopanska</w:t>
      </w:r>
      <w:proofErr w:type="spellEnd"/>
      <w:r>
        <w:t xml:space="preserve"> 68., OIB: 66124057408, koji je bio prekinut Rješenjem od 11. listopada 2013, broj: gornji.</w:t>
      </w:r>
    </w:p>
    <w:p w:rsidRDefault="00726878" w:rsidP="00726878" w:rsidR="00726878">
      <w:pPr>
        <w:jc w:val="both"/>
      </w:pPr>
    </w:p>
    <w:p w:rsidRDefault="00726878" w:rsidP="00726878" w:rsidR="00726878">
      <w:pPr>
        <w:ind w:firstLine="708"/>
        <w:jc w:val="both"/>
      </w:pPr>
      <w:r>
        <w:rPr>
          <w:b/>
        </w:rPr>
        <w:t>2</w:t>
      </w:r>
      <w:r w:rsidRPr="00BA5538">
        <w:rPr>
          <w:b/>
        </w:rPr>
        <w:t>.</w:t>
      </w:r>
      <w:r>
        <w:t xml:space="preserve"> Odbacuje se prijedlog Predlagatelja: LABUD, d.o.o., Zagreb, Radnička cesta 173/r, OIB: 23359164583, za otvaranje stečajnog postupka nad trgovačkim društvom kao stečajnim Dužnikom: KERUM, d.o.o, Split, </w:t>
      </w:r>
      <w:proofErr w:type="spellStart"/>
      <w:r>
        <w:t>Zrinjsko</w:t>
      </w:r>
      <w:proofErr w:type="spellEnd"/>
      <w:r>
        <w:t xml:space="preserve"> </w:t>
      </w:r>
      <w:proofErr w:type="spellStart"/>
      <w:r>
        <w:t>Frankopanska</w:t>
      </w:r>
      <w:proofErr w:type="spellEnd"/>
      <w:r>
        <w:t xml:space="preserve"> 68., OIB: 66124057408.</w:t>
      </w:r>
    </w:p>
    <w:p w:rsidRDefault="00726878" w:rsidP="00726878" w:rsidR="00726878">
      <w:pPr>
        <w:jc w:val="both"/>
      </w:pPr>
    </w:p>
    <w:p w:rsidRDefault="00726878" w:rsidP="00726878" w:rsidR="00726878" w:rsidRPr="00D06815">
      <w:pPr>
        <w:jc w:val="center"/>
      </w:pPr>
      <w:r w:rsidRPr="00D06815">
        <w:t>Obrazloženje</w:t>
      </w:r>
    </w:p>
    <w:p w:rsidRDefault="00726878" w:rsidP="00726878" w:rsidR="00726878">
      <w:pPr>
        <w:jc w:val="both"/>
      </w:pPr>
    </w:p>
    <w:p w:rsidRDefault="00726878" w:rsidP="00726878" w:rsidR="00726878">
      <w:pPr>
        <w:ind w:firstLine="708"/>
        <w:jc w:val="both"/>
      </w:pPr>
      <w:r>
        <w:t>Uvodno navedeni Predlagatelji, prijedlogom za pokretanje stečajnog postupka (dalje: Prijedlog) dostavljenim Sudu neposredno „iz ruke“ preko „</w:t>
      </w:r>
      <w:proofErr w:type="spellStart"/>
      <w:r>
        <w:t>C.ex</w:t>
      </w:r>
      <w:proofErr w:type="spellEnd"/>
      <w:r>
        <w:t xml:space="preserve">.“ 22. svibnja 2013, predložio je ovom Sudu otvoriti stečajni postupak nad stečajnim Dužnikom: KERUM, d.o.o, Split, </w:t>
      </w:r>
      <w:proofErr w:type="spellStart"/>
      <w:r>
        <w:t>Zrinjsko</w:t>
      </w:r>
      <w:proofErr w:type="spellEnd"/>
      <w:r>
        <w:t xml:space="preserve"> </w:t>
      </w:r>
      <w:proofErr w:type="spellStart"/>
      <w:r>
        <w:t>Frankopanska</w:t>
      </w:r>
      <w:proofErr w:type="spellEnd"/>
      <w:r>
        <w:t xml:space="preserve"> 68. (dalje: Dužnik, stečajni Dužnik). </w:t>
      </w:r>
    </w:p>
    <w:p w:rsidRDefault="00726878" w:rsidP="00726878" w:rsidR="00726878">
      <w:pPr>
        <w:jc w:val="both"/>
      </w:pPr>
    </w:p>
    <w:p w:rsidRDefault="00726878" w:rsidP="00726878" w:rsidR="00726878">
      <w:pPr>
        <w:ind w:firstLine="708"/>
        <w:jc w:val="both"/>
      </w:pPr>
      <w:r>
        <w:t>Tijekom postupka koji je prethodio donošenju ovog Rješenja, Sud je Rješenjem od 11. listopada 2013, broj: gornji, odredio prekid ovoga stečajnog postupka a iz razloga što je Dužnik pred nadležnom</w:t>
      </w:r>
      <w:r w:rsidRPr="00E43F5D">
        <w:t xml:space="preserve"> </w:t>
      </w:r>
      <w:r>
        <w:t>Financijskom agencijom (dalje: FINA)</w:t>
      </w:r>
      <w:r w:rsidRPr="00110F00">
        <w:t xml:space="preserve"> </w:t>
      </w:r>
      <w:r>
        <w:t xml:space="preserve">podnio prijedlog za </w:t>
      </w:r>
    </w:p>
    <w:p w:rsidRDefault="00726878" w:rsidP="00726878" w:rsidR="00726878">
      <w:pPr>
        <w:jc w:val="both"/>
      </w:pPr>
    </w:p>
    <w:p w:rsidRDefault="00726878" w:rsidP="00726878" w:rsidR="00726878">
      <w:pPr>
        <w:jc w:val="both"/>
      </w:pPr>
    </w:p>
    <w:p w:rsidRDefault="00726878" w:rsidP="00726878" w:rsidR="00726878">
      <w:pPr>
        <w:jc w:val="both"/>
      </w:pPr>
    </w:p>
    <w:p w:rsidRDefault="00726878" w:rsidP="00726878" w:rsidR="00726878">
      <w:pPr>
        <w:jc w:val="both"/>
      </w:pPr>
      <w:r>
        <w:t xml:space="preserve">                                                                          </w:t>
      </w:r>
      <w:r w:rsidRPr="00470260">
        <w:rPr>
          <w:b/>
        </w:rPr>
        <w:t xml:space="preserve">- </w:t>
      </w:r>
      <w:r>
        <w:rPr>
          <w:b/>
        </w:rPr>
        <w:t>2</w:t>
      </w:r>
      <w:r w:rsidRPr="00470260">
        <w:rPr>
          <w:b/>
        </w:rPr>
        <w:t xml:space="preserve"> -</w:t>
      </w:r>
      <w:r>
        <w:t xml:space="preserve">                         </w:t>
      </w:r>
      <w:r w:rsidRPr="002A34D0">
        <w:rPr>
          <w:b/>
        </w:rPr>
        <w:t xml:space="preserve">Broj: </w:t>
      </w:r>
      <w:r>
        <w:rPr>
          <w:b/>
        </w:rPr>
        <w:t xml:space="preserve">14. </w:t>
      </w:r>
      <w:r w:rsidRPr="00470260">
        <w:rPr>
          <w:b/>
        </w:rPr>
        <w:t>St-</w:t>
      </w:r>
      <w:r>
        <w:rPr>
          <w:b/>
        </w:rPr>
        <w:t>364</w:t>
      </w:r>
      <w:r w:rsidRPr="00470260">
        <w:rPr>
          <w:b/>
        </w:rPr>
        <w:t>/</w:t>
      </w:r>
      <w:r>
        <w:rPr>
          <w:b/>
        </w:rPr>
        <w:t>2013</w:t>
      </w:r>
      <w:r w:rsidRPr="00470260">
        <w:rPr>
          <w:b/>
        </w:rPr>
        <w:t>.</w:t>
      </w:r>
    </w:p>
    <w:p w:rsidRDefault="00726878" w:rsidP="00726878" w:rsidR="00726878">
      <w:pPr>
        <w:jc w:val="both"/>
      </w:pPr>
    </w:p>
    <w:p w:rsidRDefault="00726878" w:rsidP="00726878" w:rsidR="00726878">
      <w:pPr>
        <w:jc w:val="both"/>
      </w:pPr>
    </w:p>
    <w:p w:rsidRDefault="00726878" w:rsidP="00726878" w:rsidR="00726878">
      <w:pPr>
        <w:jc w:val="both"/>
      </w:pPr>
    </w:p>
    <w:p w:rsidRDefault="00726878" w:rsidP="00726878" w:rsidR="00726878">
      <w:pPr>
        <w:jc w:val="both"/>
      </w:pPr>
      <w:r>
        <w:t xml:space="preserve">otvaranje postupka </w:t>
      </w:r>
      <w:proofErr w:type="spellStart"/>
      <w:r>
        <w:t>predstečajne</w:t>
      </w:r>
      <w:proofErr w:type="spellEnd"/>
      <w:r>
        <w:t xml:space="preserve"> nagodbe, sukladno Zakonu o financijskom poslovanju i </w:t>
      </w:r>
      <w:proofErr w:type="spellStart"/>
      <w:r>
        <w:t>prestečajnoj</w:t>
      </w:r>
      <w:proofErr w:type="spellEnd"/>
      <w:r>
        <w:t xml:space="preserve"> nagodbi (</w:t>
      </w:r>
      <w:r w:rsidRPr="00ED092B">
        <w:rPr>
          <w:i/>
        </w:rPr>
        <w:t>Narodne novine</w:t>
      </w:r>
      <w:r>
        <w:t>, br.:</w:t>
      </w:r>
      <w:r w:rsidRPr="00110F00">
        <w:t xml:space="preserve"> </w:t>
      </w:r>
      <w:r>
        <w:t xml:space="preserve">108/12, 81/13. i 112/13, dalje: ZFPPN) a istim je Rješenjem Suda, točkom 2, određeno kako će se prekinuti postupak nastaviti (...) </w:t>
      </w:r>
      <w:r w:rsidRPr="00110F00">
        <w:rPr>
          <w:i/>
        </w:rPr>
        <w:t>kad Sud ustanovi da više ne postoje razlozi čekanja na njegov završetak.</w:t>
      </w:r>
      <w:r>
        <w:t xml:space="preserve"> </w:t>
      </w:r>
    </w:p>
    <w:p w:rsidRDefault="00726878" w:rsidP="00726878" w:rsidR="00726878">
      <w:pPr>
        <w:jc w:val="both"/>
      </w:pPr>
    </w:p>
    <w:p w:rsidRDefault="00726878" w:rsidP="00726878" w:rsidR="00726878">
      <w:pPr>
        <w:ind w:firstLine="720"/>
        <w:jc w:val="both"/>
      </w:pPr>
      <w:r>
        <w:t xml:space="preserve">Nadalje, Zaključkom Suda od 11. listopada 2013. godine, broj: gornji, pozvan je Predlagatelj: (...) </w:t>
      </w:r>
      <w:r w:rsidRPr="00ED092B">
        <w:rPr>
          <w:i/>
        </w:rPr>
        <w:t>temeljem odredbe čl. 41., st. 1., SZ, predujmiti iznos od 10.000,00 kuna za pokriće troškova prethodnog postupka, na depozitni račun ovog Suda broj: HR1623900011300000664 koji se vodi kod Hrvatske poštanske banke, d.d., sa svrhom uplate: „pokriće troškova prethodnog postupka u predmetu: 14. St-364/13 te primjerak uplatnice, kao dokaz o uplati, dostaviti ovom Sudu. Ako Predlagatelj kao vjerovnik ne uplati traženi predujam u roku od 15. dana, stečajni će sudac rješenjem odbaciti prijedlog, sukladno odredbi čl. 41., st. 2., SZ.</w:t>
      </w:r>
      <w:r>
        <w:t xml:space="preserve">  </w:t>
      </w:r>
    </w:p>
    <w:p w:rsidRDefault="00726878" w:rsidP="00726878" w:rsidR="00726878">
      <w:pPr>
        <w:jc w:val="both"/>
      </w:pPr>
    </w:p>
    <w:p w:rsidRDefault="00726878" w:rsidP="00726878" w:rsidR="00726878">
      <w:pPr>
        <w:ind w:firstLine="720"/>
        <w:jc w:val="both"/>
      </w:pPr>
      <w:r>
        <w:t xml:space="preserve">Do danas Predlagatelj nije postupio po pozivu Suda iz Zaključka od 11. listopada 2013. i nije uplatio traženi predujam od 10.000,00 kuna za pokriće troškova prethodnog postupka, iako je upozoren kako će (...) </w:t>
      </w:r>
      <w:r w:rsidRPr="00ED092B">
        <w:rPr>
          <w:i/>
        </w:rPr>
        <w:t>stečajni će sudac rješenjem odbaciti prijedlog, sukladno odredbi čl. 41., st. 2., SZ</w:t>
      </w:r>
      <w:r>
        <w:rPr>
          <w:i/>
        </w:rPr>
        <w:t>,</w:t>
      </w:r>
      <w:r>
        <w:t xml:space="preserve"> ako se zatraženi predujam ne plati.</w:t>
      </w:r>
    </w:p>
    <w:p w:rsidRDefault="00726878" w:rsidP="00726878" w:rsidR="00726878">
      <w:pPr>
        <w:jc w:val="both"/>
      </w:pPr>
    </w:p>
    <w:p w:rsidRDefault="00726878" w:rsidP="00726878" w:rsidR="00726878">
      <w:pPr>
        <w:pStyle w:val="Bezproreda"/>
        <w:ind w:firstLine="720"/>
        <w:jc w:val="both"/>
      </w:pPr>
      <w:r>
        <w:t>Člankom 41, stavkom 1. i 2, Stečajnog zakona (</w:t>
      </w:r>
      <w:r w:rsidRPr="009156A7">
        <w:rPr>
          <w:i/>
        </w:rPr>
        <w:t>Narodne novine</w:t>
      </w:r>
      <w:r>
        <w:t xml:space="preserve">, br.: od 44/96. do 133/12, dalje: </w:t>
      </w:r>
      <w:r w:rsidRPr="00D9000D">
        <w:rPr>
          <w:i/>
        </w:rPr>
        <w:t>stari</w:t>
      </w:r>
      <w:r>
        <w:t xml:space="preserve"> SZ), u vezi sa člankom 441, Stečajnog zakona (</w:t>
      </w:r>
      <w:r>
        <w:rPr>
          <w:i/>
        </w:rPr>
        <w:t>Narodne novine</w:t>
      </w:r>
      <w:r>
        <w:t xml:space="preserve">, br.: 71/15. i 104/17, dalje: </w:t>
      </w:r>
      <w:r w:rsidRPr="00D9000D">
        <w:rPr>
          <w:i/>
        </w:rPr>
        <w:t>novi</w:t>
      </w:r>
      <w:r w:rsidRPr="00957AE3">
        <w:t xml:space="preserve"> </w:t>
      </w:r>
      <w:r w:rsidRPr="00471EE7">
        <w:t>SZ</w:t>
      </w:r>
      <w:r>
        <w:t xml:space="preserve">), </w:t>
      </w:r>
      <w:r w:rsidRPr="007C26EA">
        <w:t>propisano je</w:t>
      </w:r>
      <w:r>
        <w:t>:</w:t>
      </w:r>
      <w:r w:rsidRPr="00D9000D">
        <w:t xml:space="preserve"> </w:t>
      </w:r>
    </w:p>
    <w:p w:rsidRDefault="00726878" w:rsidP="00726878" w:rsidR="00726878">
      <w:pPr>
        <w:pStyle w:val="Bezproreda"/>
        <w:jc w:val="both"/>
      </w:pPr>
    </w:p>
    <w:p w:rsidRDefault="00726878" w:rsidP="00726878" w:rsidR="00726878" w:rsidRPr="00D9000D">
      <w:pPr>
        <w:pStyle w:val="Bezproreda"/>
        <w:jc w:val="both"/>
        <w:rPr>
          <w:i/>
        </w:rPr>
      </w:pPr>
      <w:r w:rsidRPr="00D9000D">
        <w:rPr>
          <w:i/>
        </w:rPr>
        <w:t>(1) Stečajni vjerovnik, kao predlagatelj, dužan je uplatiti predujam za pokriće troškova prethodnog postupka u iznosu koji zaključkom odredi stečajni sudac.</w:t>
      </w:r>
      <w:r w:rsidRPr="00D9000D">
        <w:rPr>
          <w:i/>
        </w:rPr>
        <w:br/>
        <w:t>(2) Ako vjerovnik ne uplati predujam u roku od 15 dana, stečajni sudac rješenjem će odbaciti prijedlog.</w:t>
      </w:r>
    </w:p>
    <w:p w:rsidRDefault="00726878" w:rsidP="00726878" w:rsidR="00726878">
      <w:pPr>
        <w:ind w:firstLine="708"/>
        <w:jc w:val="both"/>
      </w:pPr>
    </w:p>
    <w:p w:rsidRDefault="00726878" w:rsidP="00726878" w:rsidR="00726878">
      <w:pPr>
        <w:ind w:firstLine="708"/>
        <w:jc w:val="both"/>
      </w:pPr>
      <w:r>
        <w:t xml:space="preserve">Člankom 215, stavkom 3, </w:t>
      </w:r>
      <w:r w:rsidRPr="00BD60FA">
        <w:t>Zakona o parničnom postupku (</w:t>
      </w:r>
      <w:r w:rsidRPr="00BD60FA">
        <w:rPr>
          <w:i/>
        </w:rPr>
        <w:t>Narodne novine</w:t>
      </w:r>
      <w:r w:rsidRPr="00BD60FA">
        <w:t>, br.</w:t>
      </w:r>
      <w:r>
        <w:t>-i</w:t>
      </w:r>
      <w:r w:rsidRPr="00BD60FA">
        <w:t>: 148/11. – pročišćeni tekst, 25/13. i 89/14.-Odluka USRH, br.: U-I-885/2013., dalje: ZPP), u vezi sa člankom 10,</w:t>
      </w:r>
      <w:r>
        <w:t xml:space="preserve"> </w:t>
      </w:r>
      <w:r w:rsidRPr="00D06815">
        <w:rPr>
          <w:i/>
        </w:rPr>
        <w:t>novoga</w:t>
      </w:r>
      <w:r w:rsidRPr="00BD60FA">
        <w:t xml:space="preserve"> </w:t>
      </w:r>
      <w:r>
        <w:t>S</w:t>
      </w:r>
      <w:r w:rsidRPr="00106EB9">
        <w:t>Z</w:t>
      </w:r>
      <w:r>
        <w:t xml:space="preserve">, propisano je: </w:t>
      </w:r>
      <w:r w:rsidRPr="00D06815">
        <w:rPr>
          <w:i/>
        </w:rPr>
        <w:t>Ako je sud prekinuo postupak iz razloga navedenih u članku 213. ovog Zakona, postupak će se nastaviti kad se pravomoćno završi postupak pred sudom ili drugim nadležnim organom ili kad sud ustanovi da više ne postoje razlozi da se čeka na njegov završetak.</w:t>
      </w:r>
    </w:p>
    <w:p w:rsidRDefault="00726878" w:rsidP="00726878" w:rsidR="00726878">
      <w:pPr>
        <w:rPr>
          <w:b/>
        </w:rPr>
      </w:pPr>
    </w:p>
    <w:p w:rsidRDefault="00726878" w:rsidP="00726878" w:rsidR="00726878">
      <w:pPr>
        <w:ind w:firstLine="708"/>
        <w:jc w:val="both"/>
      </w:pPr>
      <w:r>
        <w:t xml:space="preserve">Kako Predlagatelj nije postupio po pozivu Suda iz Zaključka od 11. listopada 2013. i nije uplatio traženi predujam od 10.000,00 kuna za pokriće troškova prethodnog postupka, iako je upozoren na posljedice neplaćanja – na odbacivanje Prijedloga – to je Sud ovim Rješenjem odbacio Prijedlog Predlagatelja i riješio kao u točki 2, izrijeke </w:t>
      </w:r>
    </w:p>
    <w:p w:rsidRDefault="00726878" w:rsidP="00726878" w:rsidR="00726878">
      <w:pPr>
        <w:jc w:val="both"/>
      </w:pPr>
    </w:p>
    <w:p w:rsidRDefault="00726878" w:rsidP="00726878" w:rsidR="00726878">
      <w:pPr>
        <w:jc w:val="both"/>
      </w:pPr>
    </w:p>
    <w:p w:rsidRDefault="00726878" w:rsidP="00726878" w:rsidR="00726878">
      <w:pPr>
        <w:jc w:val="both"/>
      </w:pPr>
    </w:p>
    <w:p w:rsidRDefault="00726878" w:rsidP="00726878" w:rsidR="00726878">
      <w:pPr>
        <w:jc w:val="both"/>
      </w:pPr>
      <w:r>
        <w:t xml:space="preserve">                                                                          </w:t>
      </w:r>
      <w:r w:rsidRPr="00470260">
        <w:rPr>
          <w:b/>
        </w:rPr>
        <w:t xml:space="preserve">- </w:t>
      </w:r>
      <w:r>
        <w:rPr>
          <w:b/>
        </w:rPr>
        <w:t>3</w:t>
      </w:r>
      <w:r w:rsidRPr="00470260">
        <w:rPr>
          <w:b/>
        </w:rPr>
        <w:t xml:space="preserve"> -</w:t>
      </w:r>
      <w:r>
        <w:t xml:space="preserve">                         </w:t>
      </w:r>
      <w:r w:rsidRPr="002A34D0">
        <w:rPr>
          <w:b/>
        </w:rPr>
        <w:t xml:space="preserve">Broj: </w:t>
      </w:r>
      <w:r>
        <w:rPr>
          <w:b/>
        </w:rPr>
        <w:t xml:space="preserve">14. </w:t>
      </w:r>
      <w:r w:rsidRPr="00470260">
        <w:rPr>
          <w:b/>
        </w:rPr>
        <w:t>St-</w:t>
      </w:r>
      <w:r>
        <w:rPr>
          <w:b/>
        </w:rPr>
        <w:t>364</w:t>
      </w:r>
      <w:r w:rsidRPr="00470260">
        <w:rPr>
          <w:b/>
        </w:rPr>
        <w:t>/</w:t>
      </w:r>
      <w:r>
        <w:rPr>
          <w:b/>
        </w:rPr>
        <w:t>2013</w:t>
      </w:r>
      <w:r w:rsidRPr="00470260">
        <w:rPr>
          <w:b/>
        </w:rPr>
        <w:t>.</w:t>
      </w:r>
    </w:p>
    <w:p w:rsidRDefault="00726878" w:rsidP="00726878" w:rsidR="00726878">
      <w:pPr>
        <w:jc w:val="both"/>
      </w:pPr>
    </w:p>
    <w:p w:rsidRDefault="00726878" w:rsidP="00726878" w:rsidR="00726878">
      <w:pPr>
        <w:jc w:val="both"/>
      </w:pPr>
    </w:p>
    <w:p w:rsidRDefault="00726878" w:rsidP="00726878" w:rsidR="00726878">
      <w:pPr>
        <w:jc w:val="both"/>
      </w:pPr>
    </w:p>
    <w:p w:rsidRDefault="00726878" w:rsidP="00726878" w:rsidR="00726878">
      <w:pPr>
        <w:jc w:val="both"/>
      </w:pPr>
      <w:r>
        <w:t xml:space="preserve">Rješenja a nakon što je najprije, temeljem navedenog članka 215, stavka 3, </w:t>
      </w:r>
      <w:proofErr w:type="spellStart"/>
      <w:r>
        <w:t>in</w:t>
      </w:r>
      <w:proofErr w:type="spellEnd"/>
      <w:r>
        <w:t xml:space="preserve"> fine, ZPP-a, točkom 1. odlučio nastaviti ovaj stečajni postupa koji je bio prekinut Rješenjem od 11. listopada 2013, pošto Sud smatra kako više ne postoje razlozi čekanja na završetak postupka radi sklapanja </w:t>
      </w:r>
      <w:proofErr w:type="spellStart"/>
      <w:r>
        <w:t>predstečajne</w:t>
      </w:r>
      <w:proofErr w:type="spellEnd"/>
      <w:r>
        <w:t xml:space="preserve"> nagodbe nad Dužnikom a sve to kod utvrđene činjenice kako Predlagatelj nije platio traženi predujam za troškove prethodnog postupka.</w:t>
      </w:r>
    </w:p>
    <w:p w:rsidRDefault="00726878" w:rsidP="00726878" w:rsidR="00726878">
      <w:pPr>
        <w:jc w:val="both"/>
      </w:pPr>
    </w:p>
    <w:p w:rsidRDefault="00726878" w:rsidP="00726878" w:rsidR="00726878">
      <w:pPr>
        <w:ind w:firstLine="708"/>
        <w:jc w:val="both"/>
      </w:pPr>
      <w:r>
        <w:t>Sukladno svemu navedenom i temeljem navedenih odredbi pozitivnih propisa, riješeno je kao u izreci ovog Rješenja.</w:t>
      </w:r>
    </w:p>
    <w:p w:rsidRDefault="00726878" w:rsidP="00726878" w:rsidR="00726878">
      <w:pPr>
        <w:jc w:val="both"/>
      </w:pPr>
    </w:p>
    <w:p w:rsidRDefault="00726878" w:rsidP="00726878" w:rsidR="00726878" w:rsidRPr="00F23757">
      <w:pPr>
        <w:jc w:val="both"/>
        <w:rPr>
          <w:lang w:val="fr-FR"/>
        </w:rPr>
      </w:pPr>
    </w:p>
    <w:p w:rsidRDefault="00726878" w:rsidP="00726878" w:rsidR="00726878">
      <w:pPr>
        <w:jc w:val="center"/>
      </w:pPr>
      <w:r>
        <w:t>Split, 15. prosinca 2017.</w:t>
      </w:r>
    </w:p>
    <w:p w:rsidRDefault="00726878" w:rsidP="00726878" w:rsidR="00726878"/>
    <w:p w:rsidRDefault="00726878" w:rsidP="00726878" w:rsidR="00726878"/>
    <w:p w:rsidRDefault="00726878" w:rsidP="00726878" w:rsidR="00726878">
      <w:pPr>
        <w:ind w:left="142"/>
        <w:jc w:val="both"/>
      </w:pPr>
      <w:r>
        <w:t xml:space="preserve">                                                                                                   STEČAJNI SUDAC:</w:t>
      </w:r>
    </w:p>
    <w:p w:rsidRDefault="00726878" w:rsidP="00726878" w:rsidR="00726878">
      <w:pPr>
        <w:ind w:left="142"/>
        <w:jc w:val="both"/>
      </w:pPr>
      <w:r>
        <w:t xml:space="preserve">                                                                                                        Jozo Ćaleta, v.r.,</w:t>
      </w:r>
    </w:p>
    <w:p w:rsidRDefault="00726878" w:rsidP="00726878" w:rsidR="00726878">
      <w:pPr>
        <w:ind w:left="142"/>
      </w:pPr>
    </w:p>
    <w:p w:rsidRDefault="00726878" w:rsidP="00726878" w:rsidR="00726878">
      <w:pPr>
        <w:ind w:left="142"/>
      </w:pPr>
    </w:p>
    <w:p w:rsidRDefault="00726878" w:rsidP="00726878" w:rsidR="00726878">
      <w:pPr>
        <w:ind w:left="142"/>
      </w:pPr>
    </w:p>
    <w:p w:rsidRDefault="00726878" w:rsidP="00726878" w:rsidR="00726878">
      <w:pPr>
        <w:jc w:val="both"/>
      </w:pPr>
      <w:r>
        <w:rPr>
          <w:u w:val="single"/>
        </w:rPr>
        <w:t>Pravna pouka:</w:t>
      </w:r>
      <w:r>
        <w:t xml:space="preserve"> Protiv ovog Rješenja može se izjaviti žalba u roku od osam (8) dana. Žalba se podnosi u tri primjerka Trgovačkom sudu u Splitu, Split, </w:t>
      </w:r>
      <w:proofErr w:type="spellStart"/>
      <w:r>
        <w:t>Sukoišanska</w:t>
      </w:r>
      <w:proofErr w:type="spellEnd"/>
      <w:r>
        <w:t xml:space="preserve"> 6, kao sudu prvog stupnja a o istoj žalbi u drugom stupnju odlučuje Visoki trgovački sud Republike Hrvatske u Zagrebu.  </w:t>
      </w:r>
    </w:p>
    <w:p w:rsidRDefault="00726878" w:rsidP="00726878" w:rsidR="00726878">
      <w:pPr>
        <w:jc w:val="both"/>
      </w:pPr>
    </w:p>
    <w:p w:rsidRDefault="00726878" w:rsidP="00726878" w:rsidR="00726878">
      <w:pPr>
        <w:jc w:val="both"/>
      </w:pPr>
    </w:p>
    <w:p w:rsidRDefault="00726878" w:rsidP="00726878" w:rsidR="00726878">
      <w:pPr>
        <w:jc w:val="both"/>
      </w:pPr>
    </w:p>
    <w:p w:rsidRDefault="00726878" w:rsidP="00726878" w:rsidR="00726878">
      <w:pPr>
        <w:jc w:val="both"/>
      </w:pPr>
    </w:p>
    <w:p w:rsidRDefault="00726878" w:rsidP="00726878" w:rsidR="00726878">
      <w:pPr>
        <w:jc w:val="both"/>
      </w:pPr>
      <w:r>
        <w:rPr>
          <w:szCs w:val="20"/>
        </w:rPr>
        <w:t xml:space="preserve">DNA:   </w:t>
      </w:r>
      <w:r>
        <w:t>1)  LABUD, d.o.o., Zagreb, Radnička cesta 173/r,</w:t>
      </w:r>
    </w:p>
    <w:p w:rsidRDefault="00726878" w:rsidP="00726878" w:rsidR="00726878">
      <w:pPr>
        <w:jc w:val="both"/>
      </w:pPr>
      <w:r>
        <w:t xml:space="preserve">             2)  KERUM, d.o.o., Split, </w:t>
      </w:r>
      <w:proofErr w:type="spellStart"/>
      <w:r>
        <w:t>Zrinjsko</w:t>
      </w:r>
      <w:proofErr w:type="spellEnd"/>
      <w:r>
        <w:t xml:space="preserve"> </w:t>
      </w:r>
      <w:proofErr w:type="spellStart"/>
      <w:r>
        <w:t>Frankopanska</w:t>
      </w:r>
      <w:proofErr w:type="spellEnd"/>
      <w:r>
        <w:t xml:space="preserve"> 68,</w:t>
      </w:r>
    </w:p>
    <w:p w:rsidRDefault="00726878" w:rsidP="00726878" w:rsidR="00726878" w:rsidRPr="00D8600A">
      <w:pPr>
        <w:jc w:val="both"/>
      </w:pPr>
      <w:r>
        <w:t xml:space="preserve">             3)  Mrežna stranica </w:t>
      </w:r>
      <w:r w:rsidRPr="00D8600A">
        <w:t xml:space="preserve">e-Oglasna ploča </w:t>
      </w:r>
      <w:r>
        <w:t>s</w:t>
      </w:r>
      <w:r w:rsidRPr="00D8600A">
        <w:t>ud</w:t>
      </w:r>
      <w:r>
        <w:t>ova</w:t>
      </w:r>
      <w:r w:rsidRPr="00D8600A">
        <w:t xml:space="preserve"> – rok: 20. dana,</w:t>
      </w:r>
    </w:p>
    <w:p w:rsidRDefault="00726878" w:rsidP="00726878" w:rsidR="00726878">
      <w:pPr>
        <w:jc w:val="both"/>
        <w:rPr>
          <w:szCs w:val="20"/>
        </w:rPr>
      </w:pPr>
      <w:r>
        <w:rPr>
          <w:szCs w:val="20"/>
        </w:rPr>
        <w:t xml:space="preserve">             4)  Spis.</w:t>
      </w:r>
    </w:p>
    <w:p w:rsidRDefault="00726878" w:rsidP="00726878" w:rsidR="00726878">
      <w:pPr>
        <w:jc w:val="both"/>
        <w:rPr>
          <w:szCs w:val="20"/>
        </w:rPr>
      </w:pPr>
    </w:p>
    <w:p w:rsidRDefault="00726878" w:rsidP="00726878" w:rsidR="00726878">
      <w:pPr>
        <w:jc w:val="both"/>
        <w:rPr>
          <w:szCs w:val="20"/>
        </w:rPr>
      </w:pPr>
    </w:p>
    <w:p w:rsidRDefault="00726878" w:rsidP="00726878" w:rsidR="00726878">
      <w:pPr>
        <w:jc w:val="both"/>
        <w:rPr>
          <w:szCs w:val="20"/>
        </w:rPr>
      </w:pPr>
    </w:p>
    <w:p w:rsidRDefault="00726878" w:rsidP="00726878" w:rsidR="00726878">
      <w:pPr>
        <w:jc w:val="both"/>
      </w:pPr>
      <w:r>
        <w:t>Split. 15. prosinca 2017.</w:t>
      </w:r>
    </w:p>
    <w:p w:rsidRDefault="00726878" w:rsidP="00726878" w:rsidR="00726878">
      <w:pPr>
        <w:jc w:val="both"/>
      </w:pPr>
      <w:r>
        <w:t xml:space="preserve">                                                                                               Stečajni sudac:</w:t>
      </w:r>
    </w:p>
    <w:p w:rsidRDefault="00726878" w:rsidP="00726878" w:rsidR="00726878">
      <w:pPr>
        <w:jc w:val="both"/>
      </w:pPr>
      <w:r>
        <w:t xml:space="preserve">                                                                                                  </w:t>
      </w:r>
      <w:smartTag w:element="PersonName" w:uri="urn:schemas-microsoft-com:office:smarttags">
        <w:r>
          <w:t>Jozo Ćaleta</w:t>
        </w:r>
      </w:smartTag>
      <w:r>
        <w:t>,</w:t>
      </w: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878"/>
    <w:rsid w:val="002951A6"/>
    <w:rsid w:val="00704E2C"/>
    <w:rsid w:val="007268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6878"/>
    <w:rPr>
      <w:rFonts w:cs="Times New Roman" w:eastAsia="Times New Roman"/>
      <w:szCs w:val="24"/>
      <w:lang w:eastAsia="hr-HR"/>
    </w:rPr>
  </w:style>
  <w:style w:styleId="Naslov1" w:type="paragraph">
    <w:name w:val="heading 1"/>
    <w:basedOn w:val="Normal"/>
    <w:next w:val="Normal"/>
    <w:link w:val="Naslov1Char"/>
    <w:qFormat/>
    <w:rsid w:val="00726878"/>
    <w:pPr>
      <w:keepNext/>
      <w:jc w:val="center"/>
      <w:outlineLvl w:val="0"/>
    </w:pPr>
    <w:rPr>
      <w:rFonts w:eastAsia="Arial Unicode MS"/>
      <w:b/>
      <w:bCs/>
    </w:rPr>
  </w:style>
  <w:style w:styleId="Naslov2" w:type="paragraph">
    <w:name w:val="heading 2"/>
    <w:basedOn w:val="Normal"/>
    <w:next w:val="Normal"/>
    <w:link w:val="Naslov2Char"/>
    <w:qFormat/>
    <w:rsid w:val="00726878"/>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26878"/>
    <w:rPr>
      <w:rFonts w:cs="Times New Roman" w:eastAsia="Arial Unicode MS"/>
      <w:b/>
      <w:bCs/>
      <w:szCs w:val="24"/>
      <w:lang w:eastAsia="hr-HR"/>
    </w:rPr>
  </w:style>
  <w:style w:customStyle="true" w:styleId="Naslov2Char" w:type="character">
    <w:name w:val="Naslov 2 Char"/>
    <w:basedOn w:val="Zadanifontodlomka"/>
    <w:link w:val="Naslov2"/>
    <w:rsid w:val="00726878"/>
    <w:rPr>
      <w:rFonts w:cs="Times New Roman" w:eastAsia="Arial Unicode MS"/>
      <w:szCs w:val="20"/>
    </w:rPr>
  </w:style>
  <w:style w:styleId="Tijeloteksta" w:type="paragraph">
    <w:name w:val="Body Text"/>
    <w:aliases w:val=" uvlaka 3,  uvlaka 2,uvlaka 3,uvlaka 2"/>
    <w:basedOn w:val="Normal"/>
    <w:link w:val="TijelotekstaChar"/>
    <w:rsid w:val="00726878"/>
    <w:pPr>
      <w:jc w:val="both"/>
    </w:pPr>
  </w:style>
  <w:style w:customStyle="true" w:styleId="TijelotekstaChar" w:type="character">
    <w:name w:val="Tijelo teksta Char"/>
    <w:aliases w:val=" uvlaka 3 Char,  uvlaka 2 Char,uvlaka 3 Char,uvlaka 2 Char"/>
    <w:basedOn w:val="Zadanifontodlomka"/>
    <w:link w:val="Tijeloteksta"/>
    <w:rsid w:val="00726878"/>
    <w:rPr>
      <w:rFonts w:cs="Times New Roman" w:eastAsia="Times New Roman"/>
      <w:szCs w:val="24"/>
      <w:lang w:eastAsia="hr-HR"/>
    </w:rPr>
  </w:style>
  <w:style w:styleId="Bezproreda" w:type="paragraph">
    <w:name w:val="No Spacing"/>
    <w:uiPriority w:val="1"/>
    <w:qFormat/>
    <w:rsid w:val="00726878"/>
    <w:rPr>
      <w:rFonts w:cs="Times New Roman" w:eastAsia="Times New Roman"/>
      <w:szCs w:val="24"/>
      <w:lang w:eastAsia="hr-HR"/>
    </w:rPr>
  </w:style>
  <w:style w:styleId="Tekstbalonia" w:type="paragraph">
    <w:name w:val="Balloon Text"/>
    <w:basedOn w:val="Normal"/>
    <w:link w:val="TekstbaloniaChar"/>
    <w:uiPriority w:val="99"/>
    <w:semiHidden/>
    <w:unhideWhenUsed/>
    <w:rsid w:val="007268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687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951A6"/>
    <w:rPr>
      <w:color w:val="808080"/>
      <w:bdr w:space="0" w:sz="0" w:color="auto" w:val="none"/>
      <w:shd w:fill="auto" w:color="auto" w:val="clear"/>
    </w:rPr>
  </w:style>
  <w:style w:customStyle="true" w:styleId="eSPISCCParagraphDefaultFont" w:type="character">
    <w:name w:val="eSPIS_CC_Paragraph Default Font"/>
    <w:basedOn w:val="Zadanifontodlomka"/>
    <w:rsid w:val="002951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51A6"/>
    <w:rPr>
      <w:noProof/>
      <w:bdr w:space="0" w:sz="0" w:color="auto" w:val="none"/>
      <w:shd w:fill="FFFFCC" w:color="auto" w:val="clear"/>
      <w:lang w:val="hr-HR"/>
    </w:rPr>
  </w:style>
  <w:style w:customStyle="true" w:styleId="PozadinaSvijetloCrvena" w:type="character">
    <w:name w:val="Pozadina_SvijetloCrvena"/>
    <w:basedOn w:val="eSPISCCParagraphDefaultFont"/>
    <w:rsid w:val="002951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51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6878"/>
    <w:rPr>
      <w:rFonts w:cs="Times New Roman" w:eastAsia="Times New Roman"/>
      <w:szCs w:val="24"/>
      <w:lang w:eastAsia="hr-HR"/>
    </w:rPr>
  </w:style>
  <w:style w:styleId="Naslov1" w:type="paragraph">
    <w:name w:val="heading 1"/>
    <w:basedOn w:val="Normal"/>
    <w:next w:val="Normal"/>
    <w:link w:val="Naslov1Char"/>
    <w:qFormat/>
    <w:rsid w:val="00726878"/>
    <w:pPr>
      <w:keepNext/>
      <w:jc w:val="center"/>
      <w:outlineLvl w:val="0"/>
    </w:pPr>
    <w:rPr>
      <w:rFonts w:eastAsia="Arial Unicode MS"/>
      <w:b/>
      <w:bCs/>
    </w:rPr>
  </w:style>
  <w:style w:styleId="Naslov2" w:type="paragraph">
    <w:name w:val="heading 2"/>
    <w:basedOn w:val="Normal"/>
    <w:next w:val="Normal"/>
    <w:link w:val="Naslov2Char"/>
    <w:qFormat/>
    <w:rsid w:val="00726878"/>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26878"/>
    <w:rPr>
      <w:rFonts w:cs="Times New Roman" w:eastAsia="Arial Unicode MS"/>
      <w:b/>
      <w:bCs/>
      <w:szCs w:val="24"/>
      <w:lang w:eastAsia="hr-HR"/>
    </w:rPr>
  </w:style>
  <w:style w:customStyle="1" w:styleId="Naslov2Char" w:type="character">
    <w:name w:val="Naslov 2 Char"/>
    <w:basedOn w:val="Zadanifontodlomka"/>
    <w:link w:val="Naslov2"/>
    <w:rsid w:val="00726878"/>
    <w:rPr>
      <w:rFonts w:cs="Times New Roman" w:eastAsia="Arial Unicode MS"/>
      <w:szCs w:val="20"/>
    </w:rPr>
  </w:style>
  <w:style w:styleId="Tijeloteksta" w:type="paragraph">
    <w:name w:val="Body Text"/>
    <w:aliases w:val=" uvlaka 3,  uvlaka 2,uvlaka 3,uvlaka 2"/>
    <w:basedOn w:val="Normal"/>
    <w:link w:val="TijelotekstaChar"/>
    <w:rsid w:val="00726878"/>
    <w:pPr>
      <w:jc w:val="both"/>
    </w:pPr>
  </w:style>
  <w:style w:customStyle="1" w:styleId="TijelotekstaChar" w:type="character">
    <w:name w:val="Tijelo teksta Char"/>
    <w:aliases w:val=" uvlaka 3 Char,  uvlaka 2 Char,uvlaka 3 Char,uvlaka 2 Char"/>
    <w:basedOn w:val="Zadanifontodlomka"/>
    <w:link w:val="Tijeloteksta"/>
    <w:rsid w:val="00726878"/>
    <w:rPr>
      <w:rFonts w:cs="Times New Roman" w:eastAsia="Times New Roman"/>
      <w:szCs w:val="24"/>
      <w:lang w:eastAsia="hr-HR"/>
    </w:rPr>
  </w:style>
  <w:style w:styleId="Bezproreda" w:type="paragraph">
    <w:name w:val="No Spacing"/>
    <w:uiPriority w:val="1"/>
    <w:qFormat/>
    <w:rsid w:val="00726878"/>
    <w:rPr>
      <w:rFonts w:cs="Times New Roman" w:eastAsia="Times New Roman"/>
      <w:szCs w:val="24"/>
      <w:lang w:eastAsia="hr-HR"/>
    </w:rPr>
  </w:style>
  <w:style w:styleId="Tekstbalonia" w:type="paragraph">
    <w:name w:val="Balloon Text"/>
    <w:basedOn w:val="Normal"/>
    <w:link w:val="TekstbaloniaChar"/>
    <w:uiPriority w:val="99"/>
    <w:semiHidden/>
    <w:unhideWhenUsed/>
    <w:rsid w:val="00726878"/>
    <w:rPr>
      <w:rFonts w:ascii="Tahoma" w:cs="Tahoma" w:hAnsi="Tahoma"/>
      <w:sz w:val="16"/>
      <w:szCs w:val="16"/>
    </w:rPr>
  </w:style>
  <w:style w:customStyle="1" w:styleId="TekstbaloniaChar" w:type="character">
    <w:name w:val="Tekst balončića Char"/>
    <w:basedOn w:val="Zadanifontodlomka"/>
    <w:link w:val="Tekstbalonia"/>
    <w:uiPriority w:val="99"/>
    <w:semiHidden/>
    <w:rsid w:val="0072687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951A6"/>
    <w:rPr>
      <w:color w:val="808080"/>
      <w:bdr w:color="auto" w:space="0" w:sz="0" w:val="none"/>
      <w:shd w:color="auto" w:fill="auto" w:val="clear"/>
    </w:rPr>
  </w:style>
  <w:style w:customStyle="1" w:styleId="eSPISCCParagraphDefaultFont" w:type="character">
    <w:name w:val="eSPIS_CC_Paragraph Default Font"/>
    <w:basedOn w:val="Zadanifontodlomka"/>
    <w:rsid w:val="002951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51A6"/>
    <w:rPr>
      <w:noProof/>
      <w:bdr w:color="auto" w:space="0" w:sz="0" w:val="none"/>
      <w:shd w:color="auto" w:fill="FFFFCC" w:val="clear"/>
      <w:lang w:val="hr-HR"/>
    </w:rPr>
  </w:style>
  <w:style w:customStyle="1" w:styleId="PozadinaSvijetloCrvena" w:type="character">
    <w:name w:val="Pozadina_SvijetloCrvena"/>
    <w:basedOn w:val="eSPISCCParagraphDefaultFont"/>
    <w:rsid w:val="002951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51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2013.</izvorni_sadrzaj>
    <derivirana_varijabla naziv="DomainObject.Predmet.DatumOsnivanja_1">24.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St-364/2013</izvorni_sadrzaj>
    <derivirana_varijabla naziv="DomainObject.Predmet.OznakaBroj_1">St-364/2013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LABUD tvornica sredstava za pranje, kozmetičkih i kemijskih proizvoda d.o.o.</izvorni_sadrzaj>
    <derivirana_varijabla naziv="DomainObject.Predmet.StrankaFormated_1">  LABUD tvornica sredstava za pranje, kozmetičkih i kemijskih proizvoda d.o.o.</derivirana_varijabla>
  </DomainObject.Predmet.StrankaFormated>
  <DomainObject.Predmet.StrankaFormatedOIB>
    <izvorni_sadrzaj>  LABUD tvornica sredstava za pranje, kozmetičkih i kemijskih proizvoda d.o.o., OIB 23359164583</izvorni_sadrzaj>
    <derivirana_varijabla naziv="DomainObject.Predmet.StrankaFormatedOIB_1">  LABUD tvornica sredstava za pranje, kozmetičkih i kemijskih proizvoda d.o.o., OIB 23359164583</derivirana_varijabla>
  </DomainObject.Predmet.StrankaFormatedOIB>
  <DomainObject.Predmet.StrankaFormatedWithAdress>
    <izvorni_sadrzaj> LABUD tvornica sredstava za pranje, kozmetičkih i kemijskih proizvoda d.o.o., Radnička cesta 173/r, 10000 Zagreb</izvorni_sadrzaj>
    <derivirana_varijabla naziv="DomainObject.Predmet.StrankaFormatedWithAdress_1"> LABUD tvornica sredstava za pranje, kozmetičkih i kemijskih proizvoda d.o.o., Radnička cesta 173/r, 10000 Zagreb</derivirana_varijabla>
  </DomainObject.Predmet.StrankaFormatedWithAdress>
  <DomainObject.Predmet.StrankaFormatedWithAdressOIB>
    <izvorni_sadrzaj> LABUD tvornica sredstava za pranje, kozmetičkih i kemijskih proizvoda d.o.o., OIB 23359164583, Radnička cesta 173/r, 10000 Zagreb</izvorni_sadrzaj>
    <derivirana_varijabla naziv="DomainObject.Predmet.StrankaFormatedWithAdressOIB_1"> LABUD tvornica sredstava za pranje, kozmetičkih i kemijskih proizvoda d.o.o., OIB 23359164583, Radnička cesta 173/r, 10000 Zagreb</derivirana_varijabla>
  </DomainObject.Predmet.StrankaFormatedWithAdressOIB>
  <DomainObject.Predmet.StrankaWithAdress>
    <izvorni_sadrzaj>LABUD tvornica sredstava za pranje, kozmetičkih i kemijskih proizvoda d.o.o. Radnička cesta 173/r,10000 Zagreb</izvorni_sadrzaj>
    <derivirana_varijabla naziv="DomainObject.Predmet.StrankaWithAdress_1">LABUD tvornica sredstava za pranje, kozmetičkih i kemijskih proizvoda d.o.o. Radnička cesta 173/r,10000 Zagreb</derivirana_varijabla>
  </DomainObject.Predmet.StrankaWithAdress>
  <DomainObject.Predmet.StrankaWithAdressOIB>
    <izvorni_sadrzaj>LABUD tvornica sredstava za pranje, kozmetičkih i kemijskih proizvoda d.o.o., OIB 23359164583, Radnička cesta 173/r,10000 Zagreb</izvorni_sadrzaj>
    <derivirana_varijabla naziv="DomainObject.Predmet.StrankaWithAdressOIB_1">LABUD tvornica sredstava za pranje, kozmetičkih i kemijskih proizvoda d.o.o., OIB 23359164583, Radnička cesta 173/r,10000 Zagreb</derivirana_varijabla>
  </DomainObject.Predmet.StrankaWithAdressOIB>
  <DomainObject.Predmet.StrankaNazivFormated>
    <izvorni_sadrzaj>LABUD tvornica sredstava za pranje, kozmetičkih i kemijskih proizvoda d.o.o.</izvorni_sadrzaj>
    <derivirana_varijabla naziv="DomainObject.Predmet.StrankaNazivFormated_1">LABUD tvornica sredstava za pranje, kozmetičkih i kemijskih proizvoda d.o.o.</derivirana_varijabla>
  </DomainObject.Predmet.StrankaNazivFormated>
  <DomainObject.Predmet.StrankaNazivFormatedOIB>
    <izvorni_sadrzaj>LABUD tvornica sredstava za pranje, kozmetičkih i kemijskih proizvoda d.o.o., OIB 23359164583</izvorni_sadrzaj>
    <derivirana_varijabla naziv="DomainObject.Predmet.StrankaNazivFormatedOIB_1">LABUD tvornica sredstava za pranje, kozmetičkih i kemijskih proizvoda d.o.o., OIB 23359164583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LABUD tvornica sredstava za pranje, kozmetičkih i kemijskih proizvoda d.o.o.</item>
    </izvorni_sadrzaj>
    <derivirana_varijabla naziv="DomainObject.Predmet.StrankaListFormated_1">
      <item>LABUD tvornica sredstava za pranje, kozmetičkih i kemijskih proizvoda d.o.o.</item>
    </derivirana_varijabla>
  </DomainObject.Predmet.StrankaListFormated>
  <DomainObject.Predmet.StrankaListFormatedOIB>
    <izvorni_sadrzaj>
      <item>LABUD tvornica sredstava za pranje, kozmetičkih i kemijskih proizvoda d.o.o., OIB 23359164583</item>
    </izvorni_sadrzaj>
    <derivirana_varijabla naziv="DomainObject.Predmet.StrankaListFormatedOIB_1">
      <item>LABUD tvornica sredstava za pranje, kozmetičkih i kemijskih proizvoda d.o.o., OIB 23359164583</item>
    </derivirana_varijabla>
  </DomainObject.Predmet.StrankaListFormatedOIB>
  <DomainObject.Predmet.StrankaListFormatedWithAdress>
    <izvorni_sadrzaj>
      <item>LABUD tvornica sredstava za pranje, kozmetičkih i kemijskih proizvoda d.o.o., Radnička cesta 173/r, 10000 Zagreb</item>
    </izvorni_sadrzaj>
    <derivirana_varijabla naziv="DomainObject.Predmet.StrankaListFormatedWithAdress_1">
      <item>LABUD tvornica sredstava za pranje, kozmetičkih i kemijskih proizvoda d.o.o., Radnička cesta 173/r, 10000 Zagreb</item>
    </derivirana_varijabla>
  </DomainObject.Predmet.StrankaListFormatedWithAdress>
  <DomainObject.Predmet.StrankaListFormatedWithAdressOIB>
    <izvorni_sadrzaj>
      <item>LABUD tvornica sredstava za pranje, kozmetičkih i kemijskih proizvoda d.o.o., OIB 23359164583, Radnička cesta 173/r, 10000 Zagreb</item>
    </izvorni_sadrzaj>
    <derivirana_varijabla naziv="DomainObject.Predmet.StrankaListFormatedWithAdressOIB_1">
      <item>LABUD tvornica sredstava za pranje, kozmetičkih i kemijskih proizvoda d.o.o., OIB 23359164583, Radnička cesta 173/r, 10000 Zagreb</item>
    </derivirana_varijabla>
  </DomainObject.Predmet.StrankaListFormatedWithAdressOIB>
  <DomainObject.Predmet.StrankaListNazivFormated>
    <izvorni_sadrzaj>
      <item>LABUD tvornica sredstava za pranje, kozmetičkih i kemijskih proizvoda d.o.o.</item>
    </izvorni_sadrzaj>
    <derivirana_varijabla naziv="DomainObject.Predmet.StrankaListNazivFormated_1">
      <item>LABUD tvornica sredstava za pranje, kozmetičkih i kemijskih proizvoda d.o.o.</item>
    </derivirana_varijabla>
  </DomainObject.Predmet.StrankaListNazivFormated>
  <DomainObject.Predmet.StrankaListNazivFormatedOIB>
    <izvorni_sadrzaj>
      <item>LABUD tvornica sredstava za pranje, kozmetičkih i kemijskih proizvoda d.o.o., OIB 23359164583</item>
    </izvorni_sadrzaj>
    <derivirana_varijabla naziv="DomainObject.Predmet.StrankaListNazivFormatedOIB_1">
      <item>LABUD tvornica sredstava za pranje, kozmetičkih i kemijskih proizvoda d.o.o., OIB 23359164583</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LABUD tvornica sredstava za pranje, kozmetičkih i kemijskih proizvoda d.o.o.</izvorni_sadrzaj>
    <derivirana_varijabla naziv="DomainObject.Predmet.StrankaIDrugi_1">LABUD tvornica sredstava za pranje, kozmetičkih i kemijskih proizvoda d.o.o.</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LABUD tvornica sredstava za pranje, kozmetičkih i kemijskih proizvoda d.o.o., OIB 23359164583, Radnička cesta 173/r, 10000 Zagreb</izvorni_sadrzaj>
    <derivirana_varijabla naziv="DomainObject.Predmet.StrankaIDrugiAdressOIB_1">LABUD tvornica sredstava za pranje, kozmetičkih i kemijskih proizvoda d.o.o., OIB 23359164583, Radnička cesta 173/r, 10000 Zagreb</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LABUD tvornica sredstava za pranje, kozmetičkih i kemijskih proizvoda d.o.o.</item>
    </izvorni_sadrzaj>
    <derivirana_varijabla naziv="DomainObject.Predmet.SudioniciListNaziv_1">
      <item>KERUM društvo s ograničenom odgovornošću, za unutarnju i vanjsku trgovinu, promet i usluge</item>
      <item>LABUD tvornica sredstava za pranje, kozmetičkih i kemijskih proizvoda d.o.o.</item>
    </derivirana_varijabla>
  </DomainObject.Predmet.SudioniciListNaziv>
  <DomainObject.Predmet.SudioniciListAdressOIB>
    <izvorni_sadrzaj>
      <item>KERUM društvo s ograničenom odgovornošću, za unutarnju i vanjsku trgovinu, promet i usluge, OIB 66124057408, Zrinjsko Frankopanska 68,Split</item>
      <item>LABUD tvornica sredstava za pranje, kozmetičkih i kemijskih proizvoda d.o.o., OIB 23359164583, Radnička cesta 173/r,10000 Zagreb</item>
    </izvorni_sadrzaj>
    <derivirana_varijabla naziv="DomainObject.Predmet.SudioniciListAdressOIB_1">
      <item>KERUM društvo s ograničenom odgovornošću, za unutarnju i vanjsku trgovinu, promet i usluge, OIB 66124057408, Zrinjsko Frankopanska 68,Split</item>
      <item>LABUD tvornica sredstava za pranje, kozmetičkih i kemijskih proizvoda d.o.o., OIB 23359164583, Radnička cesta 173/r,10000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23359164583</item>
    </izvorni_sadrzaj>
    <derivirana_varijabla naziv="DomainObject.Predmet.SudioniciListNazivOIB_1">
      <item>, OIB 66124057408</item>
      <item>, OIB 23359164583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813</properties:Words>
  <properties:Characters>4509</properties:Characters>
  <properties:Lines>131</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
      <vt:lpstr>REPUBLIKA HRVATSKA</vt:lpstr>
      <vt:lpstr>TRGOVAČKI SUD U SPLITU                                               Broj: 14.</vt:lpstr>
      <vt:lpstr>    </vt:lpstr>
      <vt:lpstr>    R J E Š E N J E</vt:lpstr>
    </vt:vector>
  </properties:TitlesOfParts>
  <properties:LinksUpToDate>false</properties:LinksUpToDate>
  <properties:CharactersWithSpaces>6133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2017-12-15T11:33:00Z</dcterms:created>
  <dc:creator>Jozo Ćaleta</dc:creator>
  <cp:lastModifiedBy>Jozo Ćaleta</cp:lastModifiedBy>
  <dcterms:modified xmlns:xsi="http://www.w3.org/2001/XMLSchema-instance" xsi:type="dcterms:W3CDTF">2017-12-15T11:35:00Z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