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21e0" w14:paraId="3e621e0" w:rsidRDefault="001C364D" w:rsidP="001C364D" w:rsidR="001C364D" w:rsidRPr="00B1469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C364D" w:rsidP="001C364D" w:rsidR="001C364D" w:rsidRPr="00B14698">
      <w:pPr>
        <w:rPr>
          <w:sz w:val="24"/>
          <w:szCs w:val="24"/>
        </w:rPr>
      </w:pPr>
    </w:p>
    <w:p w:rsidRDefault="001C364D" w:rsidP="001C364D" w:rsidR="001C364D" w:rsidRPr="00B14698">
      <w:pPr>
        <w:rPr>
          <w:sz w:val="24"/>
          <w:szCs w:val="24"/>
        </w:rPr>
      </w:pPr>
    </w:p>
    <w:p w:rsidRDefault="00B14698" w:rsidP="00B14698" w:rsidR="00B14698" w:rsidRPr="00B14698">
      <w:pPr>
        <w:rPr>
          <w:sz w:val="24"/>
          <w:szCs w:val="24"/>
        </w:rPr>
      </w:pPr>
    </w:p>
    <w:p w:rsidRDefault="00655447" w:rsidP="00655447" w:rsidR="00655447">
      <w:r w:rsidRPr="00746C4B">
        <w:rPr>
          <w:sz w:val="24"/>
        </w:rPr>
        <w:t xml:space="preserve">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5447" w:rsidP="00655447" w:rsidR="00655447" w:rsidRPr="00746C4B">
      <w:pPr>
        <w:pStyle w:val="Tijeloteksta"/>
        <w:outlineLvl w:val="0"/>
      </w:pPr>
    </w:p>
    <w:p w:rsidRDefault="00655447" w:rsidP="00655447" w:rsidR="00655447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655447" w:rsidP="00655447" w:rsidR="00655447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 xml:space="preserve">TRGOVAČKI SUD U ZAGREBU                       </w:t>
      </w:r>
      <w:r>
        <w:rPr>
          <w:sz w:val="24"/>
          <w:szCs w:val="24"/>
        </w:rPr>
        <w:t xml:space="preserve">                            </w:t>
      </w:r>
      <w:r w:rsidRPr="00746C4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. St" w:name="ProductID"/>
        </w:smartTagPr>
        <w:r w:rsidRPr="00746C4B">
          <w:rPr>
            <w:sz w:val="24"/>
            <w:szCs w:val="24"/>
          </w:rPr>
          <w:t>72. St</w:t>
        </w:r>
      </w:smartTag>
      <w:r w:rsidRPr="00746C4B">
        <w:rPr>
          <w:sz w:val="24"/>
          <w:szCs w:val="24"/>
        </w:rPr>
        <w:t xml:space="preserve"> -</w:t>
      </w:r>
      <w:r w:rsidR="006F1E89">
        <w:rPr>
          <w:sz w:val="24"/>
          <w:szCs w:val="24"/>
        </w:rPr>
        <w:t>910</w:t>
      </w:r>
      <w:r w:rsidR="006C670D">
        <w:rPr>
          <w:sz w:val="24"/>
          <w:szCs w:val="24"/>
        </w:rPr>
        <w:t>/</w:t>
      </w:r>
      <w:r w:rsidR="00F0040A">
        <w:rPr>
          <w:sz w:val="24"/>
          <w:szCs w:val="24"/>
        </w:rPr>
        <w:t>20</w:t>
      </w:r>
      <w:r w:rsidR="006F1E89">
        <w:rPr>
          <w:sz w:val="24"/>
          <w:szCs w:val="24"/>
        </w:rPr>
        <w:t>14</w:t>
      </w:r>
      <w:r w:rsidR="00AF081B">
        <w:rPr>
          <w:sz w:val="24"/>
          <w:szCs w:val="24"/>
        </w:rPr>
        <w:t>-46</w:t>
      </w:r>
    </w:p>
    <w:p w:rsidRDefault="00655447" w:rsidP="00655447" w:rsidR="00655447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Amruševa 2/II</w:t>
      </w:r>
    </w:p>
    <w:p w:rsidRDefault="006C670D" w:rsidP="00655447" w:rsidR="00655447" w:rsidRPr="00746C4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="00655447" w:rsidRPr="00746C4B">
        <w:rPr>
          <w:sz w:val="24"/>
          <w:szCs w:val="24"/>
        </w:rPr>
        <w:t>REPUBLIK</w:t>
      </w:r>
      <w:r>
        <w:rPr>
          <w:sz w:val="24"/>
          <w:szCs w:val="24"/>
        </w:rPr>
        <w:t>E</w:t>
      </w:r>
      <w:r w:rsidR="00655447" w:rsidRPr="00746C4B">
        <w:rPr>
          <w:sz w:val="24"/>
          <w:szCs w:val="24"/>
        </w:rPr>
        <w:t xml:space="preserve"> HRVATSK</w:t>
      </w:r>
      <w:r>
        <w:rPr>
          <w:sz w:val="24"/>
          <w:szCs w:val="24"/>
        </w:rPr>
        <w:t>E</w:t>
      </w:r>
    </w:p>
    <w:p w:rsidRDefault="00655447" w:rsidP="00655447" w:rsidR="00655447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 J E Š E NJ E</w:t>
      </w:r>
    </w:p>
    <w:p w:rsidRDefault="00655447" w:rsidP="00655447" w:rsidR="00655447" w:rsidRPr="00473165">
      <w:pPr>
        <w:rPr>
          <w:sz w:val="24"/>
          <w:szCs w:val="24"/>
        </w:rPr>
      </w:pPr>
    </w:p>
    <w:p w:rsidRDefault="006F1E89" w:rsidP="006F1E89" w:rsidR="006F1E89">
      <w:pPr>
        <w:jc w:val="both"/>
        <w:rPr>
          <w:sz w:val="24"/>
          <w:szCs w:val="24"/>
        </w:rPr>
      </w:pPr>
      <w:r w:rsidRPr="003F2B35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3F2B35">
        <w:rPr>
          <w:sz w:val="24"/>
          <w:szCs w:val="24"/>
        </w:rPr>
        <w:t xml:space="preserve">VIZIONAR-PLUS d.o.o., Zagreb (Grad Zagreb), Aleja pomoraca 5, OIB: 77852493368, MBS: 080526479, </w:t>
      </w:r>
      <w:r>
        <w:rPr>
          <w:sz w:val="24"/>
          <w:szCs w:val="24"/>
        </w:rPr>
        <w:t>dana 2</w:t>
      </w:r>
      <w:r w:rsidR="00AF081B">
        <w:rPr>
          <w:sz w:val="24"/>
          <w:szCs w:val="24"/>
        </w:rPr>
        <w:t>1</w:t>
      </w:r>
      <w:r w:rsidRPr="003F2B35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Pr="003F2B35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3F2B35">
        <w:rPr>
          <w:sz w:val="24"/>
          <w:szCs w:val="24"/>
        </w:rPr>
        <w:t xml:space="preserve">. godine, </w:t>
      </w:r>
    </w:p>
    <w:p w:rsidRDefault="006C670D" w:rsidP="004318FC" w:rsidR="006C670D" w:rsidRPr="0056099D">
      <w:pPr>
        <w:jc w:val="both"/>
        <w:rPr>
          <w:sz w:val="24"/>
          <w:szCs w:val="24"/>
        </w:rPr>
      </w:pPr>
    </w:p>
    <w:p w:rsidRDefault="001C364D" w:rsidP="00AA0E86" w:rsidR="001C364D" w:rsidRPr="00B14698">
      <w:pPr>
        <w:jc w:val="center"/>
        <w:rPr>
          <w:sz w:val="24"/>
          <w:szCs w:val="24"/>
        </w:rPr>
      </w:pPr>
      <w:r w:rsidRPr="00B14698">
        <w:rPr>
          <w:sz w:val="24"/>
          <w:szCs w:val="24"/>
        </w:rPr>
        <w:t>r i j e š i o     j e</w:t>
      </w:r>
    </w:p>
    <w:p w:rsidRDefault="001C364D" w:rsidP="001C364D" w:rsidR="001C364D" w:rsidRPr="00B14698">
      <w:pPr>
        <w:rPr>
          <w:sz w:val="24"/>
          <w:szCs w:val="24"/>
        </w:rPr>
      </w:pPr>
      <w:r w:rsidRPr="00B14698">
        <w:rPr>
          <w:sz w:val="24"/>
          <w:szCs w:val="24"/>
        </w:rPr>
        <w:t xml:space="preserve"> </w:t>
      </w:r>
    </w:p>
    <w:p w:rsidRDefault="001C364D" w:rsidP="001C364D" w:rsidR="001C364D" w:rsidRPr="00B14698">
      <w:pPr>
        <w:rPr>
          <w:sz w:val="24"/>
          <w:szCs w:val="24"/>
        </w:rPr>
      </w:pPr>
      <w:r w:rsidRPr="00B14698">
        <w:rPr>
          <w:sz w:val="24"/>
          <w:szCs w:val="24"/>
        </w:rPr>
        <w:t xml:space="preserve">I. Otvara se stečajni postupak nad društvom </w:t>
      </w:r>
      <w:r w:rsidR="006F1E89" w:rsidRPr="003F2B35">
        <w:rPr>
          <w:sz w:val="24"/>
          <w:szCs w:val="24"/>
        </w:rPr>
        <w:t>VIZIONAR-PLUS d.o.o., Zagreb (Grad Zagreb), Aleja pomoraca 5, OIB: 77852493368, MBS: 080526479</w:t>
      </w:r>
      <w:r w:rsidRPr="00B14698">
        <w:rPr>
          <w:sz w:val="24"/>
          <w:szCs w:val="24"/>
        </w:rPr>
        <w:t>. Oglas o otvaranju stečajnog postupka nad dužnikom istaknut je na</w:t>
      </w:r>
      <w:r w:rsidR="00655447">
        <w:rPr>
          <w:sz w:val="24"/>
          <w:szCs w:val="24"/>
        </w:rPr>
        <w:t xml:space="preserve"> e</w:t>
      </w:r>
      <w:r w:rsidRPr="00B14698">
        <w:rPr>
          <w:sz w:val="24"/>
          <w:szCs w:val="24"/>
        </w:rPr>
        <w:t xml:space="preserve"> oglasnoj ploči </w:t>
      </w:r>
      <w:r w:rsidR="006317F6" w:rsidRPr="00B14698">
        <w:rPr>
          <w:sz w:val="24"/>
          <w:szCs w:val="24"/>
        </w:rPr>
        <w:t xml:space="preserve">Trgovačkog suda u Zagrebu dana </w:t>
      </w:r>
      <w:r w:rsidR="00374A8F">
        <w:rPr>
          <w:sz w:val="24"/>
          <w:szCs w:val="24"/>
        </w:rPr>
        <w:t>2</w:t>
      </w:r>
      <w:r w:rsidR="00AF081B">
        <w:rPr>
          <w:sz w:val="24"/>
          <w:szCs w:val="24"/>
        </w:rPr>
        <w:t>1</w:t>
      </w:r>
      <w:r w:rsidRPr="00B14698">
        <w:rPr>
          <w:sz w:val="24"/>
          <w:szCs w:val="24"/>
        </w:rPr>
        <w:t>.</w:t>
      </w:r>
      <w:r w:rsidR="00374A8F">
        <w:rPr>
          <w:sz w:val="24"/>
          <w:szCs w:val="24"/>
        </w:rPr>
        <w:t xml:space="preserve"> </w:t>
      </w:r>
      <w:r w:rsidR="006C670D">
        <w:rPr>
          <w:sz w:val="24"/>
          <w:szCs w:val="24"/>
        </w:rPr>
        <w:t>siječnja</w:t>
      </w:r>
      <w:r w:rsidRPr="00B14698">
        <w:rPr>
          <w:sz w:val="24"/>
          <w:szCs w:val="24"/>
        </w:rPr>
        <w:t xml:space="preserve"> 201</w:t>
      </w:r>
      <w:r w:rsidR="006C670D">
        <w:rPr>
          <w:sz w:val="24"/>
          <w:szCs w:val="24"/>
        </w:rPr>
        <w:t>6</w:t>
      </w:r>
      <w:r w:rsidRPr="00B14698">
        <w:rPr>
          <w:sz w:val="24"/>
          <w:szCs w:val="24"/>
        </w:rPr>
        <w:t>. u 14.00 sati.</w:t>
      </w:r>
    </w:p>
    <w:p w:rsidRDefault="001C364D" w:rsidP="006A0F64" w:rsidR="00F0040A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II. Za stečajnog upravitelja imenuje se </w:t>
      </w:r>
      <w:r w:rsidR="00F0040A" w:rsidRPr="00F0040A">
        <w:rPr>
          <w:sz w:val="24"/>
          <w:szCs w:val="24"/>
        </w:rPr>
        <w:t>Marijan Belčić, Zagreb, Trnjanska cesta 59A, OIB: 18990535755</w:t>
      </w:r>
      <w:r w:rsidR="00F0040A">
        <w:rPr>
          <w:sz w:val="24"/>
          <w:szCs w:val="24"/>
        </w:rPr>
        <w:t>.</w:t>
      </w:r>
    </w:p>
    <w:p w:rsidRDefault="001C364D" w:rsidP="006A0F64" w:rsidR="00655447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III. Zaključuje se stečajni postupak nad dužnikom </w:t>
      </w:r>
      <w:r w:rsidR="006F1E89" w:rsidRPr="003F2B35">
        <w:rPr>
          <w:sz w:val="24"/>
          <w:szCs w:val="24"/>
        </w:rPr>
        <w:t>VIZIONAR-PLUS d.o.o., Zagreb (Grad Zagreb), Aleja pomoraca 5, OIB: 77852493368, MBS: 080526479</w:t>
      </w:r>
      <w:r w:rsidR="006F1E89">
        <w:rPr>
          <w:sz w:val="24"/>
          <w:szCs w:val="24"/>
        </w:rPr>
        <w:t>.</w:t>
      </w:r>
    </w:p>
    <w:p w:rsidRDefault="001C364D" w:rsidP="006A0F64" w:rsidR="00AD0E97" w:rsidRPr="00B14698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IV. Nastali troškovi </w:t>
      </w:r>
      <w:r w:rsidR="00AD0E97" w:rsidRPr="00B14698">
        <w:rPr>
          <w:sz w:val="24"/>
          <w:szCs w:val="24"/>
        </w:rPr>
        <w:t xml:space="preserve">koji se ne mogu namiriti iz imovine dužnika </w:t>
      </w:r>
      <w:r w:rsidRPr="00B14698">
        <w:rPr>
          <w:sz w:val="24"/>
          <w:szCs w:val="24"/>
        </w:rPr>
        <w:t xml:space="preserve">podmirit će se iz Fonda za pokriće troškova stečajnog postupka </w:t>
      </w:r>
    </w:p>
    <w:p w:rsidRDefault="00374A8F" w:rsidP="00374A8F" w:rsidR="00374A8F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Pr="00EA161B">
        <w:rPr>
          <w:sz w:val="24"/>
          <w:szCs w:val="24"/>
        </w:rPr>
        <w:t>i dostavlja sudskom registru ovog suda radi brisanja dužnika iz registra.</w:t>
      </w:r>
    </w:p>
    <w:p w:rsidRDefault="001C364D" w:rsidP="001C364D" w:rsidR="001C364D" w:rsidRPr="00B14698">
      <w:pPr>
        <w:rPr>
          <w:sz w:val="24"/>
          <w:szCs w:val="24"/>
        </w:rPr>
      </w:pPr>
    </w:p>
    <w:p w:rsidRDefault="001C364D" w:rsidP="0012073F" w:rsidR="001C364D" w:rsidRPr="00B14698">
      <w:pPr>
        <w:ind w:firstLine="708" w:left="3540"/>
        <w:rPr>
          <w:sz w:val="24"/>
          <w:szCs w:val="24"/>
        </w:rPr>
      </w:pPr>
      <w:r w:rsidRPr="00B14698">
        <w:rPr>
          <w:sz w:val="24"/>
          <w:szCs w:val="24"/>
        </w:rPr>
        <w:t>Obrazloženje</w:t>
      </w:r>
    </w:p>
    <w:p w:rsidRDefault="001C364D" w:rsidP="001C364D" w:rsidR="001C364D" w:rsidRPr="00B14698">
      <w:pPr>
        <w:rPr>
          <w:sz w:val="24"/>
          <w:szCs w:val="24"/>
        </w:rPr>
      </w:pPr>
    </w:p>
    <w:p w:rsidRDefault="00F0040A" w:rsidP="00F0040A" w:rsidR="00F0040A" w:rsidRPr="009D07BF">
      <w:pPr>
        <w:pStyle w:val="Tijeloteksta"/>
      </w:pPr>
    </w:p>
    <w:p w:rsidRDefault="006F1E89" w:rsidP="006F1E89" w:rsidR="006F1E89" w:rsidRPr="003F2B35">
      <w:pPr>
        <w:ind w:firstLine="709"/>
        <w:jc w:val="both"/>
        <w:rPr>
          <w:sz w:val="24"/>
          <w:szCs w:val="24"/>
        </w:rPr>
      </w:pPr>
      <w:r w:rsidRPr="003F2B35">
        <w:rPr>
          <w:sz w:val="24"/>
          <w:szCs w:val="24"/>
        </w:rPr>
        <w:t>Financijska agencija, Regionalni centar Zagreb, podnijela je ovom sudu dana 10. studenoga 2014. prijedlog za otvaranje stečajnog postupka nad dužnikom.</w:t>
      </w:r>
    </w:p>
    <w:p w:rsidRDefault="006F1E89" w:rsidP="006F1E89" w:rsidR="006F1E89" w:rsidRPr="003F2B35">
      <w:pPr>
        <w:ind w:firstLine="709"/>
        <w:jc w:val="both"/>
        <w:rPr>
          <w:sz w:val="24"/>
          <w:szCs w:val="24"/>
        </w:rPr>
      </w:pPr>
      <w:r w:rsidRPr="003F2B35">
        <w:rPr>
          <w:sz w:val="24"/>
          <w:szCs w:val="24"/>
        </w:rPr>
        <w:t xml:space="preserve">Prijedlog je podnesen na temelju odredbe čl. 27. st. 5. Zakona o financijskom poslovanju i predstečajnoj nagodbi („Narodne novine“ broj 108/12 i 144/12, dalje ZFPN) jer je rješenjem od 22. listopada 2014. poslovni broj ur. br. 04-06-14-4498-36 odbacilo prijedlog ovdje dužnika za otvaranje postupka predstečajne nagodbe. </w:t>
      </w:r>
    </w:p>
    <w:p w:rsidRDefault="006F1E89" w:rsidP="006F1E89" w:rsidR="006F1E89" w:rsidRPr="003F2B35">
      <w:pPr>
        <w:ind w:firstLine="709"/>
        <w:jc w:val="both"/>
        <w:rPr>
          <w:sz w:val="24"/>
          <w:szCs w:val="24"/>
        </w:rPr>
      </w:pPr>
      <w:r w:rsidRPr="003F2B35">
        <w:rPr>
          <w:sz w:val="24"/>
          <w:szCs w:val="24"/>
        </w:rPr>
        <w:t xml:space="preserve">Financijska agencija je uz prijedlog za otvaranje stečajnog postupka nad dužnikom dostavila: potvrdu od 22. listopada 2014., rješenje o obustavi postupka predstečajne nagodbe od 17. travnja 2014., te spis predstečajne nagodbe. </w:t>
      </w:r>
    </w:p>
    <w:p w:rsidRDefault="006F1E89" w:rsidP="006F1E89" w:rsidR="006F1E8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27. travnja 2015. godine donio rješenje o pokretanju prethodnog postupka.</w:t>
      </w:r>
    </w:p>
    <w:p w:rsidRDefault="006F1E89" w:rsidP="006F1E89" w:rsidR="006F1E89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lastRenderedPageBreak/>
        <w:t xml:space="preserve">Ročište radi izjašnjenja o prijedlogu za otvaranje stečajnog postupka održano je </w:t>
      </w:r>
      <w:r>
        <w:rPr>
          <w:sz w:val="24"/>
          <w:szCs w:val="24"/>
        </w:rPr>
        <w:t>14. srpnja 2015.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nije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 xml:space="preserve">uredno pozvani zakonski zastupnik predloženog stečajnog dužnika. Na ročištu je pročitana potvrda FINA-e od 6.7.2015. godine iz koje je vidljivo kako je račun predloženog stečajnog dužnika blokiran u razdoblju duljem od 60 dana. </w:t>
      </w:r>
    </w:p>
    <w:p w:rsidRDefault="006F1E89" w:rsidP="006F1E89" w:rsidR="006F1E89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>
        <w:rPr>
          <w:sz w:val="24"/>
          <w:szCs w:val="24"/>
        </w:rPr>
        <w:t>održano je 17. rujna 2015. godine. Na ročište je pristupio privremeni stečajni upravitelj te je</w:t>
      </w:r>
      <w:r w:rsidRPr="009D07BF">
        <w:rPr>
          <w:sz w:val="24"/>
          <w:szCs w:val="24"/>
        </w:rPr>
        <w:t xml:space="preserve"> </w:t>
      </w:r>
      <w:r>
        <w:rPr>
          <w:sz w:val="24"/>
          <w:szCs w:val="24"/>
        </w:rPr>
        <w:t>pročitano izvješće privremenog stečajnog upravitelja u kojem isti potvrđuje postojanje stečajnog razloga u vidu nesposobnosti za plaćanje. Nastavno privremeni stečajni upravitelj navodi kako predloženi stečajni dužnik nema imovine iz koje se mogu podmiriti troškovi stečajnog postupka, slijedom čega predlaže istovremeno donošenje rješenja o otvaranju i zaključenju stečajnog postupku pozivom na odredbu članka 63. Stečajnog zakona.</w:t>
      </w:r>
    </w:p>
    <w:p w:rsidRDefault="006F1E89" w:rsidP="006F1E89" w:rsidR="006F1E89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374A8F" w:rsidP="00374A8F" w:rsidR="00374A8F" w:rsidRPr="00A44792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Nadalje, sud je rješenjem od </w:t>
      </w:r>
      <w:r w:rsidR="006C670D">
        <w:rPr>
          <w:sz w:val="24"/>
          <w:szCs w:val="24"/>
        </w:rPr>
        <w:t>1</w:t>
      </w:r>
      <w:r w:rsidR="006F1E89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6C670D">
        <w:rPr>
          <w:sz w:val="24"/>
          <w:szCs w:val="24"/>
        </w:rPr>
        <w:t xml:space="preserve"> rujna</w:t>
      </w:r>
      <w:r w:rsidRPr="00A4479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. pozvao vjerovnike stečajnog dužnika u roku od 15 dana predujmiti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Navedeno rješenje objavljen</w:t>
      </w:r>
      <w:r>
        <w:rPr>
          <w:sz w:val="24"/>
          <w:szCs w:val="24"/>
        </w:rPr>
        <w:t xml:space="preserve">o je </w:t>
      </w:r>
      <w:r w:rsidR="006C670D">
        <w:rPr>
          <w:sz w:val="24"/>
          <w:szCs w:val="24"/>
        </w:rPr>
        <w:t xml:space="preserve">u „Narodnim novinama“ broj: </w:t>
      </w:r>
      <w:r w:rsidR="00F0040A">
        <w:rPr>
          <w:sz w:val="24"/>
          <w:szCs w:val="24"/>
        </w:rPr>
        <w:t>100</w:t>
      </w:r>
      <w:r w:rsidR="006C670D">
        <w:rPr>
          <w:sz w:val="24"/>
          <w:szCs w:val="24"/>
        </w:rPr>
        <w:t xml:space="preserve">/15 od </w:t>
      </w:r>
      <w:r w:rsidR="00F0040A">
        <w:rPr>
          <w:sz w:val="24"/>
          <w:szCs w:val="24"/>
        </w:rPr>
        <w:t>18</w:t>
      </w:r>
      <w:r w:rsidR="006C670D">
        <w:rPr>
          <w:sz w:val="24"/>
          <w:szCs w:val="24"/>
        </w:rPr>
        <w:t>. rujna 2015. godine.</w:t>
      </w:r>
      <w:r w:rsidRPr="00A44792">
        <w:rPr>
          <w:sz w:val="24"/>
          <w:szCs w:val="24"/>
        </w:rPr>
        <w:t xml:space="preserve"> Vjerovnici nisu predujmili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</w:t>
      </w:r>
    </w:p>
    <w:p w:rsidRDefault="00374A8F" w:rsidP="00374A8F" w:rsidR="00374A8F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A44792">
          <w:rPr>
            <w:sz w:val="24"/>
            <w:szCs w:val="24"/>
          </w:rPr>
          <w:t>4. st</w:t>
        </w:r>
      </w:smartTag>
      <w:r w:rsidRPr="00A44792">
        <w:rPr>
          <w:sz w:val="24"/>
          <w:szCs w:val="24"/>
        </w:rPr>
        <w:t xml:space="preserve">, 1. i 2. SZ-a, stečajni postupak se može otvoriti samo ako se utvrdi postojanje kojeg od zakonom predviđenih stečajnih razloga, a stečajni su razlozi nesposobnost za plaćanje i prezaduženost.           </w:t>
      </w:r>
    </w:p>
    <w:p w:rsidRDefault="00374A8F" w:rsidP="00374A8F" w:rsidR="00374A8F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citiranim odredbom čl. </w:t>
      </w:r>
      <w:smartTag w:element="metricconverter" w:uri="urn:schemas-microsoft-com:office:smarttags">
        <w:smartTagPr>
          <w:attr w:val="63. st" w:name="ProductID"/>
        </w:smartTagPr>
        <w:r w:rsidRPr="00A44792">
          <w:rPr>
            <w:sz w:val="24"/>
            <w:szCs w:val="24"/>
          </w:rPr>
          <w:t>63. st</w:t>
        </w:r>
      </w:smartTag>
      <w:r w:rsidRPr="00A44792">
        <w:rPr>
          <w:sz w:val="24"/>
          <w:szCs w:val="24"/>
        </w:rPr>
        <w:t>. 1. SZ-a otvoriti i zaključiti stečajni postupak nad dužnikom.</w:t>
      </w:r>
    </w:p>
    <w:p w:rsidRDefault="00374A8F" w:rsidP="00374A8F" w:rsidR="00374A8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Objava oglasa izvršena je sukladno članku 441.st.2. u vezi članka 12. Stečajnog zakona („Narodne novine“ broj: 71/15).</w:t>
      </w:r>
    </w:p>
    <w:p w:rsidRDefault="00374A8F" w:rsidP="00374A8F" w:rsidR="00374A8F">
      <w:pPr>
        <w:ind w:firstLine="708"/>
        <w:jc w:val="both"/>
      </w:pPr>
      <w:r>
        <w:rPr>
          <w:sz w:val="24"/>
          <w:szCs w:val="24"/>
        </w:rPr>
        <w:t>Slijedom navedenoga odlučeno je kao u izreci.</w:t>
      </w:r>
    </w:p>
    <w:p w:rsidRDefault="001756E2" w:rsidP="00374A8F" w:rsidR="001756E2">
      <w:pPr>
        <w:pStyle w:val="Tijeloteksta"/>
        <w:jc w:val="center"/>
      </w:pPr>
    </w:p>
    <w:p w:rsidRDefault="00374A8F" w:rsidP="00374A8F" w:rsidR="00374A8F">
      <w:pPr>
        <w:pStyle w:val="Tijeloteksta"/>
        <w:jc w:val="center"/>
        <w:rPr>
          <w:b/>
        </w:rPr>
      </w:pPr>
      <w:r>
        <w:t xml:space="preserve">U Zagrebu, </w:t>
      </w:r>
      <w:r w:rsidR="006C670D">
        <w:t>2</w:t>
      </w:r>
      <w:r w:rsidR="00AF081B">
        <w:t>1</w:t>
      </w:r>
      <w:r w:rsidRPr="00EA161B">
        <w:t>.</w:t>
      </w:r>
      <w:r w:rsidR="006C670D">
        <w:t xml:space="preserve"> siječnja</w:t>
      </w:r>
      <w:r w:rsidRPr="00EA161B">
        <w:t xml:space="preserve"> 201</w:t>
      </w:r>
      <w:r w:rsidR="006C670D">
        <w:t>6</w:t>
      </w:r>
      <w:r w:rsidRPr="00EA161B">
        <w:t>. godine</w:t>
      </w:r>
    </w:p>
    <w:p w:rsidRDefault="001756E2" w:rsidP="00374A8F" w:rsidR="001756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F081B" w:rsidP="00E91121" w:rsidR="00AF081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F081B" w:rsidP="00E91121" w:rsidR="00AF081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F081B" w:rsidP="00E91121" w:rsidR="00AF081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F081B" w:rsidP="00E91121" w:rsidR="00AF081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F081B" w:rsidP="00E91121" w:rsidR="00AF081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56E2" w:rsidP="006C670D" w:rsidR="001756E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56E2" w:rsidP="00374A8F" w:rsidR="001756E2">
      <w:pPr>
        <w:jc w:val="both"/>
        <w:rPr>
          <w:sz w:val="24"/>
          <w:szCs w:val="24"/>
        </w:rPr>
      </w:pPr>
    </w:p>
    <w:p w:rsidRDefault="00374A8F" w:rsidP="00374A8F" w:rsidR="00374A8F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UPUTA O PRAVNOM LIJEKU:</w:t>
      </w:r>
    </w:p>
    <w:p w:rsidRDefault="00374A8F" w:rsidP="00374A8F" w:rsidR="00374A8F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374A8F" w:rsidP="00374A8F" w:rsidR="00374A8F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374A8F" w:rsidP="00374A8F" w:rsidR="00374A8F">
      <w:pPr>
        <w:ind w:left="1440"/>
        <w:jc w:val="both"/>
        <w:rPr>
          <w:sz w:val="24"/>
          <w:szCs w:val="24"/>
        </w:rPr>
      </w:pPr>
      <w:r w:rsidRPr="00556D2E">
        <w:rPr>
          <w:sz w:val="24"/>
          <w:szCs w:val="24"/>
        </w:rPr>
        <w:t xml:space="preserve">DNA: </w:t>
      </w:r>
    </w:p>
    <w:p w:rsidRDefault="006F1E89" w:rsidP="006F1E89" w:rsidR="006F1E89" w:rsidRPr="003F2B35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3F2B35">
        <w:rPr>
          <w:sz w:val="24"/>
          <w:szCs w:val="24"/>
        </w:rPr>
        <w:t>predlagatelju  FINA</w:t>
      </w:r>
    </w:p>
    <w:p w:rsidRDefault="006F1E89" w:rsidP="006F1E89" w:rsidR="006F1E89" w:rsidRPr="003F2B35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3F2B35">
        <w:rPr>
          <w:sz w:val="24"/>
          <w:szCs w:val="24"/>
        </w:rPr>
        <w:t xml:space="preserve">VIZIONAR-PLUS d.o.o., Zagreb (Grad Zagreb), Aleja pomoraca 5, </w:t>
      </w:r>
    </w:p>
    <w:p w:rsidRDefault="006F1E89" w:rsidP="006F1E89" w:rsidR="006F1E89" w:rsidRPr="003F2B35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3F2B35">
        <w:rPr>
          <w:sz w:val="24"/>
          <w:szCs w:val="24"/>
        </w:rPr>
        <w:t>zakonskom zastupniku Aleksandar Vlahović, OIB: 53453556870, Zagreb, Aleja pomoraca 5</w:t>
      </w:r>
    </w:p>
    <w:p w:rsidRDefault="00F0040A" w:rsidP="006C670D" w:rsidR="006C670D">
      <w:pPr>
        <w:tabs>
          <w:tab w:pos="0" w:val="num"/>
        </w:tabs>
        <w:ind w:hanging="705" w:left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stečajni upravitelj Marijan Belčić</w:t>
      </w:r>
    </w:p>
    <w:p w:rsidRDefault="006C670D" w:rsidP="006C670D" w:rsidR="00374A8F" w:rsidRPr="005D3037">
      <w:pPr>
        <w:tabs>
          <w:tab w:pos="1211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-          S</w:t>
      </w:r>
      <w:r w:rsidR="00374A8F" w:rsidRPr="005D3037">
        <w:rPr>
          <w:sz w:val="24"/>
          <w:szCs w:val="24"/>
        </w:rPr>
        <w:t>tečajni upisnik</w:t>
      </w:r>
    </w:p>
    <w:p w:rsidRDefault="00374A8F" w:rsidP="006C670D" w:rsidR="00374A8F" w:rsidRPr="00EA161B">
      <w:pPr>
        <w:tabs>
          <w:tab w:pos="0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="006C670D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E </w:t>
      </w:r>
      <w:r w:rsidRPr="00EA161B">
        <w:rPr>
          <w:sz w:val="24"/>
          <w:szCs w:val="24"/>
        </w:rPr>
        <w:t>oglasna ploča-8 dana</w:t>
      </w:r>
    </w:p>
    <w:p w:rsidRDefault="006C670D" w:rsidP="006C670D" w:rsidR="006C670D">
      <w:pPr>
        <w:tabs>
          <w:tab w:pos="0" w:val="num"/>
        </w:tabs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Sudski registar po pravomoćnost</w:t>
      </w:r>
    </w:p>
    <w:p w:rsidRDefault="00374A8F" w:rsidP="006C670D" w:rsidR="00374A8F" w:rsidRPr="00EA161B">
      <w:pPr>
        <w:tabs>
          <w:tab w:pos="0" w:val="num"/>
        </w:tabs>
        <w:rPr>
          <w:sz w:val="24"/>
          <w:szCs w:val="24"/>
        </w:rPr>
      </w:pPr>
      <w:r w:rsidRPr="00EA161B">
        <w:rPr>
          <w:sz w:val="24"/>
          <w:szCs w:val="24"/>
        </w:rPr>
        <w:t xml:space="preserve">      -  ŽDO – Zagreb, Građansko-upravni odjel</w:t>
      </w:r>
    </w:p>
    <w:p w:rsidRDefault="00374A8F" w:rsidP="006C670D" w:rsidR="00374A8F" w:rsidRPr="00EA161B">
      <w:pPr>
        <w:tabs>
          <w:tab w:pos="0" w:val="num"/>
        </w:tabs>
        <w:rPr>
          <w:sz w:val="24"/>
          <w:szCs w:val="24"/>
        </w:rPr>
      </w:pPr>
      <w:r w:rsidRPr="00EA161B">
        <w:rPr>
          <w:sz w:val="24"/>
          <w:szCs w:val="24"/>
        </w:rPr>
        <w:t xml:space="preserve">      -  Porezna uprava Zagreb</w:t>
      </w:r>
    </w:p>
    <w:p w:rsidRDefault="00374A8F" w:rsidP="006C670D" w:rsidR="00374A8F">
      <w:pPr>
        <w:tabs>
          <w:tab w:pos="0" w:val="num"/>
        </w:tabs>
        <w:rPr>
          <w:sz w:val="24"/>
          <w:szCs w:val="24"/>
        </w:rPr>
      </w:pPr>
      <w:r w:rsidRPr="00EA161B">
        <w:rPr>
          <w:sz w:val="24"/>
          <w:szCs w:val="24"/>
        </w:rPr>
        <w:t xml:space="preserve">      -  Ministarstvo pravosuđa RH</w:t>
      </w:r>
    </w:p>
    <w:p w:rsidRDefault="006C670D" w:rsidP="006C670D" w:rsidR="00374A8F" w:rsidRPr="00EA161B">
      <w:pPr>
        <w:tabs>
          <w:tab w:pos="0" w:val="num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374A8F">
        <w:rPr>
          <w:sz w:val="24"/>
          <w:szCs w:val="24"/>
        </w:rPr>
        <w:t>- spis</w:t>
      </w:r>
    </w:p>
    <w:p w:rsidRDefault="001C364D" w:rsidP="006C670D" w:rsidR="001C364D" w:rsidRPr="00655447">
      <w:pPr>
        <w:tabs>
          <w:tab w:pos="0" w:val="num"/>
        </w:tabs>
        <w:jc w:val="both"/>
        <w:rPr>
          <w:sz w:val="24"/>
          <w:szCs w:val="24"/>
        </w:rPr>
      </w:pPr>
    </w:p>
    <w:sectPr w:rsidSect="00222BC4" w:rsidR="001C364D" w:rsidRPr="0065544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814" w:rsidR="005B4814">
      <w:r>
        <w:separator/>
      </w:r>
    </w:p>
  </w:endnote>
  <w:endnote w:id="0" w:type="continuationSeparator">
    <w:p w:rsidRDefault="005B4814" w:rsidR="005B4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814" w:rsidR="005B4814">
      <w:r>
        <w:separator/>
      </w:r>
    </w:p>
  </w:footnote>
  <w:footnote w:id="0" w:type="continuationSeparator">
    <w:p w:rsidRDefault="005B4814" w:rsidR="005B48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E86" w:rsidP="001E04B8" w:rsidR="00AA0E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E86" w:rsidR="00AA0E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E86" w:rsidP="001E04B8" w:rsidR="00AA0E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1D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22BC4" w:rsidR="00AA0E86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B14698">
        <w:rPr>
          <w:sz w:val="24"/>
          <w:szCs w:val="24"/>
        </w:rPr>
        <w:t>72. St</w:t>
      </w:r>
    </w:smartTag>
    <w:r w:rsidR="00C7305B">
      <w:rPr>
        <w:sz w:val="24"/>
        <w:szCs w:val="24"/>
      </w:rPr>
      <w:t xml:space="preserve"> -</w:t>
    </w:r>
    <w:r w:rsidR="006F1E89">
      <w:rPr>
        <w:sz w:val="24"/>
        <w:szCs w:val="24"/>
      </w:rPr>
      <w:t>910/2014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C7063"/>
    <w:rsid w:val="000C7CD5"/>
    <w:rsid w:val="00115C50"/>
    <w:rsid w:val="0012073F"/>
    <w:rsid w:val="001756E2"/>
    <w:rsid w:val="001979ED"/>
    <w:rsid w:val="001C364D"/>
    <w:rsid w:val="001D52F8"/>
    <w:rsid w:val="001E04B8"/>
    <w:rsid w:val="00222BC4"/>
    <w:rsid w:val="00262B05"/>
    <w:rsid w:val="00293C1F"/>
    <w:rsid w:val="00374A8F"/>
    <w:rsid w:val="00392C86"/>
    <w:rsid w:val="003F6519"/>
    <w:rsid w:val="004318FC"/>
    <w:rsid w:val="004F0847"/>
    <w:rsid w:val="005B0F7C"/>
    <w:rsid w:val="005B4814"/>
    <w:rsid w:val="005B4E64"/>
    <w:rsid w:val="0062435C"/>
    <w:rsid w:val="006317F6"/>
    <w:rsid w:val="00655447"/>
    <w:rsid w:val="006A0F64"/>
    <w:rsid w:val="006C670D"/>
    <w:rsid w:val="006F1E89"/>
    <w:rsid w:val="00722C1A"/>
    <w:rsid w:val="00856CD5"/>
    <w:rsid w:val="008D1D84"/>
    <w:rsid w:val="00942CE2"/>
    <w:rsid w:val="00AA0E86"/>
    <w:rsid w:val="00AD0E97"/>
    <w:rsid w:val="00AF081B"/>
    <w:rsid w:val="00B14698"/>
    <w:rsid w:val="00B455D8"/>
    <w:rsid w:val="00C7305B"/>
    <w:rsid w:val="00CA2A83"/>
    <w:rsid w:val="00CC61FB"/>
    <w:rsid w:val="00CE2DBE"/>
    <w:rsid w:val="00CE59EA"/>
    <w:rsid w:val="00D5756C"/>
    <w:rsid w:val="00D67CB9"/>
    <w:rsid w:val="00E31D02"/>
    <w:rsid w:val="00ED5A4D"/>
    <w:rsid w:val="00EF4CCD"/>
    <w:rsid w:val="00F0040A"/>
    <w:rsid w:val="00F335DE"/>
    <w:rsid w:val="00FC1CBB"/>
    <w:rsid w:val="00FC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AA0E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0E86"/>
  </w:style>
  <w:style w:styleId="Podnoje" w:type="paragraph">
    <w:name w:val="footer"/>
    <w:basedOn w:val="Normal"/>
    <w:link w:val="PodnojeChar"/>
    <w:rsid w:val="00222B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22BC4"/>
  </w:style>
  <w:style w:customStyle="true" w:styleId="TijelotekstaChar" w:type="character">
    <w:name w:val="Tijelo teksta Char"/>
    <w:link w:val="Tijeloteksta"/>
    <w:rsid w:val="003F6519"/>
    <w:rPr>
      <w:sz w:val="24"/>
      <w:szCs w:val="24"/>
    </w:rPr>
  </w:style>
  <w:style w:customStyle="true" w:styleId="PodnaslovChar" w:type="character">
    <w:name w:val="Podnaslov Char"/>
    <w:basedOn w:val="Zadanifontodlomka"/>
    <w:link w:val="Podnaslov"/>
    <w:rsid w:val="00655447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F0040A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E31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D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D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D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D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AA0E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0E86"/>
  </w:style>
  <w:style w:styleId="Podnoje" w:type="paragraph">
    <w:name w:val="footer"/>
    <w:basedOn w:val="Normal"/>
    <w:link w:val="PodnojeChar"/>
    <w:rsid w:val="00222B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22BC4"/>
  </w:style>
  <w:style w:customStyle="1" w:styleId="TijelotekstaChar" w:type="character">
    <w:name w:val="Tijelo teksta Char"/>
    <w:link w:val="Tijeloteksta"/>
    <w:rsid w:val="003F6519"/>
    <w:rPr>
      <w:sz w:val="24"/>
      <w:szCs w:val="24"/>
    </w:rPr>
  </w:style>
  <w:style w:customStyle="1" w:styleId="PodnaslovChar" w:type="character">
    <w:name w:val="Podnaslov Char"/>
    <w:basedOn w:val="Zadanifontodlomka"/>
    <w:link w:val="Podnaslov"/>
    <w:rsid w:val="00655447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F0040A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E31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D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D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D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D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62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St-910/2014</izvorni_sadrzaj>
    <derivirana_varijabla naziv="DomainObject.Predmet.OznakaBroj_1">St-910/2014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VIZIONAR-PLUS d.o.o.</izvorni_sadrzaj>
    <derivirana_varijabla naziv="DomainObject.Predmet.ProtustrankaFormated_1">  VIZIONAR-PLUS d.o.o.</derivirana_varijabla>
  </DomainObject.Predmet.ProtustrankaFormated>
  <DomainObject.Predmet.ProtustrankaFormatedOIB>
    <izvorni_sadrzaj>  VIZIONAR-PLUS d.o.o., OIB 77852493368</izvorni_sadrzaj>
    <derivirana_varijabla naziv="DomainObject.Predmet.ProtustrankaFormatedOIB_1">  VIZIONAR-PLUS d.o.o., OIB 77852493368</derivirana_varijabla>
  </DomainObject.Predmet.ProtustrankaFormatedOIB>
  <DomainObject.Predmet.ProtustrankaFormatedWithAdress>
    <izvorni_sadrzaj> VIZIONAR-PLUS d.o.o., Aleja pomoraca 5, 10000 Zagreb</izvorni_sadrzaj>
    <derivirana_varijabla naziv="DomainObject.Predmet.ProtustrankaFormatedWithAdress_1"> VIZIONAR-PLUS d.o.o., Aleja pomoraca 5, 10000 Zagreb</derivirana_varijabla>
  </DomainObject.Predmet.ProtustrankaFormatedWithAdress>
  <DomainObject.Predmet.ProtustrankaFormatedWithAdressOIB>
    <izvorni_sadrzaj> VIZIONAR-PLUS d.o.o., OIB 77852493368, Aleja pomoraca 5, 10000 Zagreb</izvorni_sadrzaj>
    <derivirana_varijabla naziv="DomainObject.Predmet.ProtustrankaFormatedWithAdressOIB_1"> VIZIONAR-PLUS d.o.o., OIB 77852493368, Aleja pomoraca 5, 10000 Zagreb</derivirana_varijabla>
  </DomainObject.Predmet.ProtustrankaFormatedWithAdressOIB>
  <DomainObject.Predmet.ProtustrankaWithAdress>
    <izvorni_sadrzaj>VIZIONAR-PLUS d.o.o. Aleja pomoraca 5, 10000 Zagreb</izvorni_sadrzaj>
    <derivirana_varijabla naziv="DomainObject.Predmet.ProtustrankaWithAdress_1">VIZIONAR-PLUS d.o.o. Aleja pomoraca 5, 10000 Zagreb</derivirana_varijabla>
  </DomainObject.Predmet.ProtustrankaWithAdress>
  <DomainObject.Predmet.ProtustrankaWithAdressOIB>
    <izvorni_sadrzaj>VIZIONAR-PLUS d.o.o., OIB 77852493368, Aleja pomoraca 5, 10000 Zagreb</izvorni_sadrzaj>
    <derivirana_varijabla naziv="DomainObject.Predmet.ProtustrankaWithAdressOIB_1">VIZIONAR-PLUS d.o.o., OIB 77852493368, Aleja pomoraca 5, 10000 Zagreb</derivirana_varijabla>
  </DomainObject.Predmet.ProtustrankaWithAdressOIB>
  <DomainObject.Predmet.ProtustrankaNazivFormated>
    <izvorni_sadrzaj>VIZIONAR-PLUS d.o.o.</izvorni_sadrzaj>
    <derivirana_varijabla naziv="DomainObject.Predmet.ProtustrankaNazivFormated_1">VIZIONAR-PLUS d.o.o.</derivirana_varijabla>
  </DomainObject.Predmet.ProtustrankaNazivFormated>
  <DomainObject.Predmet.ProtustrankaNazivFormatedOIB>
    <izvorni_sadrzaj>VIZIONAR-PLUS d.o.o., OIB 77852493368</izvorni_sadrzaj>
    <derivirana_varijabla naziv="DomainObject.Predmet.ProtustrankaNazivFormatedOIB_1">VIZIONAR-PLUS d.o.o., OIB 77852493368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VIZIONAR-PLUS d.o.o.</item>
    </izvorni_sadrzaj>
    <derivirana_varijabla naziv="DomainObject.Predmet.ProtuStrankaListFormated_1">
      <item>VIZIONAR-PLUS d.o.o.</item>
    </derivirana_varijabla>
  </DomainObject.Predmet.ProtuStrankaListFormated>
  <DomainObject.Predmet.ProtuStrankaListFormatedOIB>
    <izvorni_sadrzaj>
      <item>VIZIONAR-PLUS d.o.o., OIB 77852493368</item>
    </izvorni_sadrzaj>
    <derivirana_varijabla naziv="DomainObject.Predmet.ProtuStrankaListFormatedOIB_1">
      <item>VIZIONAR-PLUS d.o.o., OIB 77852493368</item>
    </derivirana_varijabla>
  </DomainObject.Predmet.ProtuStrankaListFormatedOIB>
  <DomainObject.Predmet.ProtuStrankaListFormatedWithAdress>
    <izvorni_sadrzaj>
      <item>VIZIONAR-PLUS d.o.o., Aleja pomoraca 5, 10000 Zagreb</item>
    </izvorni_sadrzaj>
    <derivirana_varijabla naziv="DomainObject.Predmet.ProtuStrankaListFormatedWithAdress_1">
      <item>VIZIONAR-PLUS d.o.o., Aleja pomoraca 5, 10000 Zagreb</item>
    </derivirana_varijabla>
  </DomainObject.Predmet.ProtuStrankaListFormatedWithAdress>
  <DomainObject.Predmet.ProtuStrankaListFormatedWithAdressOIB>
    <izvorni_sadrzaj>
      <item>VIZIONAR-PLUS d.o.o., OIB 77852493368, Aleja pomoraca 5, 10000 Zagreb</item>
    </izvorni_sadrzaj>
    <derivirana_varijabla naziv="DomainObject.Predmet.ProtuStrankaListFormatedWithAdressOIB_1">
      <item>VIZIONAR-PLUS d.o.o., OIB 77852493368, Aleja pomoraca 5, 10000 Zagreb</item>
    </derivirana_varijabla>
  </DomainObject.Predmet.ProtuStrankaListFormatedWithAdressOIB>
  <DomainObject.Predmet.ProtuStrankaListNazivFormated>
    <izvorni_sadrzaj>
      <item>VIZIONAR-PLUS d.o.o.</item>
    </izvorni_sadrzaj>
    <derivirana_varijabla naziv="DomainObject.Predmet.ProtuStrankaListNazivFormated_1">
      <item>VIZIONAR-PLUS d.o.o.</item>
    </derivirana_varijabla>
  </DomainObject.Predmet.ProtuStrankaListNazivFormated>
  <DomainObject.Predmet.ProtuStrankaListNazivFormatedOIB>
    <izvorni_sadrzaj>
      <item>VIZIONAR-PLUS d.o.o., OIB 77852493368</item>
    </izvorni_sadrzaj>
    <derivirana_varijabla naziv="DomainObject.Predmet.ProtuStrankaListNazivFormatedOIB_1">
      <item>VIZIONAR-PLUS d.o.o., OIB 77852493368</item>
    </derivirana_varijabla>
  </DomainObject.Predmet.ProtuStrankaListNazivFormatedOIB>
  <DomainObject.Predmet.OstaliListFormated>
    <izvorni_sadrzaj>
      <item>Aleksandar Vlahović</item>
      <item>Marijan Belčić</item>
      <item>REPUBLIKA HRVATSKA MINISTARSTVO FINANCIJA</item>
      <item>javnost</item>
    </izvorni_sadrzaj>
    <derivirana_varijabla naziv="DomainObject.Predmet.OstaliListFormated_1">
      <item>Aleksandar Vlahović</item>
      <item>Marijan Belčić</item>
      <item>REPUBLIKA HRVATSKA MINISTARSTVO FINANCIJA</item>
      <item>javnost</item>
    </derivirana_varijabla>
  </DomainObject.Predmet.OstaliListFormated>
  <DomainObject.Predmet.OstaliListFormatedOIB>
    <izvorni_sadrzaj>
      <item>Aleksandar Vlahović, OIB 53453556870</item>
      <item>Marijan Belčić, OIB 18990535755</item>
      <item>REPUBLIKA HRVATSKA MINISTARSTVO FINANCIJA, OIB 18683136487</item>
      <item>javnost</item>
    </izvorni_sadrzaj>
    <derivirana_varijabla naziv="DomainObject.Predmet.OstaliListFormatedOIB_1">
      <item>Aleksandar Vlahović, OIB 53453556870</item>
      <item>Marijan Belčić, OIB 18990535755</item>
      <item>REPUBLIKA HRVATSKA MINISTARSTVO FINANCIJA, OIB 18683136487</item>
      <item>javnost</item>
    </derivirana_varijabla>
  </DomainObject.Predmet.OstaliListFormatedOIB>
  <DomainObject.Predmet.OstaliListFormatedWithAdress>
    <izvorni_sadrzaj>
      <item>Aleksandar Vlahović, Oreškovićeva Ulica 6 K, Zagreb</item>
      <item>Marijan Belčić, Trnjanska c. 59A, 10000 Zagreb</item>
      <item>REPUBLIKA HRVATSKA MINISTARSTVO FINANCIJA, Av. Dubrovnik 32, 10000 Zagreb</item>
      <item>javnost</item>
    </izvorni_sadrzaj>
    <derivirana_varijabla naziv="DomainObject.Predmet.OstaliListFormatedWithAdress_1">
      <item>Aleksandar Vlahović, Oreškovićeva Ulica 6 K, Zagreb</item>
      <item>Marijan Belčić, Trnjanska c. 59A, 10000 Zagreb</item>
      <item>REPUBLIKA HRVATSKA MINISTARSTVO FINANCIJA, Av. Dubrovnik 32, 10000 Zagreb</item>
      <item>javnost</item>
    </derivirana_varijabla>
  </DomainObject.Predmet.OstaliListFormatedWithAdress>
  <DomainObject.Predmet.OstaliListFormatedWithAdressOIB>
    <izvorni_sadrzaj>
      <item>Aleksandar Vlahović, OIB 53453556870, Oreškovićeva Ulica 6 K, Zagreb</item>
      <item>Marijan Belčić, OIB 18990535755, Trnjanska c. 59A, 10000 Zagreb</item>
      <item>REPUBLIKA HRVATSKA MINISTARSTVO FINANCIJA, OIB 18683136487, Av. Dubrovnik 32, 10000 Zagreb</item>
      <item>javnost</item>
    </izvorni_sadrzaj>
    <derivirana_varijabla naziv="DomainObject.Predmet.OstaliListFormatedWithAdressOIB_1">
      <item>Aleksandar Vlahović, OIB 53453556870, Oreškovićeva Ulica 6 K, Zagreb</item>
      <item>Marijan Belčić, OIB 18990535755, Trnjanska c. 59A, 10000 Zagreb</item>
      <item>REPUBLIKA HRVATSKA MINISTARSTVO FINANCIJA, OIB 18683136487, Av. Dubrovnik 32, 10000 Zagreb</item>
      <item>javnost</item>
    </derivirana_varijabla>
  </DomainObject.Predmet.OstaliListFormatedWithAdressOIB>
  <DomainObject.Predmet.OstaliListNazivFormated>
    <izvorni_sadrzaj>
      <item>Aleksandar Vlahović</item>
      <item>Marijan Belčić</item>
      <item>REPUBLIKA HRVATSKA MINISTARSTVO FINANCIJA</item>
      <item>javnost</item>
    </izvorni_sadrzaj>
    <derivirana_varijabla naziv="DomainObject.Predmet.OstaliListNazivFormated_1">
      <item>Aleksandar Vlahović</item>
      <item>Marijan Belčić</item>
      <item>REPUBLIKA HRVATSKA MINISTARSTVO FINANCIJA</item>
      <item>javnost</item>
    </derivirana_varijabla>
  </DomainObject.Predmet.OstaliListNazivFormated>
  <DomainObject.Predmet.OstaliListNazivFormatedOIB>
    <izvorni_sadrzaj>
      <item>Aleksandar Vlahović, OIB 53453556870</item>
      <item>Marijan Belčić, OIB 18990535755</item>
      <item>REPUBLIKA HRVATSKA MINISTARSTVO FINANCIJA, OIB 18683136487</item>
      <item>javnost</item>
    </izvorni_sadrzaj>
    <derivirana_varijabla naziv="DomainObject.Predmet.OstaliListNazivFormatedOIB_1">
      <item>Aleksandar Vlahović, OIB 53453556870</item>
      <item>Marijan Belčić, OIB 18990535755</item>
      <item>REPUBLIKA HRVATSKA MINISTARSTVO FINANCIJA, OIB 18683136487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VIZIONAR-PLUS d.o.o.</izvorni_sadrzaj>
    <derivirana_varijabla naziv="DomainObject.Predmet.ProtustrankaIDrugi_1">VIZIONAR-PLUS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VIZIONAR-PLUS d.o.o., OIB 77852493368, Aleja pomoraca 5, 10000 Zagreb</izvorni_sadrzaj>
    <derivirana_varijabla naziv="DomainObject.Predmet.ProtustrankaIDrugiAdressOIB_1">VIZIONAR-PLUS d.o.o., OIB 77852493368, Aleja pomoraca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VIZIONAR-PLUS d.o.o.</item>
      <item>Aleksandar Vlahović</item>
      <item>Marijan Belčić</item>
      <item>REPUBLIKA HRVATSKA MINISTARSTVO FINANCIJA</item>
      <item>javnost</item>
    </izvorni_sadrzaj>
    <derivirana_varijabla naziv="DomainObject.Predmet.SudioniciListNaziv_1">
      <item>FINA Regionalni centar Zagreb</item>
      <item>VIZIONAR-PLUS d.o.o.</item>
      <item>Aleksandar Vlahović</item>
      <item>Marijan Belčić</item>
      <item>REPUBLIKA HRVATSKA MINISTARSTVO FINANCIJA</item>
      <item>javnost</item>
    </derivirana_varijabla>
  </DomainObject.Predmet.SudioniciListNaziv>
  <DomainObject.Predmet.SudioniciListAdressOIB>
    <izvorni_sadrzaj>
      <item>FINA Regionalni centar Zagreb, OIB 85821130368, Ilica 307,10000 Zagreb</item>
      <item>VIZIONAR-PLUS d.o.o., OIB 77852493368, Aleja pomoraca 5,10000 Zagreb</item>
      <item>Aleksandar Vlahović, OIB 53453556870, Oreškovićeva Ulica 6 K,Zagreb</item>
      <item>Marijan Belčić, OIB 18990535755, Trnjanska c. 59A,10000 Zagreb</item>
      <item>REPUBLIKA HRVATSKA MINISTARSTVO FINANCIJA, OIB 18683136487, Av. Dubrovnik 32,10000 Zagreb</item>
      <item>javnost</item>
    </izvorni_sadrzaj>
    <derivirana_varijabla naziv="DomainObject.Predmet.SudioniciListAdressOIB_1">
      <item>FINA Regionalni centar Zagreb, OIB 85821130368, Ilica 307,10000 Zagreb</item>
      <item>VIZIONAR-PLUS d.o.o., OIB 77852493368, Aleja pomoraca 5,10000 Zagreb</item>
      <item>Aleksandar Vlahović, OIB 53453556870, Oreškovićeva Ulica 6 K,Zagreb</item>
      <item>Marijan Belčić, OIB 18990535755, Trnjanska c. 59A,10000 Zagreb</item>
      <item>REPUBLIKA HRVATSKA MINISTARSTVO FINANCIJA, OIB 18683136487, Av. Dubrovnik 32,10000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77852493368</item>
      <item>, OIB 53453556870</item>
      <item>, OIB 18990535755</item>
      <item>, OIB 18683136487</item>
      <item>, OIB null</item>
    </izvorni_sadrzaj>
    <derivirana_varijabla naziv="DomainObject.Predmet.SudioniciListNazivOIB_1">
      <item>, OIB 85821130368</item>
      <item>, OIB 77852493368</item>
      <item>, OIB 53453556870</item>
      <item>, OIB 18990535755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846</properties:Words>
  <properties:Characters>4840</properties:Characters>
  <properties:Lines>115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2016-01-19T13:37:00Z</dcterms:created>
  <dc:creator>nribaric</dc:creator>
  <cp:lastModifiedBy>Jadranka Zelić</cp:lastModifiedBy>
  <cp:lastPrinted>2016-01-21T09:27:00Z</cp:lastPrinted>
  <dcterms:modified xmlns:xsi="http://www.w3.org/2001/XMLSchema-instance" xsi:type="dcterms:W3CDTF">2016-01-21T09:28:00Z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