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fc4994" w14:paraId="ffc4994" w:rsidRDefault="00AC314E" w:rsidP="00C34514" w:rsidR="00C34514" w:rsidRPr="00600BBB">
      <w:pPr>
        <w:jc w:val="both"/>
        <w15:collapsed w:val="false"/>
      </w:pPr>
      <w:bookmarkStart w:name="_GoBack" w:id="0"/>
      <w:bookmarkEnd w:id="0"/>
      <w:r w:rsidRPr="00600BBB">
        <w:t xml:space="preserve">      </w:t>
      </w:r>
      <w:r w:rsidR="00600BBB">
        <w:t xml:space="preserve">  </w:t>
      </w:r>
      <w:r w:rsidR="00C34514" w:rsidRPr="00600BBB">
        <w:t xml:space="preserve">         </w:t>
      </w:r>
      <w:r w:rsidR="00687772">
        <w:pict>
          <v:shapetype id="_x0000_t75" coordsize="21600,21600" path="m@4@5l@4@11@9@11@9@5xe" o:preferrelative="t" o:spt="75.0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o:connecttype="rect" gradientshapeok="t"/>
            <o:lock v:ext="edit" aspectratio="t"/>
          </v:shapetype>
          <v:shape fillcolor="window" id="_x0000_i1025" style="width:46.8pt;height:52.8pt" type="#_x0000_t75">
            <v:imagedata r:id="rId9" o:title=""/>
          </v:shape>
        </w:pict>
      </w:r>
    </w:p>
    <w:p w:rsidRDefault="00600BBB" w:rsidP="00C34514" w:rsidR="00C34514" w:rsidRPr="00600BBB">
      <w:pPr>
        <w:jc w:val="both"/>
      </w:pPr>
      <w:r>
        <w:t xml:space="preserve">   </w:t>
      </w:r>
      <w:r w:rsidR="00C34514" w:rsidRPr="00600BBB">
        <w:t>REPUBLIKA HRVATSKA</w:t>
      </w:r>
    </w:p>
    <w:p w:rsidRDefault="00C34514" w:rsidP="008A0989" w:rsidR="00BB7FE0" w:rsidRPr="00600BBB">
      <w:pPr>
        <w:jc w:val="both"/>
      </w:pPr>
      <w:r w:rsidRPr="00600BBB">
        <w:t xml:space="preserve">TRGOVAČKI SUD </w:t>
      </w:r>
      <w:r w:rsidR="00112793" w:rsidRPr="00600BBB">
        <w:t>U PAZINU</w:t>
      </w:r>
    </w:p>
    <w:p w:rsidRDefault="00BB7FE0" w:rsidP="00600BBB" w:rsidR="008A0989" w:rsidRPr="00600BBB">
      <w:pPr>
        <w:ind w:firstLine="708"/>
        <w:jc w:val="both"/>
      </w:pPr>
      <w:r w:rsidRPr="00600BBB">
        <w:t>Pazin, Dršćevka 1</w:t>
      </w:r>
      <w:r w:rsidR="00C34514" w:rsidRPr="00600BBB">
        <w:tab/>
      </w:r>
      <w:r w:rsidR="00C34514" w:rsidRPr="00600BBB">
        <w:tab/>
      </w:r>
      <w:r w:rsidR="00C34514" w:rsidRPr="00600BBB">
        <w:tab/>
      </w:r>
      <w:r w:rsidR="00C34514" w:rsidRPr="00600BBB">
        <w:tab/>
      </w:r>
      <w:r w:rsidR="0038105B" w:rsidRPr="00600BBB">
        <w:t xml:space="preserve">          </w:t>
      </w:r>
    </w:p>
    <w:p w:rsidRDefault="00600BBB" w:rsidP="00C34514" w:rsidR="00600BBB">
      <w:pPr>
        <w:jc w:val="center"/>
      </w:pPr>
    </w:p>
    <w:p w:rsidRDefault="00600BBB" w:rsidP="00C34514" w:rsidR="00600BBB">
      <w:pPr>
        <w:jc w:val="center"/>
      </w:pPr>
      <w:r w:rsidRPr="00600BBB">
        <w:t>R</w:t>
      </w:r>
      <w:r>
        <w:t xml:space="preserve"> </w:t>
      </w:r>
      <w:r w:rsidRPr="00600BBB">
        <w:t>E</w:t>
      </w:r>
      <w:r>
        <w:t xml:space="preserve"> </w:t>
      </w:r>
      <w:r w:rsidRPr="00600BBB">
        <w:t>P</w:t>
      </w:r>
      <w:r>
        <w:t xml:space="preserve"> </w:t>
      </w:r>
      <w:r w:rsidRPr="00600BBB">
        <w:t>U</w:t>
      </w:r>
      <w:r>
        <w:t xml:space="preserve"> </w:t>
      </w:r>
      <w:r w:rsidRPr="00600BBB">
        <w:t>B</w:t>
      </w:r>
      <w:r>
        <w:t xml:space="preserve"> </w:t>
      </w:r>
      <w:r w:rsidRPr="00600BBB">
        <w:t>L</w:t>
      </w:r>
      <w:r>
        <w:t xml:space="preserve"> </w:t>
      </w:r>
      <w:r w:rsidRPr="00600BBB">
        <w:t>I</w:t>
      </w:r>
      <w:r>
        <w:t xml:space="preserve"> </w:t>
      </w:r>
      <w:r w:rsidRPr="00600BBB">
        <w:t>K</w:t>
      </w:r>
      <w:r>
        <w:t xml:space="preserve"> </w:t>
      </w:r>
      <w:r w:rsidRPr="00600BBB">
        <w:t xml:space="preserve">A </w:t>
      </w:r>
      <w:r>
        <w:t xml:space="preserve">  </w:t>
      </w:r>
      <w:r w:rsidRPr="00600BBB">
        <w:t>H</w:t>
      </w:r>
      <w:r>
        <w:t xml:space="preserve"> </w:t>
      </w:r>
      <w:r w:rsidRPr="00600BBB">
        <w:t>R</w:t>
      </w:r>
      <w:r>
        <w:t xml:space="preserve"> </w:t>
      </w:r>
      <w:r w:rsidRPr="00600BBB">
        <w:t>V</w:t>
      </w:r>
      <w:r>
        <w:t xml:space="preserve"> </w:t>
      </w:r>
      <w:r w:rsidRPr="00600BBB">
        <w:t>A</w:t>
      </w:r>
      <w:r>
        <w:t xml:space="preserve"> </w:t>
      </w:r>
      <w:r w:rsidRPr="00600BBB">
        <w:t>T</w:t>
      </w:r>
      <w:r>
        <w:t xml:space="preserve"> </w:t>
      </w:r>
      <w:r w:rsidRPr="00600BBB">
        <w:t>S</w:t>
      </w:r>
      <w:r>
        <w:t xml:space="preserve"> </w:t>
      </w:r>
      <w:r w:rsidRPr="00600BBB">
        <w:t>K</w:t>
      </w:r>
      <w:r>
        <w:t xml:space="preserve"> </w:t>
      </w:r>
      <w:r w:rsidRPr="00600BBB">
        <w:t>A</w:t>
      </w:r>
    </w:p>
    <w:p w:rsidRDefault="00600BBB" w:rsidP="00C34514" w:rsidR="00600BBB">
      <w:pPr>
        <w:jc w:val="center"/>
      </w:pPr>
    </w:p>
    <w:p w:rsidRDefault="0052544E" w:rsidP="00C34514" w:rsidR="0052544E" w:rsidRPr="00600BBB">
      <w:pPr>
        <w:jc w:val="center"/>
      </w:pPr>
      <w:r w:rsidRPr="00600BBB">
        <w:t>R J E Š E N J E</w:t>
      </w:r>
    </w:p>
    <w:p w:rsidRDefault="0052544E" w:rsidP="0052544E" w:rsidR="0052544E" w:rsidRPr="00600BBB">
      <w:pPr>
        <w:jc w:val="center"/>
      </w:pPr>
    </w:p>
    <w:p w:rsidRDefault="00112793" w:rsidP="00BB7FE0" w:rsidR="0052544E" w:rsidRPr="00600BBB">
      <w:pPr>
        <w:jc w:val="both"/>
      </w:pPr>
      <w:r w:rsidRPr="00600BBB">
        <w:tab/>
      </w:r>
      <w:r w:rsidR="003817B8" w:rsidRPr="00600BBB">
        <w:t>Trgovački sud u Pazinu, po sucu Ivanu Dujiću, u stečajnom postupku nad</w:t>
      </w:r>
      <w:r w:rsidR="00972F01" w:rsidRPr="00600BBB">
        <w:t xml:space="preserve"> dužnikom </w:t>
      </w:r>
      <w:r w:rsidR="003817B8" w:rsidRPr="00600BBB">
        <w:t xml:space="preserve"> </w:t>
      </w:r>
      <w:r w:rsidR="00972F01" w:rsidRPr="00600BBB">
        <w:t>TEHMONT I.N.C. d.o.o.</w:t>
      </w:r>
      <w:r w:rsidR="00600BBB">
        <w:t xml:space="preserve"> u stečaju</w:t>
      </w:r>
      <w:r w:rsidR="00972F01" w:rsidRPr="00600BBB">
        <w:t xml:space="preserve"> Pula, Sv. Polikarpa 8, OIB: 03698228923</w:t>
      </w:r>
      <w:r w:rsidR="00AF4DC3" w:rsidRPr="00600BBB">
        <w:t>,</w:t>
      </w:r>
      <w:r w:rsidR="00BB7FE0" w:rsidRPr="00600BBB">
        <w:t xml:space="preserve"> </w:t>
      </w:r>
      <w:r w:rsidR="003817B8" w:rsidRPr="00600BBB">
        <w:t>25</w:t>
      </w:r>
      <w:r w:rsidR="00BB7FE0" w:rsidRPr="00600BBB">
        <w:t xml:space="preserve">. </w:t>
      </w:r>
      <w:r w:rsidR="00D53772" w:rsidRPr="00600BBB">
        <w:t>listopada</w:t>
      </w:r>
      <w:r w:rsidR="00BB7FE0" w:rsidRPr="00600BBB">
        <w:t xml:space="preserve"> 201</w:t>
      </w:r>
      <w:r w:rsidR="00D53772" w:rsidRPr="00600BBB">
        <w:t>8</w:t>
      </w:r>
      <w:r w:rsidR="00BB7FE0" w:rsidRPr="00600BBB">
        <w:t>.</w:t>
      </w:r>
    </w:p>
    <w:p w:rsidRDefault="00972F01" w:rsidP="00BB7FE0" w:rsidR="00972F01" w:rsidRPr="00600BBB">
      <w:pPr>
        <w:jc w:val="both"/>
      </w:pPr>
    </w:p>
    <w:p w:rsidRDefault="0052544E" w:rsidP="0052544E" w:rsidR="0052544E" w:rsidRPr="00600BBB">
      <w:pPr>
        <w:jc w:val="center"/>
      </w:pPr>
      <w:r w:rsidRPr="00600BBB">
        <w:t>r i j e š i o  j e</w:t>
      </w:r>
    </w:p>
    <w:p w:rsidRDefault="0052544E" w:rsidP="0052544E" w:rsidR="0052544E" w:rsidRPr="00600BBB">
      <w:pPr>
        <w:jc w:val="center"/>
      </w:pPr>
    </w:p>
    <w:p w:rsidRDefault="0052544E" w:rsidP="00BC7372" w:rsidR="00BC7372" w:rsidRPr="00600BBB">
      <w:pPr>
        <w:jc w:val="both"/>
      </w:pPr>
      <w:r w:rsidRPr="00600BBB">
        <w:tab/>
      </w:r>
      <w:r w:rsidR="00BC7372" w:rsidRPr="00600BBB">
        <w:t xml:space="preserve">I      Utvrđuju se slijedeće tražbine prema </w:t>
      </w:r>
      <w:r w:rsidR="00972F01" w:rsidRPr="00600BBB">
        <w:t xml:space="preserve">stečajnom dužniku TEHMONT I.N.C. d.o.o. </w:t>
      </w:r>
      <w:r w:rsidR="00600BBB">
        <w:t xml:space="preserve">u stečaju </w:t>
      </w:r>
      <w:r w:rsidR="00972F01" w:rsidRPr="00600BBB">
        <w:t>Pula, Sv. Polikarpa 8, OIB: 03698228923</w:t>
      </w:r>
      <w:r w:rsidR="00BC7372" w:rsidRPr="00600BBB">
        <w:t>:</w:t>
      </w:r>
    </w:p>
    <w:p w:rsidRDefault="00BC7372" w:rsidP="00BC7372" w:rsidR="00BC7372" w:rsidRPr="00600BBB"/>
    <w:p w:rsidRDefault="00332E36" w:rsidP="00BB7FE0" w:rsidR="00BC7372" w:rsidRPr="00600BBB">
      <w:r w:rsidRPr="00600BBB">
        <w:tab/>
      </w:r>
      <w:r w:rsidR="00BB7FE0" w:rsidRPr="00600BBB">
        <w:t>-</w:t>
      </w:r>
      <w:r w:rsidR="00BC7372" w:rsidRPr="00600BBB">
        <w:t xml:space="preserve">  tražbine drugog višeg isplatnog reda:</w:t>
      </w:r>
    </w:p>
    <w:p w:rsidRDefault="00BC7372" w:rsidP="00BC7372" w:rsidR="00BC7372" w:rsidRPr="00600BBB">
      <w:pPr>
        <w:jc w:val="both"/>
      </w:pPr>
    </w:p>
    <w:p w:rsidRDefault="00972F01" w:rsidP="00972F01" w:rsidR="00972F01" w:rsidRPr="00600BBB">
      <w:pPr>
        <w:ind w:firstLine="708"/>
        <w:jc w:val="both"/>
      </w:pPr>
      <w:r w:rsidRPr="00600BBB">
        <w:t xml:space="preserve">1. ROBERTO FERRO iz Trsta, Via Giuseppe Bruni 21, Italija, OIB: 78376876089, u iznosu od 535.950,87 kuna, </w:t>
      </w:r>
    </w:p>
    <w:p w:rsidRDefault="00972F01" w:rsidP="00972F01" w:rsidR="00972F01" w:rsidRPr="00600BBB">
      <w:pPr>
        <w:ind w:firstLine="708"/>
        <w:jc w:val="both"/>
      </w:pPr>
    </w:p>
    <w:p w:rsidRDefault="00972F01" w:rsidP="00972F01" w:rsidR="00BC7372" w:rsidRPr="00600BBB">
      <w:pPr>
        <w:ind w:firstLine="708"/>
        <w:jc w:val="both"/>
      </w:pPr>
      <w:r w:rsidRPr="00600BBB">
        <w:t xml:space="preserve">2. REPUBLIKA HRVATSKA, Ministarstvo financija, Porezna uprava, OIB: </w:t>
      </w:r>
      <w:r w:rsidRPr="00600BBB">
        <w:rPr>
          <w:rStyle w:val="st1"/>
        </w:rPr>
        <w:t>52634238587</w:t>
      </w:r>
      <w:r w:rsidRPr="00600BBB">
        <w:t>, u iznosu od 67.151,16 kuna.</w:t>
      </w:r>
    </w:p>
    <w:p w:rsidRDefault="00972F01" w:rsidP="00972F01" w:rsidR="00972F01" w:rsidRPr="00600BBB">
      <w:pPr>
        <w:ind w:firstLine="708"/>
        <w:jc w:val="both"/>
      </w:pPr>
    </w:p>
    <w:p w:rsidRDefault="005522C7" w:rsidP="005522C7" w:rsidR="00972F01" w:rsidRPr="00600BBB">
      <w:pPr>
        <w:jc w:val="both"/>
      </w:pPr>
      <w:r w:rsidRPr="00600BBB">
        <w:tab/>
      </w:r>
      <w:r w:rsidR="00BC7372" w:rsidRPr="00600BBB">
        <w:t>II</w:t>
      </w:r>
      <w:r w:rsidR="00BC7372" w:rsidRPr="00600BBB">
        <w:tab/>
        <w:t xml:space="preserve">Utvrđuje se da </w:t>
      </w:r>
      <w:r w:rsidRPr="00600BBB">
        <w:t xml:space="preserve">je </w:t>
      </w:r>
      <w:r w:rsidR="00BC7372" w:rsidRPr="00600BBB">
        <w:t>ospor</w:t>
      </w:r>
      <w:r w:rsidR="003817B8" w:rsidRPr="00600BBB">
        <w:t>en</w:t>
      </w:r>
      <w:r w:rsidRPr="00600BBB">
        <w:t>a</w:t>
      </w:r>
      <w:r w:rsidR="00382CB4" w:rsidRPr="00600BBB">
        <w:t xml:space="preserve"> </w:t>
      </w:r>
      <w:r w:rsidR="00BC7372" w:rsidRPr="00600BBB">
        <w:t>tražbin</w:t>
      </w:r>
      <w:r w:rsidRPr="00600BBB">
        <w:t>a</w:t>
      </w:r>
      <w:r w:rsidR="00BC7372" w:rsidRPr="00600BBB">
        <w:t xml:space="preserve"> vjerovnika</w:t>
      </w:r>
      <w:r w:rsidRPr="00600BBB">
        <w:t xml:space="preserve"> </w:t>
      </w:r>
      <w:r w:rsidR="00972F01" w:rsidRPr="00600BBB">
        <w:t>ELBERG NOVA d.o.o. Pula, Sv. Polikarpa 8, OIB: 14098431818, u iznosu od 805.224,36 kuna.</w:t>
      </w:r>
    </w:p>
    <w:p w:rsidRDefault="005522C7" w:rsidP="00972F01" w:rsidR="005522C7" w:rsidRPr="00600BBB">
      <w:pPr>
        <w:ind w:firstLine="708"/>
        <w:jc w:val="both"/>
      </w:pPr>
    </w:p>
    <w:p w:rsidRDefault="00687BDB" w:rsidP="00766F1C" w:rsidR="00766F1C" w:rsidRPr="00600BBB">
      <w:pPr>
        <w:ind w:firstLine="708"/>
        <w:jc w:val="both"/>
      </w:pPr>
      <w:r w:rsidRPr="00600BBB">
        <w:t xml:space="preserve">Upućuje se stečajni vjerovnik </w:t>
      </w:r>
      <w:r w:rsidR="00622846" w:rsidRPr="00600BBB">
        <w:t>ELBERG NOVA d.o.o. Pula, Sv. Polikarpa 8, OIB: 14098431818</w:t>
      </w:r>
      <w:r w:rsidR="00766F1C" w:rsidRPr="00600BBB">
        <w:t xml:space="preserve"> da,</w:t>
      </w:r>
      <w:r w:rsidR="00622846" w:rsidRPr="00600BBB">
        <w:t xml:space="preserve"> </w:t>
      </w:r>
      <w:r w:rsidR="00766F1C" w:rsidRPr="00600BBB">
        <w:t>u roku od osam dana od dana pravomoćnosti ovog rješenja ili od primitka drugostupanjske odluke, pokrene parnicu radi utvrđivanja osporene tražbine drugog višeg isplatnog reda u iznosu od 805.224,36 kuna. Osporavatelj u takvoj parnici nastupa u ime i za račun stečajnoga dužnika.</w:t>
      </w:r>
    </w:p>
    <w:p w:rsidRDefault="005522C7" w:rsidP="00766F1C" w:rsidR="005522C7" w:rsidRPr="00600BBB">
      <w:pPr>
        <w:ind w:firstLine="708"/>
        <w:jc w:val="both"/>
      </w:pPr>
    </w:p>
    <w:p w:rsidRDefault="00766F1C" w:rsidP="00766F1C" w:rsidR="00766F1C" w:rsidRPr="00600BBB">
      <w:pPr>
        <w:ind w:firstLine="708"/>
        <w:jc w:val="both"/>
      </w:pPr>
      <w:r w:rsidRPr="00600BBB">
        <w:t>Ako stečajni vjerovnik ELBERG NOVA d.o.o. Pula, Sv. Polikarpa 8, OIB: 14098431818 ne pokrene parnicu u roku od osam dana od dana pravomoćnosti rješenja o upućivanju u parnicu, odnosno primitka drugostupanjske odluke, smatrat će se da je odustao od prava na vođenje parnice.</w:t>
      </w:r>
    </w:p>
    <w:p w:rsidRDefault="00766F1C" w:rsidP="00BC7372" w:rsidR="00766F1C" w:rsidRPr="00600BBB">
      <w:pPr>
        <w:ind w:left="360"/>
        <w:jc w:val="center"/>
      </w:pPr>
    </w:p>
    <w:p w:rsidRDefault="00BC7372" w:rsidP="00600BBB" w:rsidR="00BC7372" w:rsidRPr="00600BBB">
      <w:pPr>
        <w:jc w:val="center"/>
      </w:pPr>
      <w:r w:rsidRPr="00600BBB">
        <w:t>Obrazloženje</w:t>
      </w:r>
    </w:p>
    <w:p w:rsidRDefault="00BC7372" w:rsidP="00BC7372" w:rsidR="00BC7372" w:rsidRPr="00600BBB">
      <w:pPr>
        <w:ind w:left="360"/>
        <w:jc w:val="center"/>
      </w:pPr>
    </w:p>
    <w:p w:rsidRDefault="00C03FBD" w:rsidP="00382CB4" w:rsidR="00BC7372" w:rsidRPr="00600BBB">
      <w:pPr>
        <w:jc w:val="both"/>
      </w:pPr>
      <w:r w:rsidRPr="00600BBB">
        <w:tab/>
        <w:t xml:space="preserve">Na ispitnom ročištu održanom </w:t>
      </w:r>
      <w:r w:rsidR="0052773A" w:rsidRPr="00600BBB">
        <w:t>25</w:t>
      </w:r>
      <w:r w:rsidRPr="00600BBB">
        <w:t xml:space="preserve">. </w:t>
      </w:r>
      <w:r w:rsidR="00EE0E64" w:rsidRPr="00600BBB">
        <w:t>listopada</w:t>
      </w:r>
      <w:r w:rsidRPr="00600BBB">
        <w:t xml:space="preserve"> </w:t>
      </w:r>
      <w:r w:rsidR="00BC7372" w:rsidRPr="00600BBB">
        <w:t>201</w:t>
      </w:r>
      <w:r w:rsidR="00EE0E64" w:rsidRPr="00600BBB">
        <w:t>8</w:t>
      </w:r>
      <w:r w:rsidR="00BC7372" w:rsidRPr="00600BBB">
        <w:t>. ispitane su prijave tražbina prema svojim iznosima i redu.</w:t>
      </w:r>
      <w:r w:rsidR="00382CB4" w:rsidRPr="00600BBB">
        <w:t xml:space="preserve"> </w:t>
      </w:r>
      <w:r w:rsidR="00BC7372" w:rsidRPr="00600BBB">
        <w:t>Stečajni je sudac</w:t>
      </w:r>
      <w:r w:rsidRPr="00600BBB">
        <w:t xml:space="preserve">, sukladno </w:t>
      </w:r>
      <w:r w:rsidR="00BC7372" w:rsidRPr="00600BBB">
        <w:t xml:space="preserve">čl. </w:t>
      </w:r>
      <w:r w:rsidRPr="00600BBB">
        <w:t>264</w:t>
      </w:r>
      <w:r w:rsidR="00BC7372" w:rsidRPr="00600BBB">
        <w:t xml:space="preserve">. </w:t>
      </w:r>
      <w:r w:rsidRPr="00600BBB">
        <w:t xml:space="preserve">Stečajnog zakona dalje: SZ) </w:t>
      </w:r>
      <w:r w:rsidR="00BC7372" w:rsidRPr="00600BBB">
        <w:t>sastavio tablicu ispitanih tražbina u kojoj su za svaku tražbinu uneseni podaci u kojoj je mjeri tražbina utvrđena prema svom iznosu i svom redu.</w:t>
      </w:r>
    </w:p>
    <w:p w:rsidRDefault="00BC7372" w:rsidP="00BC7372" w:rsidR="00BC7372" w:rsidRPr="00600BBB">
      <w:pPr>
        <w:ind w:firstLine="720"/>
        <w:jc w:val="both"/>
      </w:pPr>
    </w:p>
    <w:p w:rsidRDefault="00BC7372" w:rsidP="00BC7372" w:rsidR="00BC7372" w:rsidRPr="00600BBB">
      <w:pPr>
        <w:jc w:val="both"/>
      </w:pPr>
      <w:r w:rsidRPr="00600BBB">
        <w:lastRenderedPageBreak/>
        <w:tab/>
        <w:t>Tražbine označene u toč</w:t>
      </w:r>
      <w:r w:rsidR="00332E36" w:rsidRPr="00600BBB">
        <w:t>k</w:t>
      </w:r>
      <w:r w:rsidRPr="00600BBB">
        <w:t xml:space="preserve">i I. izreke ovog rješenja smatraju se utvrđenim, budući </w:t>
      </w:r>
      <w:r w:rsidR="00C03FBD" w:rsidRPr="00600BBB">
        <w:t xml:space="preserve">da </w:t>
      </w:r>
      <w:r w:rsidRPr="00600BBB">
        <w:t>ih ni</w:t>
      </w:r>
      <w:r w:rsidR="00C03FBD" w:rsidRPr="00600BBB">
        <w:t xml:space="preserve">su </w:t>
      </w:r>
      <w:r w:rsidRPr="00600BBB">
        <w:t>ospori</w:t>
      </w:r>
      <w:r w:rsidR="00C03FBD" w:rsidRPr="00600BBB">
        <w:t xml:space="preserve">li ni </w:t>
      </w:r>
      <w:r w:rsidRPr="00600BBB">
        <w:t>stečajni upravitelj ni vjerovnici nazočni na ispitnom ročištu</w:t>
      </w:r>
      <w:r w:rsidR="00C03FBD" w:rsidRPr="00600BBB">
        <w:t xml:space="preserve">  (čl. 263. SZ-a).</w:t>
      </w:r>
    </w:p>
    <w:p w:rsidRDefault="00BC7372" w:rsidP="00BC7372" w:rsidR="00BC7372" w:rsidRPr="00600BBB">
      <w:pPr>
        <w:jc w:val="both"/>
      </w:pPr>
      <w:r w:rsidRPr="00600BBB">
        <w:t xml:space="preserve"> </w:t>
      </w:r>
    </w:p>
    <w:p w:rsidRDefault="00BC7372" w:rsidP="00EE0E64" w:rsidR="00EE0E64" w:rsidRPr="00600BBB">
      <w:pPr>
        <w:jc w:val="both"/>
      </w:pPr>
      <w:r w:rsidRPr="00600BBB">
        <w:tab/>
      </w:r>
      <w:r w:rsidR="00EE0E64" w:rsidRPr="00600BBB">
        <w:t xml:space="preserve">Na ispitnom ročištu utvrđeno je da je ELBERG NOVA d.o.o. Pula, Sv. Polikarpa 8, OIB: 14098431818, prijavio je tražbinu u iznosu od 805.224,36 kuna, s osnova izvoda iz poslovnih knjiga i računa.  </w:t>
      </w:r>
    </w:p>
    <w:p w:rsidRDefault="00EE0E64" w:rsidP="00EE0E64" w:rsidR="00EE0E64" w:rsidRPr="00600BBB">
      <w:pPr>
        <w:jc w:val="both"/>
      </w:pPr>
      <w:r w:rsidRPr="00600BBB">
        <w:tab/>
        <w:t>Na upit punomoćnika vjerovnika Roberta Ferra stečajni upravitelj je odgovorio: da je vjerovnik ELBERG NOVA d.o.o. uz prijavu tražbini dostavio ugovore o zajmu zaključene između ELBERG NOVA d.o.o. Pula kao zajmodavca i TEHMONT I.N.C. d.o.o. Pula kao zajmoprimca i to od 21. veljače 2017. na iznos od 220.000,00 kuna, te od 28. veljače 2017. na iznos od 695.000,00 kuna, te račun od 30. svibnja 2018. koji se odnosi na naknadu za koncesiju u gospodarskoj djelatnosti na iznos od 885,94 kune; da je stečajni dužnik u svojim poslovnim knjigama evidentirao dugovanje prema vjerovniku ELBERG NOVA d.o.o. Pula kao koje je u bilanci društva prikazano pod stavkom kratkoročnih obveza, obveza za zajmove, depozite i sl. poduzetnika unutar grupe; da nije provedena revizija poslovanja stečajnog dužnika te da stoga ne može konkretno odgovoriti na što su utrošena navedena novčana sredstva.</w:t>
      </w:r>
    </w:p>
    <w:p w:rsidRDefault="00EE0E64" w:rsidP="00EE0E64" w:rsidR="00EE0E64" w:rsidRPr="00600BBB">
      <w:pPr>
        <w:jc w:val="both"/>
      </w:pPr>
      <w:r w:rsidRPr="00600BBB">
        <w:tab/>
        <w:t>Stečajni upravitelj priznao je tražbinu vjerovnika ELBERG NOVA d.o.o. Pula kao tražbinu II višeg isplatnog reda.</w:t>
      </w:r>
    </w:p>
    <w:p w:rsidRDefault="00EE0E64" w:rsidP="00EE0E64" w:rsidR="00EE0E64" w:rsidRPr="00600BBB">
      <w:pPr>
        <w:jc w:val="both"/>
      </w:pPr>
      <w:r w:rsidRPr="00600BBB">
        <w:tab/>
        <w:t>Punomoćnik vjerovnika Roberta Ferra naveo je da, opreza radi, osporava u cijelosti tražbinu vjerovnika ELBERG NOVA d.o.o. Pula iz razloga što odluka o zajmu povezanih društva mora prethodno biti odobrena od strane skupštine društva, a Roberto Ferro kao član stečajnog dužnika nije imao nikakvih saznanja o bilo kakvoj takvoj ili sličnoj odluci.</w:t>
      </w:r>
    </w:p>
    <w:p w:rsidRDefault="00EE0E64" w:rsidP="00EE0E64" w:rsidR="00EE0E64" w:rsidRPr="00600BBB">
      <w:pPr>
        <w:jc w:val="both"/>
      </w:pPr>
      <w:r w:rsidRPr="00600BBB">
        <w:tab/>
        <w:t>Na upit suca, stečajni upravitelj je naveo da za predmetnu tražbinu ne postoje ovršne isprave.</w:t>
      </w:r>
    </w:p>
    <w:p w:rsidRDefault="00766F1C" w:rsidP="00EE0E64" w:rsidR="00766F1C" w:rsidRPr="00600BBB">
      <w:pPr>
        <w:jc w:val="both"/>
      </w:pPr>
      <w:r w:rsidRPr="00600BBB">
        <w:tab/>
        <w:t xml:space="preserve">U situaciji kada </w:t>
      </w:r>
      <w:r w:rsidR="00051A36" w:rsidRPr="00600BBB">
        <w:t xml:space="preserve">za tražbinu prijavljenu po stečajnom vjerovniku ne postoji ovršna isprava, kada je tražbinu priznao stečajni upravitelj, a osporio drugi stečajni vjerovnik, sukladno čl. 266. st. 2. SZ-a, sud će stečajnog vjerovnika čija je tražbina osporena uputiti u parnicu radi utvrđivanja osporene tražbine (tako i Visoki trgovački sud RH u rješenju posl.br. PŽ-6718/2017-3 od 7. studenog 2017.). </w:t>
      </w:r>
      <w:r w:rsidRPr="00600BBB">
        <w:t xml:space="preserve"> </w:t>
      </w:r>
    </w:p>
    <w:p w:rsidRDefault="00EE0E64" w:rsidP="00EE0E64" w:rsidR="00EE0E64" w:rsidRPr="00600BBB">
      <w:pPr>
        <w:jc w:val="both"/>
      </w:pPr>
      <w:r w:rsidRPr="00600BBB">
        <w:tab/>
      </w:r>
      <w:r w:rsidR="003862CA" w:rsidRPr="00600BBB">
        <w:t xml:space="preserve">U konkretnom slučaju je </w:t>
      </w:r>
      <w:r w:rsidRPr="00600BBB">
        <w:t>stečajni upravitelj priznao tražbinu vjerovnika ELBERG NOVA d.o.o. Pula kao tražbinu II višeg isplatnog reda, a vjerovnik Roberto Ferro ju je osporio.</w:t>
      </w:r>
      <w:r w:rsidR="00766F1C" w:rsidRPr="00600BBB">
        <w:t xml:space="preserve"> Za</w:t>
      </w:r>
      <w:r w:rsidR="003862CA" w:rsidRPr="00600BBB">
        <w:t xml:space="preserve"> predmetnu tražbinu ne postoji ovršna isprava.</w:t>
      </w:r>
    </w:p>
    <w:p w:rsidRDefault="00EE0E64" w:rsidP="00EE0E64" w:rsidR="00EE0E64">
      <w:pPr>
        <w:jc w:val="both"/>
      </w:pPr>
      <w:r w:rsidRPr="00600BBB">
        <w:tab/>
        <w:t>Stoga je, temeljem čl. 266. st. 2. SZ-a</w:t>
      </w:r>
      <w:r w:rsidR="00D17F69" w:rsidRPr="00600BBB">
        <w:t xml:space="preserve"> i čl. 267. st. 1. SZ-a</w:t>
      </w:r>
      <w:r w:rsidRPr="00600BBB">
        <w:t>, odlučeno kao u točki II izreke.</w:t>
      </w:r>
    </w:p>
    <w:p w:rsidRDefault="00600BBB" w:rsidP="00600BBB" w:rsidR="00600BBB"/>
    <w:p w:rsidRDefault="00BC7372" w:rsidP="00600BBB" w:rsidR="00BC7372">
      <w:pPr>
        <w:jc w:val="center"/>
      </w:pPr>
      <w:r w:rsidRPr="00600BBB">
        <w:t xml:space="preserve">U Pazinu, </w:t>
      </w:r>
      <w:r w:rsidR="00D53772" w:rsidRPr="00600BBB">
        <w:t>25. listopada 2018.</w:t>
      </w:r>
    </w:p>
    <w:p w:rsidRDefault="00600BBB" w:rsidP="0004303D" w:rsidR="00600BBB" w:rsidRPr="00600BBB">
      <w:pPr>
        <w:ind w:firstLine="708"/>
        <w:jc w:val="center"/>
      </w:pPr>
    </w:p>
    <w:p w:rsidRDefault="00BC7372" w:rsidP="00BC7372" w:rsidR="00BC7372" w:rsidRPr="00600BBB">
      <w:pPr>
        <w:ind w:firstLine="708" w:left="5664"/>
        <w:jc w:val="center"/>
      </w:pPr>
      <w:r w:rsidRPr="00600BBB">
        <w:t>Stečajni sudac</w:t>
      </w:r>
    </w:p>
    <w:p w:rsidRDefault="00BC7372" w:rsidP="00BC7372" w:rsidR="00D17F69" w:rsidRPr="00600BBB">
      <w:pPr>
        <w:ind w:firstLine="708" w:left="4956"/>
        <w:jc w:val="center"/>
      </w:pPr>
      <w:r w:rsidRPr="00600BBB">
        <w:t xml:space="preserve">          </w:t>
      </w:r>
    </w:p>
    <w:p w:rsidRDefault="00BC7372" w:rsidP="00BC7372" w:rsidR="00BC7372" w:rsidRPr="00600BBB">
      <w:pPr>
        <w:ind w:firstLine="708" w:left="4956"/>
        <w:jc w:val="center"/>
      </w:pPr>
      <w:r w:rsidRPr="00600BBB">
        <w:t xml:space="preserve"> </w:t>
      </w:r>
      <w:r w:rsidR="00D17F69" w:rsidRPr="00600BBB">
        <w:t xml:space="preserve">           </w:t>
      </w:r>
      <w:r w:rsidRPr="00600BBB">
        <w:t>Ivan Dujić</w:t>
      </w:r>
      <w:r w:rsidR="00687772">
        <w:t>, v.r.</w:t>
      </w:r>
    </w:p>
    <w:p w:rsidRDefault="00BC7372" w:rsidP="00BC7372" w:rsidR="00BC7372" w:rsidRPr="00600BBB">
      <w:pPr>
        <w:jc w:val="both"/>
      </w:pPr>
    </w:p>
    <w:p w:rsidRDefault="00BC7372" w:rsidP="00BC7372" w:rsidR="00BC7372" w:rsidRPr="00600BBB">
      <w:pPr>
        <w:jc w:val="both"/>
        <w:rPr>
          <w:color w:val="FF0000"/>
        </w:rPr>
      </w:pPr>
    </w:p>
    <w:p w:rsidRDefault="00BC7372" w:rsidP="00BC7372" w:rsidR="00BC7372" w:rsidRPr="00600BBB">
      <w:pPr>
        <w:jc w:val="both"/>
      </w:pPr>
      <w:r w:rsidRPr="00600BBB">
        <w:t>POUKA O PRAVNOM LIJEKU:</w:t>
      </w:r>
    </w:p>
    <w:p w:rsidRDefault="00D53772" w:rsidP="00BC7372" w:rsidR="00BC7372" w:rsidRPr="00600BBB">
      <w:pPr>
        <w:ind w:firstLine="708"/>
        <w:jc w:val="both"/>
      </w:pPr>
      <w:r w:rsidRPr="00600BBB">
        <w:t>Protiv ovog rješenja pravo na žalbu ima svaki vjerovnik u dijelu koji se tiče njegove prijavljene tražbine, odnosno tražbine koju je osporio i stečajni upravitelj (čl. 265. st. 3. Stečajnog zakona). Žalba se može izjaviti u roku od osam dana od dana dostave, a dostava se smatra obavljenom istekom osmoga dana od dana objave pismena na mrežnoj stranici e-Oglasna ploča sudova (čl. 12. SZ-a). Žalba se podnosi ovome sudu u tri primjerka, a o istoj odlučuje Visoki trgovački sud Republike Hrvatske.</w:t>
      </w:r>
      <w:r w:rsidR="00BC7372" w:rsidRPr="00600BBB">
        <w:t xml:space="preserve"> </w:t>
      </w:r>
    </w:p>
    <w:p w:rsidRDefault="00BC7372" w:rsidP="00BC7372" w:rsidR="00BC7372" w:rsidRPr="00600BBB">
      <w:pPr>
        <w:ind w:left="7080"/>
        <w:jc w:val="both"/>
        <w:rPr>
          <w:color w:val="FF0000"/>
        </w:rPr>
      </w:pPr>
    </w:p>
    <w:p w:rsidRDefault="00BC7372" w:rsidP="00BC7372" w:rsidR="00BC7372" w:rsidRPr="00600BBB">
      <w:r w:rsidRPr="00600BBB">
        <w:t xml:space="preserve">DNA:  </w:t>
      </w:r>
    </w:p>
    <w:p w:rsidRDefault="00EB4C13" w:rsidP="00EB4C13" w:rsidR="00EB4C13" w:rsidRPr="00600BBB">
      <w:pPr>
        <w:jc w:val="both"/>
      </w:pPr>
      <w:r w:rsidRPr="00600BBB">
        <w:t>- e-oglasna ploča suda – osam dana (čl. 12. SZ-a)</w:t>
      </w:r>
    </w:p>
    <w:p w:rsidRDefault="00BC7372" w:rsidP="00D4094A" w:rsidR="00D53772" w:rsidRPr="00600BBB">
      <w:r w:rsidRPr="00600BBB">
        <w:t>- stečajni upravitelj</w:t>
      </w:r>
      <w:r w:rsidR="00EB4C13" w:rsidRPr="00600BBB">
        <w:t xml:space="preserve"> </w:t>
      </w:r>
      <w:r w:rsidR="00D53772" w:rsidRPr="00600BBB">
        <w:t>Ivor Pliskovac iz Rijeke, Agatićeva 6</w:t>
      </w:r>
    </w:p>
    <w:p w:rsidRDefault="00D53772" w:rsidP="00D4094A" w:rsidR="00D53772" w:rsidRPr="00600BBB">
      <w:r w:rsidRPr="00600BBB">
        <w:t>- ELBERG NOVA d.o.o. Pula, Sv. Polikarpa 8</w:t>
      </w:r>
    </w:p>
    <w:p w:rsidRDefault="00D53772" w:rsidP="00D4094A" w:rsidR="00D53772" w:rsidRPr="00600BBB">
      <w:r w:rsidRPr="00600BBB">
        <w:t>- Roberto Ferro, po pun. odvjetnicima u ZOU Goran Veljović i dr. u Puli</w:t>
      </w:r>
    </w:p>
    <w:sectPr w:rsidSect="00600BBB" w:rsidR="00D53772" w:rsidRPr="00600BBB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246CE" w:rsidR="00E246CE">
      <w:r>
        <w:separator/>
      </w:r>
    </w:p>
  </w:endnote>
  <w:endnote w:id="0" w:type="continuationSeparator">
    <w:p w:rsidRDefault="00E246CE" w:rsidR="00E246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246CE" w:rsidR="00E246CE">
      <w:r>
        <w:separator/>
      </w:r>
    </w:p>
  </w:footnote>
  <w:footnote w:id="0" w:type="continuationSeparator">
    <w:p w:rsidRDefault="00E246CE" w:rsidR="00E246C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A4163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A4163" w:rsidR="008A4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A4163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8777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4C66" w:rsidP="003817B8" w:rsidR="008A4163" w:rsidRPr="003333BD">
    <w:pPr>
      <w:pStyle w:val="Zaglavlje"/>
    </w:pPr>
    <w:r>
      <w:tab/>
    </w:r>
    <w:r>
      <w:tab/>
    </w:r>
    <w:r w:rsidR="00972F01" w:rsidRPr="00972F01">
      <w:t>10 St-157/2018-28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4C66" w:rsidR="00E84C66">
    <w:pPr>
      <w:pStyle w:val="Zaglavlje"/>
    </w:pPr>
    <w:r>
      <w:tab/>
    </w:r>
    <w:r w:rsidR="00BC7372">
      <w:tab/>
    </w:r>
    <w:r w:rsidR="00972F01">
      <w:t>10 St-157/2018-28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oNotTrackMoves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202458"/>
    <w:rsid w:val="0004303D"/>
    <w:rsid w:val="00051A36"/>
    <w:rsid w:val="00060E31"/>
    <w:rsid w:val="00093047"/>
    <w:rsid w:val="000A1CE7"/>
    <w:rsid w:val="000B28BE"/>
    <w:rsid w:val="000D7203"/>
    <w:rsid w:val="00105BE2"/>
    <w:rsid w:val="00112793"/>
    <w:rsid w:val="00112A62"/>
    <w:rsid w:val="00120F7F"/>
    <w:rsid w:val="00131D4B"/>
    <w:rsid w:val="0014233B"/>
    <w:rsid w:val="0019162E"/>
    <w:rsid w:val="001B7765"/>
    <w:rsid w:val="001D2DC0"/>
    <w:rsid w:val="00202458"/>
    <w:rsid w:val="00257DB1"/>
    <w:rsid w:val="002674FB"/>
    <w:rsid w:val="00297C4B"/>
    <w:rsid w:val="002B64F9"/>
    <w:rsid w:val="00302B45"/>
    <w:rsid w:val="00304C23"/>
    <w:rsid w:val="00332E36"/>
    <w:rsid w:val="003333BD"/>
    <w:rsid w:val="0037113E"/>
    <w:rsid w:val="0038105B"/>
    <w:rsid w:val="003817B8"/>
    <w:rsid w:val="00382CB4"/>
    <w:rsid w:val="003862CA"/>
    <w:rsid w:val="003D39DC"/>
    <w:rsid w:val="00445295"/>
    <w:rsid w:val="004524C7"/>
    <w:rsid w:val="004B072B"/>
    <w:rsid w:val="004D7D47"/>
    <w:rsid w:val="0051046D"/>
    <w:rsid w:val="0051129C"/>
    <w:rsid w:val="0052544E"/>
    <w:rsid w:val="0052773A"/>
    <w:rsid w:val="00531148"/>
    <w:rsid w:val="0054012F"/>
    <w:rsid w:val="005522C7"/>
    <w:rsid w:val="005752CE"/>
    <w:rsid w:val="00585761"/>
    <w:rsid w:val="005C156C"/>
    <w:rsid w:val="005D5150"/>
    <w:rsid w:val="005E5A89"/>
    <w:rsid w:val="005F20E4"/>
    <w:rsid w:val="005F4FDB"/>
    <w:rsid w:val="005F52C5"/>
    <w:rsid w:val="00600BBB"/>
    <w:rsid w:val="00622846"/>
    <w:rsid w:val="00647BAF"/>
    <w:rsid w:val="006507D0"/>
    <w:rsid w:val="00667D61"/>
    <w:rsid w:val="00677355"/>
    <w:rsid w:val="00682212"/>
    <w:rsid w:val="00687772"/>
    <w:rsid w:val="00687BDB"/>
    <w:rsid w:val="0069342F"/>
    <w:rsid w:val="006A5E5B"/>
    <w:rsid w:val="006E22BF"/>
    <w:rsid w:val="00747E68"/>
    <w:rsid w:val="00766F1C"/>
    <w:rsid w:val="007A28B0"/>
    <w:rsid w:val="007A2B96"/>
    <w:rsid w:val="007B168D"/>
    <w:rsid w:val="007E31C8"/>
    <w:rsid w:val="007F13CE"/>
    <w:rsid w:val="00821C00"/>
    <w:rsid w:val="008A0989"/>
    <w:rsid w:val="008A4163"/>
    <w:rsid w:val="008B69A8"/>
    <w:rsid w:val="00932C74"/>
    <w:rsid w:val="00942C33"/>
    <w:rsid w:val="00972F01"/>
    <w:rsid w:val="00994487"/>
    <w:rsid w:val="009F3B59"/>
    <w:rsid w:val="00A070F3"/>
    <w:rsid w:val="00A42F59"/>
    <w:rsid w:val="00A43B54"/>
    <w:rsid w:val="00A44A93"/>
    <w:rsid w:val="00A5777E"/>
    <w:rsid w:val="00A64CC0"/>
    <w:rsid w:val="00A76747"/>
    <w:rsid w:val="00A83C27"/>
    <w:rsid w:val="00AB0014"/>
    <w:rsid w:val="00AC314E"/>
    <w:rsid w:val="00AD03E7"/>
    <w:rsid w:val="00AE2769"/>
    <w:rsid w:val="00AF4DC3"/>
    <w:rsid w:val="00B05262"/>
    <w:rsid w:val="00B10492"/>
    <w:rsid w:val="00B360AF"/>
    <w:rsid w:val="00B677FA"/>
    <w:rsid w:val="00B71702"/>
    <w:rsid w:val="00B718DB"/>
    <w:rsid w:val="00B80C1E"/>
    <w:rsid w:val="00BB3256"/>
    <w:rsid w:val="00BB7FE0"/>
    <w:rsid w:val="00BC7372"/>
    <w:rsid w:val="00BF10B9"/>
    <w:rsid w:val="00C01E19"/>
    <w:rsid w:val="00C03FBD"/>
    <w:rsid w:val="00C34514"/>
    <w:rsid w:val="00C942E4"/>
    <w:rsid w:val="00CD5077"/>
    <w:rsid w:val="00CD7474"/>
    <w:rsid w:val="00CE7837"/>
    <w:rsid w:val="00D17F69"/>
    <w:rsid w:val="00D30772"/>
    <w:rsid w:val="00D4094A"/>
    <w:rsid w:val="00D44013"/>
    <w:rsid w:val="00D53772"/>
    <w:rsid w:val="00D76026"/>
    <w:rsid w:val="00DC5DCF"/>
    <w:rsid w:val="00E246CE"/>
    <w:rsid w:val="00E605C9"/>
    <w:rsid w:val="00E84C66"/>
    <w:rsid w:val="00EB4C13"/>
    <w:rsid w:val="00EB55A1"/>
    <w:rsid w:val="00EC0C10"/>
    <w:rsid w:val="00EC2F9C"/>
    <w:rsid w:val="00EC3EB4"/>
    <w:rsid w:val="00EE0E64"/>
    <w:rsid w:val="00F158F8"/>
    <w:rsid w:val="00F453C6"/>
    <w:rsid w:val="00F77A05"/>
    <w:rsid w:val="00F8569F"/>
    <w:rsid w:val="00F93DC7"/>
    <w:rsid w:val="00FC3F2E"/>
    <w:rsid w:val="00FE54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2773A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333BD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333B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333BD"/>
  </w:style>
  <w:style w:customStyle="true" w:styleId="f01" w:type="character">
    <w:name w:val="f01"/>
    <w:rsid w:val="00112793"/>
    <w:rPr>
      <w:rFonts w:cs="Times New Roman" w:hAnsi="Times New Roman" w:ascii="Times New Roman" w:hint="default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rsid w:val="00B677F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B677FA"/>
    <w:rPr>
      <w:rFonts w:cs="Tahoma" w:hAnsi="Tahoma" w:ascii="Tahoma"/>
      <w:sz w:val="16"/>
      <w:szCs w:val="16"/>
    </w:rPr>
  </w:style>
  <w:style w:customStyle="true" w:styleId="st1" w:type="character">
    <w:name w:val="st1"/>
    <w:rsid w:val="00972F01"/>
  </w:style>
  <w:style w:styleId="Tekstrezerviranogmjesta" w:type="character">
    <w:name w:val="Placeholder Text"/>
    <w:basedOn w:val="Zadanifontodlomka"/>
    <w:uiPriority w:val="99"/>
    <w:semiHidden/>
    <w:rsid w:val="0068777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8777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8777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8777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8777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408168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9948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listopada 2018.</izvorni_sadrzaj>
    <derivirana_varijabla naziv="DomainObject.DatumDonosenjaOdluke_1">26.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157</izvorni_sadrzaj>
    <derivirana_varijabla naziv="DomainObject.Predmet.Broj_1">157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svibnja 2018.</izvorni_sadrzaj>
    <derivirana_varijabla naziv="DomainObject.Predmet.DatumOsnivanja_1">18.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St-157/2018</izvorni_sadrzaj>
    <derivirana_varijabla naziv="DomainObject.Predmet.OznakaBroj_1">St-157/2018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TEHMONT I.N.C. d.o.o. PULA</izvorni_sadrzaj>
    <derivirana_varijabla naziv="DomainObject.Predmet.ProtustrankaFormated_1">  TEHMONT I.N.C. d.o.o. PULA</derivirana_varijabla>
  </DomainObject.Predmet.ProtustrankaFormated>
  <DomainObject.Predmet.ProtustrankaFormatedOIB>
    <izvorni_sadrzaj>  TEHMONT I.N.C. d.o.o. PULA, OIB 03698228923</izvorni_sadrzaj>
    <derivirana_varijabla naziv="DomainObject.Predmet.ProtustrankaFormatedOIB_1">  TEHMONT I.N.C. d.o.o. PULA, OIB 03698228923</derivirana_varijabla>
  </DomainObject.Predmet.ProtustrankaFormatedOIB>
  <DomainObject.Predmet.ProtustrankaFormatedWithAdress>
    <izvorni_sadrzaj> TEHMONT I.N.C. d.o.o. PULA, Sv. Polikarpa 8, 52100 Pula</izvorni_sadrzaj>
    <derivirana_varijabla naziv="DomainObject.Predmet.ProtustrankaFormatedWithAdress_1"> TEHMONT I.N.C. d.o.o. PULA, Sv. Polikarpa 8, 52100 Pula</derivirana_varijabla>
  </DomainObject.Predmet.ProtustrankaFormatedWithAdress>
  <DomainObject.Predmet.ProtustrankaFormatedWithAdressOIB>
    <izvorni_sadrzaj> TEHMONT I.N.C. d.o.o. PULA, OIB 03698228923, Sv. Polikarpa 8, 52100 Pula</izvorni_sadrzaj>
    <derivirana_varijabla naziv="DomainObject.Predmet.ProtustrankaFormatedWithAdressOIB_1"> TEHMONT I.N.C. d.o.o. PULA, OIB 03698228923, Sv. Polikarpa 8, 52100 Pula</derivirana_varijabla>
  </DomainObject.Predmet.ProtustrankaFormatedWithAdressOIB>
  <DomainObject.Predmet.ProtustrankaWithAdress>
    <izvorni_sadrzaj>TEHMONT I.N.C. d.o.o. PULA Sv. Polikarpa 8, 52100 Pula</izvorni_sadrzaj>
    <derivirana_varijabla naziv="DomainObject.Predmet.ProtustrankaWithAdress_1">TEHMONT I.N.C. d.o.o. PULA Sv. Polikarpa 8, 52100 Pula</derivirana_varijabla>
  </DomainObject.Predmet.ProtustrankaWithAdress>
  <DomainObject.Predmet.ProtustrankaWithAdressOIB>
    <izvorni_sadrzaj>TEHMONT I.N.C. d.o.o. PULA, OIB 03698228923, Sv. Polikarpa 8, 52100 Pula</izvorni_sadrzaj>
    <derivirana_varijabla naziv="DomainObject.Predmet.ProtustrankaWithAdressOIB_1">TEHMONT I.N.C. d.o.o. PULA, OIB 03698228923, Sv. Polikarpa 8, 52100 Pula</derivirana_varijabla>
  </DomainObject.Predmet.ProtustrankaWithAdressOIB>
  <DomainObject.Predmet.ProtustrankaNazivFormated>
    <izvorni_sadrzaj>TEHMONT I.N.C. d.o.o. PULA</izvorni_sadrzaj>
    <derivirana_varijabla naziv="DomainObject.Predmet.ProtustrankaNazivFormated_1">TEHMONT I.N.C. d.o.o. PULA</derivirana_varijabla>
  </DomainObject.Predmet.ProtustrankaNazivFormated>
  <DomainObject.Predmet.ProtustrankaNazivFormatedOIB>
    <izvorni_sadrzaj>TEHMONT I.N.C. d.o.o. PULA, OIB 03698228923</izvorni_sadrzaj>
    <derivirana_varijabla naziv="DomainObject.Predmet.ProtustrankaNazivFormatedOIB_1">TEHMONT I.N.C. d.o.o. PULA, OIB 03698228923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31142.47</izvorni_sadrzaj>
    <derivirana_varijabla naziv="DomainObject.Predmet.TrenutnaVrijednost_1">31142.47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TEHMONT I.N.C. d.o.o. PULA</item>
    </izvorni_sadrzaj>
    <derivirana_varijabla naziv="DomainObject.Predmet.ProtuStrankaListFormated_1">
      <item>TEHMONT I.N.C. d.o.o. PULA</item>
    </derivirana_varijabla>
  </DomainObject.Predmet.ProtuStrankaListFormated>
  <DomainObject.Predmet.ProtuStrankaListFormatedOIB>
    <izvorni_sadrzaj>
      <item>TEHMONT I.N.C. d.o.o. PULA, OIB 03698228923</item>
    </izvorni_sadrzaj>
    <derivirana_varijabla naziv="DomainObject.Predmet.ProtuStrankaListFormatedOIB_1">
      <item>TEHMONT I.N.C. d.o.o. PULA, OIB 03698228923</item>
    </derivirana_varijabla>
  </DomainObject.Predmet.ProtuStrankaListFormatedOIB>
  <DomainObject.Predmet.ProtuStrankaListFormatedWithAdress>
    <izvorni_sadrzaj>
      <item>TEHMONT I.N.C. d.o.o. PULA, Sv. Polikarpa 8, 52100 Pula</item>
    </izvorni_sadrzaj>
    <derivirana_varijabla naziv="DomainObject.Predmet.ProtuStrankaListFormatedWithAdress_1">
      <item>TEHMONT I.N.C. d.o.o. PULA, Sv. Polikarpa 8, 52100 Pula</item>
    </derivirana_varijabla>
  </DomainObject.Predmet.ProtuStrankaListFormatedWithAdress>
  <DomainObject.Predmet.ProtuStrankaListFormatedWithAdressOIB>
    <izvorni_sadrzaj>
      <item>TEHMONT I.N.C. d.o.o. PULA, OIB 03698228923, Sv. Polikarpa 8, 52100 Pula</item>
    </izvorni_sadrzaj>
    <derivirana_varijabla naziv="DomainObject.Predmet.ProtuStrankaListFormatedWithAdressOIB_1">
      <item>TEHMONT I.N.C. d.o.o. PULA, OIB 03698228923, Sv. Polikarpa 8, 52100 Pula</item>
    </derivirana_varijabla>
  </DomainObject.Predmet.ProtuStrankaListFormatedWithAdressOIB>
  <DomainObject.Predmet.ProtuStrankaListNazivFormated>
    <izvorni_sadrzaj>
      <item>TEHMONT I.N.C. d.o.o. PULA</item>
    </izvorni_sadrzaj>
    <derivirana_varijabla naziv="DomainObject.Predmet.ProtuStrankaListNazivFormated_1">
      <item>TEHMONT I.N.C. d.o.o. PULA</item>
    </derivirana_varijabla>
  </DomainObject.Predmet.ProtuStrankaListNazivFormated>
  <DomainObject.Predmet.ProtuStrankaListNazivFormatedOIB>
    <izvorni_sadrzaj>
      <item>TEHMONT I.N.C. d.o.o. PULA, OIB 03698228923</item>
    </izvorni_sadrzaj>
    <derivirana_varijabla naziv="DomainObject.Predmet.ProtuStrankaListNazivFormatedOIB_1">
      <item>TEHMONT I.N.C. d.o.o. PULA, OIB 03698228923</item>
    </derivirana_varijabla>
  </DomainObject.Predmet.ProtuStrankaListNazivFormatedOIB>
  <DomainObject.Predmet.OstaliListFormated>
    <izvorni_sadrzaj>
      <item>Odvj. Tiziano Sošić</item>
    </izvorni_sadrzaj>
    <derivirana_varijabla naziv="DomainObject.Predmet.OstaliListFormated_1">
      <item>Odvj. Tiziano Sošić</item>
    </derivirana_varijabla>
  </DomainObject.Predmet.OstaliListFormated>
  <DomainObject.Predmet.OstaliListFormatedOIB>
    <izvorni_sadrzaj>
      <item>Odvj. Tiziano Sošić</item>
    </izvorni_sadrzaj>
    <derivirana_varijabla naziv="DomainObject.Predmet.OstaliListFormatedOIB_1">
      <item>Odvj. Tiziano Sošić</item>
    </derivirana_varijabla>
  </DomainObject.Predmet.OstaliListFormatedOIB>
  <DomainObject.Predmet.OstaliListFormatedWithAdress>
    <izvorni_sadrzaj>
      <item>Odvj. Tiziano Sošić, Giuseppe Tartini 15, 52100 Pula</item>
    </izvorni_sadrzaj>
    <derivirana_varijabla naziv="DomainObject.Predmet.OstaliListFormatedWithAdress_1">
      <item>Odvj. Tiziano Sošić, Giuseppe Tartini 15, 52100 Pula</item>
    </derivirana_varijabla>
  </DomainObject.Predmet.OstaliListFormatedWithAdress>
  <DomainObject.Predmet.OstaliListFormatedWithAdressOIB>
    <izvorni_sadrzaj>
      <item>Odvj. Tiziano Sošić, Giuseppe Tartini 15, 52100 Pula</item>
    </izvorni_sadrzaj>
    <derivirana_varijabla naziv="DomainObject.Predmet.OstaliListFormatedWithAdressOIB_1">
      <item>Odvj. Tiziano Sošić, Giuseppe Tartini 15, 52100 Pula</item>
    </derivirana_varijabla>
  </DomainObject.Predmet.OstaliListFormatedWithAdressOIB>
  <DomainObject.Predmet.OstaliListNazivFormated>
    <izvorni_sadrzaj>
      <item>Odvj. Tiziano Sošić</item>
    </izvorni_sadrzaj>
    <derivirana_varijabla naziv="DomainObject.Predmet.OstaliListNazivFormated_1">
      <item>Odvj. Tiziano Sošić</item>
    </derivirana_varijabla>
  </DomainObject.Predmet.OstaliListNazivFormated>
  <DomainObject.Predmet.OstaliListNazivFormatedOIB>
    <izvorni_sadrzaj>
      <item>Odvj. Tiziano Sošić</item>
    </izvorni_sadrzaj>
    <derivirana_varijabla naziv="DomainObject.Predmet.OstaliListNazivFormatedOIB_1">
      <item>Odvj. Tiziano Sošić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listopada 2018.</izvorni_sadrzaj>
    <derivirana_varijabla naziv="DomainObject.Datum_1">26.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TEHMONT I.N.C. d.o.o. PULA</izvorni_sadrzaj>
    <derivirana_varijabla naziv="DomainObject.Predmet.ProtustrankaIDrugi_1">TEHMONT I.N.C. d.o.o. PULA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TEHMONT I.N.C. d.o.o. PULA, OIB 03698228923, Sv. Polikarpa 8, 52100 Pula</izvorni_sadrzaj>
    <derivirana_varijabla naziv="DomainObject.Predmet.ProtustrankaIDrugiAdressOIB_1">TEHMONT I.N.C. d.o.o. PULA, OIB 03698228923, Sv. Polikarpa 8,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TEHMONT I.N.C. d.o.o. PULA</item>
      <item>Odvj. Tiziano Sošić</item>
    </izvorni_sadrzaj>
    <derivirana_varijabla naziv="DomainObject.Predmet.SudioniciListNaziv_1">
      <item>FINANCIJSKA AGENCIJA, RC RIJEKA, PODRUŽNICA PULA, PULA</item>
      <item>TEHMONT I.N.C. d.o.o. PULA</item>
      <item>Odvj. Tiziano Sošić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TEHMONT I.N.C. d.o.o. PULA, OIB 03698228923, Sv. Polikarpa 8,52100 Pula</item>
      <item>Odvj. Tiziano Sošić, Giuseppe Tartini 15,52100 Pula</item>
    </izvorni_sadrzaj>
    <derivirana_varijabla naziv="DomainObject.Predmet.SudioniciListAdressOIB_1">
      <item>FINANCIJSKA AGENCIJA, RC RIJEKA, PODRUŽNICA PULA, PULA, OIB 85821130368, F. Kurelca 8,51000 Rijeka</item>
      <item>TEHMONT I.N.C. d.o.o. PULA, OIB 03698228923, Sv. Polikarpa 8,52100 Pula</item>
      <item>Odvj. Tiziano Sošić, Giuseppe Tartini 15,52100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03698228923</item>
      <item>, OIB null</item>
    </izvorni_sadrzaj>
    <derivirana_varijabla naziv="DomainObject.Predmet.SudioniciListNazivOIB_1">
      <item>, OIB 85821130368</item>
      <item>, OIB 03698228923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Ivor Pliskovac, OIB 33771945074, Agatićeva 6, 51000 Rijeka</item>
    </izvorni_sadrzaj>
    <derivirana_varijabla naziv="DomainObject.Predmet.StecajniUpraviteljiListAddressOIB_1">
      <item>Ivor Pliskovac, OIB 33771945074, Agatićeva 6,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25. listopada 2018.</izvorni_sadrzaj>
    <derivirana_varijabla naziv="DomainObject.Predmet.DatumZadnjeOdrzaneSudskeRadnje_1">25. listopada 2018.</derivirana_varijabla>
  </DomainObject.Predmet.DatumZadnjeOdrzaneSudskeRadnje>
  <DomainObject.PredzadnjaOdlukaIzPredmeta.DatumDonosenjaOdluke>
    <izvorni_sadrzaj>1. kolovoza 2018.</izvorni_sadrzaj>
    <derivirana_varijabla naziv="DomainObject.PredzadnjaOdlukaIzPredmeta.DatumDonosenjaOdluke_1">1. kolovoza 2018.</derivirana_varijabla>
  </DomainObject.PredzadnjaOdlukaIzPredmeta.DatumDonosenjaOdluke>
  <DomainObject.PredzadnjaOdlukaIzPredmeta.Oznaka>
    <izvorni_sadrzaj>St-157/2018-18</izvorni_sadrzaj>
    <derivirana_varijabla naziv="DomainObject.PredzadnjaOdlukaIzPredmeta.Oznaka_1">St-157/2018-18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8064C66-1A15-40DC-8FC2-F56764A0A55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3</properties:Pages>
  <properties:Words>826</properties:Words>
  <properties:Characters>4319</properties:Characters>
  <properties:Lines>103</properties:Lines>
  <properties:Paragraphs>35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                   </vt:lpstr>
    </vt:vector>
  </properties:TitlesOfParts>
  <properties:LinksUpToDate>false</properties:LinksUpToDate>
  <properties:CharactersWithSpaces>5201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2018-10-26T12:05:00Z</dcterms:created>
  <dc:creator>drabar</dc:creator>
  <cp:lastModifiedBy>Sanja Lakošeljac</cp:lastModifiedBy>
  <cp:lastPrinted>2015-07-24T06:48:00Z</cp:lastPrinted>
  <dcterms:modified xmlns:xsi="http://www.w3.org/2001/XMLSchema-instance" xsi:type="dcterms:W3CDTF">2018-10-26T12:19:00Z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(Rješenje o utvrđenim tražbinama i upućivanju u parnicu St-157-18.docx)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