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b52a6" w14:paraId="57b52a6" w:rsidRDefault="00DB63C8" w:rsidP="00A6339C" w:rsidR="00A6339C" w:rsidRPr="005918B0">
      <w:pPr>
        <w:pStyle w:val="Bezproreda"/>
        <w:ind w:firstLine="708"/>
        <w15:collapsed w:val="false"/>
        <w:rPr>
          <w:rFonts w:cs="Times New Roman" w:hAnsi="Times New Roman" w:ascii="Times New Roman"/>
          <w:b/>
          <w:sz w:val="24"/>
          <w:szCs w:val="24"/>
        </w:rPr>
      </w:pPr>
      <w:bookmarkStart w:name="_GoBack" w:id="0"/>
      <w:bookmarkEnd w:id="0"/>
      <w:r>
        <w:t xml:space="preserve">   </w:t>
      </w:r>
      <w:r w:rsidR="004C3A69">
        <w:t xml:space="preserve">  </w:t>
      </w:r>
      <w:r w:rsidR="00A6339C">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A6339C">
        <w:tab/>
      </w:r>
      <w:r w:rsidR="00A6339C">
        <w:tab/>
      </w:r>
      <w:r w:rsidR="00A6339C">
        <w:tab/>
      </w:r>
      <w:r w:rsidR="00A6339C">
        <w:tab/>
      </w:r>
      <w:r w:rsidR="00A6339C">
        <w:tab/>
      </w:r>
      <w:r w:rsidR="00A6339C">
        <w:tab/>
      </w:r>
      <w:r w:rsidR="00A6339C" w:rsidRPr="005918B0">
        <w:rPr>
          <w:b/>
        </w:rPr>
        <w:t xml:space="preserve">          </w:t>
      </w:r>
      <w:r w:rsidR="004C3A69">
        <w:rPr>
          <w:b/>
        </w:rPr>
        <w:t xml:space="preserve">      </w:t>
      </w:r>
      <w:r w:rsidR="004C3A69">
        <w:rPr>
          <w:rFonts w:cs="Times New Roman" w:hAnsi="Times New Roman" w:ascii="Times New Roman"/>
          <w:b/>
          <w:sz w:val="24"/>
          <w:szCs w:val="24"/>
        </w:rPr>
        <w:t>Posl. br. 12. St-1130/2016</w:t>
      </w:r>
    </w:p>
    <w:p w:rsidRDefault="00A6339C" w:rsidP="00A6339C" w:rsidR="00A6339C" w:rsidRPr="005918B0">
      <w:pPr>
        <w:pStyle w:val="Bezproreda"/>
        <w:rPr>
          <w:rFonts w:cs="Times New Roman" w:hAnsi="Times New Roman" w:ascii="Times New Roman"/>
          <w:b/>
          <w:sz w:val="8"/>
          <w:szCs w:val="8"/>
        </w:rPr>
      </w:pP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A6339C" w:rsidP="00A6339C" w:rsidR="00A6339C" w:rsidRPr="005918B0">
      <w:pPr>
        <w:pStyle w:val="Bezproreda"/>
        <w:rPr>
          <w:rFonts w:cs="Times New Roman" w:hAnsi="Times New Roman" w:ascii="Times New Roman"/>
          <w:sz w:val="24"/>
          <w:szCs w:val="24"/>
        </w:rPr>
      </w:pPr>
    </w:p>
    <w:p w:rsidRDefault="004C3A69" w:rsidP="004C3A69" w:rsidR="004C3A69" w:rsidRPr="00DB63C8">
      <w:pPr>
        <w:pStyle w:val="Tijeloteksta"/>
        <w:ind w:firstLine="708"/>
        <w:rPr>
          <w:szCs w:val="24"/>
          <w:lang w:val="hr-HR"/>
        </w:rPr>
      </w:pPr>
      <w:r w:rsidRPr="00DB63C8">
        <w:rPr>
          <w:szCs w:val="24"/>
          <w:lang w:val="hr-HR"/>
        </w:rPr>
        <w:t xml:space="preserve">Trgovački sud u Splitu, po sucu tog suda Pašku Bačiću, kao stečajnom sucu, u stečajnom postupku nad dužnikom </w:t>
      </w:r>
      <w:r w:rsidRPr="00DB63C8">
        <w:rPr>
          <w:lang w:val="hr-HR"/>
        </w:rPr>
        <w:t>OPPIDUM d.o.o. u stečaju Trogir, Balančane 28, OIB: 87802587537</w:t>
      </w:r>
      <w:r w:rsidRPr="00DB63C8">
        <w:rPr>
          <w:szCs w:val="24"/>
          <w:lang w:val="hr-HR"/>
        </w:rPr>
        <w:t>, povodom prijedloga stečajnog</w:t>
      </w:r>
      <w:r w:rsidR="00273ED5" w:rsidRPr="00DB63C8">
        <w:rPr>
          <w:szCs w:val="24"/>
          <w:lang w:val="hr-HR"/>
        </w:rPr>
        <w:t xml:space="preserve"> vjerovnika </w:t>
      </w:r>
      <w:r w:rsidRPr="00DB63C8">
        <w:rPr>
          <w:szCs w:val="24"/>
          <w:lang w:val="hr-HR"/>
        </w:rPr>
        <w:t xml:space="preserve">OMEN SAVJETOVANJE d.o.o. Zagreb, OIB: 18516064920, kojeg zastupa punomoćnica Iva Gavranović Bilić, odvjetnica u Odvjetničkom društvu Barović &amp; Gavranović Bilić iz Zagreba, Boškovićeva 7, </w:t>
      </w:r>
      <w:r w:rsidR="002938D0" w:rsidRPr="00DB63C8">
        <w:rPr>
          <w:szCs w:val="24"/>
          <w:lang w:val="hr-HR"/>
        </w:rPr>
        <w:t xml:space="preserve">za sazivanje skupštine vjerovnika, </w:t>
      </w:r>
      <w:r w:rsidR="00273ED5" w:rsidRPr="00DB63C8">
        <w:rPr>
          <w:szCs w:val="24"/>
          <w:lang w:val="hr-HR"/>
        </w:rPr>
        <w:t>dana</w:t>
      </w:r>
      <w:r w:rsidR="00493C38" w:rsidRPr="00DB63C8">
        <w:rPr>
          <w:szCs w:val="24"/>
          <w:lang w:val="hr-HR"/>
        </w:rPr>
        <w:t xml:space="preserve"> </w:t>
      </w:r>
      <w:r w:rsidR="00DB63C8">
        <w:rPr>
          <w:szCs w:val="24"/>
          <w:lang w:val="hr-HR"/>
        </w:rPr>
        <w:t>14</w:t>
      </w:r>
      <w:r w:rsidRPr="00DB63C8">
        <w:rPr>
          <w:szCs w:val="24"/>
          <w:lang w:val="hr-HR"/>
        </w:rPr>
        <w:t>. svibnja 2018.</w:t>
      </w:r>
    </w:p>
    <w:p w:rsidRDefault="00273ED5" w:rsidP="004C3A69" w:rsidR="00273ED5" w:rsidRPr="00DB63C8">
      <w:pPr>
        <w:pStyle w:val="Tijeloteksta"/>
        <w:ind w:firstLine="708"/>
        <w:rPr>
          <w:sz w:val="20"/>
        </w:rPr>
      </w:pPr>
      <w:r w:rsidRPr="00BA6F43">
        <w:rPr>
          <w:szCs w:val="24"/>
        </w:rPr>
        <w:t xml:space="preserve"> </w:t>
      </w:r>
    </w:p>
    <w:p w:rsidRDefault="00273ED5" w:rsidP="00BA6F43" w:rsidR="00273ED5" w:rsidRPr="00AC4A37">
      <w:pPr>
        <w:pStyle w:val="Bezproreda"/>
        <w:jc w:val="both"/>
        <w:rPr>
          <w:rFonts w:cs="Times New Roman" w:hAnsi="Times New Roman" w:ascii="Times New Roman"/>
          <w:sz w:val="18"/>
          <w:szCs w:val="18"/>
        </w:rPr>
      </w:pPr>
    </w:p>
    <w:p w:rsidRDefault="00273ED5" w:rsidP="00BA6F43" w:rsidR="00273ED5"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r i j e š i o  j e</w:t>
      </w:r>
    </w:p>
    <w:p w:rsidRDefault="00273ED5" w:rsidP="00BA6F43" w:rsidR="00273ED5" w:rsidRPr="00BA6F43">
      <w:pPr>
        <w:pStyle w:val="Bezproreda"/>
        <w:jc w:val="both"/>
        <w:rPr>
          <w:rFonts w:cs="Times New Roman" w:hAnsi="Times New Roman" w:ascii="Times New Roman"/>
          <w:sz w:val="24"/>
          <w:szCs w:val="24"/>
        </w:rPr>
      </w:pPr>
    </w:p>
    <w:p w:rsidRDefault="00AD431F" w:rsidP="00BA6F43" w:rsidR="00273ED5"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 Saziva se skupština vjerovnika stečajnog dužnika </w:t>
      </w:r>
      <w:r w:rsidR="00DB63C8" w:rsidRPr="00DB63C8">
        <w:rPr>
          <w:rFonts w:cs="Times New Roman" w:hAnsi="Times New Roman" w:ascii="Times New Roman"/>
          <w:sz w:val="24"/>
          <w:szCs w:val="24"/>
        </w:rPr>
        <w:t>OPPIDUM d.o.o. u stečaju Trogir</w:t>
      </w:r>
      <w:r w:rsidR="00DB63C8" w:rsidRPr="00BA6F43">
        <w:rPr>
          <w:rFonts w:cs="Times New Roman" w:hAnsi="Times New Roman" w:ascii="Times New Roman"/>
          <w:sz w:val="24"/>
          <w:szCs w:val="24"/>
        </w:rPr>
        <w:t xml:space="preserve"> </w:t>
      </w:r>
      <w:r w:rsidRPr="00BA6F43">
        <w:rPr>
          <w:rFonts w:cs="Times New Roman" w:hAnsi="Times New Roman" w:ascii="Times New Roman"/>
          <w:sz w:val="24"/>
          <w:szCs w:val="24"/>
        </w:rPr>
        <w:t xml:space="preserve">i to za dan </w:t>
      </w:r>
      <w:r w:rsidR="00066485">
        <w:rPr>
          <w:rFonts w:cs="Times New Roman" w:hAnsi="Times New Roman" w:ascii="Times New Roman"/>
          <w:sz w:val="24"/>
          <w:szCs w:val="24"/>
        </w:rPr>
        <w:t>5</w:t>
      </w:r>
      <w:r w:rsidR="004C3A69">
        <w:rPr>
          <w:rFonts w:cs="Times New Roman" w:hAnsi="Times New Roman" w:ascii="Times New Roman"/>
          <w:sz w:val="24"/>
          <w:szCs w:val="24"/>
        </w:rPr>
        <w:t>. lipnja 2018.</w:t>
      </w:r>
      <w:r w:rsidR="00007EC3">
        <w:rPr>
          <w:rFonts w:cs="Times New Roman" w:hAnsi="Times New Roman" w:ascii="Times New Roman"/>
          <w:sz w:val="24"/>
          <w:szCs w:val="24"/>
        </w:rPr>
        <w:t xml:space="preserve"> </w:t>
      </w:r>
      <w:r w:rsidR="00066485">
        <w:rPr>
          <w:rFonts w:cs="Times New Roman" w:hAnsi="Times New Roman" w:ascii="Times New Roman"/>
          <w:sz w:val="24"/>
          <w:szCs w:val="24"/>
        </w:rPr>
        <w:t>s početkom u 12</w:t>
      </w:r>
      <w:r w:rsidR="005A06E0" w:rsidRPr="00BF2796">
        <w:rPr>
          <w:rFonts w:cs="Times New Roman" w:hAnsi="Times New Roman" w:ascii="Times New Roman"/>
          <w:sz w:val="24"/>
          <w:szCs w:val="24"/>
        </w:rPr>
        <w:t>,0</w:t>
      </w:r>
      <w:r w:rsidRPr="00BF2796">
        <w:rPr>
          <w:rFonts w:cs="Times New Roman" w:hAnsi="Times New Roman" w:ascii="Times New Roman"/>
          <w:sz w:val="24"/>
          <w:szCs w:val="24"/>
        </w:rPr>
        <w:t>0 sati</w:t>
      </w:r>
      <w:r w:rsidRPr="005A06E0">
        <w:rPr>
          <w:rFonts w:cs="Times New Roman" w:hAnsi="Times New Roman" w:ascii="Times New Roman"/>
          <w:b/>
          <w:sz w:val="24"/>
          <w:szCs w:val="24"/>
        </w:rPr>
        <w:t xml:space="preserve"> </w:t>
      </w:r>
      <w:r w:rsidRPr="00BA6F43">
        <w:rPr>
          <w:rFonts w:cs="Times New Roman" w:hAnsi="Times New Roman" w:ascii="Times New Roman"/>
          <w:sz w:val="24"/>
          <w:szCs w:val="24"/>
        </w:rPr>
        <w:t xml:space="preserve">u </w:t>
      </w:r>
      <w:r w:rsidR="004C3A69">
        <w:rPr>
          <w:rFonts w:cs="Times New Roman" w:hAnsi="Times New Roman" w:ascii="Times New Roman"/>
          <w:sz w:val="24"/>
          <w:szCs w:val="24"/>
        </w:rPr>
        <w:t>sobi broj 118/I (sudnica br.</w:t>
      </w:r>
      <w:r w:rsidRPr="00BA6F43">
        <w:rPr>
          <w:rFonts w:cs="Times New Roman" w:hAnsi="Times New Roman" w:ascii="Times New Roman"/>
          <w:sz w:val="24"/>
          <w:szCs w:val="24"/>
        </w:rPr>
        <w:t xml:space="preserve"> </w:t>
      </w:r>
      <w:r w:rsidR="004C3A69">
        <w:rPr>
          <w:rFonts w:cs="Times New Roman" w:hAnsi="Times New Roman" w:ascii="Times New Roman"/>
          <w:sz w:val="24"/>
          <w:szCs w:val="24"/>
        </w:rPr>
        <w:t xml:space="preserve">4) </w:t>
      </w:r>
      <w:r w:rsidRPr="00BA6F43">
        <w:rPr>
          <w:rFonts w:cs="Times New Roman" w:hAnsi="Times New Roman" w:ascii="Times New Roman"/>
          <w:sz w:val="24"/>
          <w:szCs w:val="24"/>
        </w:rPr>
        <w:t xml:space="preserve">Trgovačkog suda u Splitu, Sukoišanska 6, sa slijedećim dnevnim redom: </w:t>
      </w:r>
    </w:p>
    <w:p w:rsidRDefault="00D85B4F" w:rsidP="00BA6F43" w:rsidR="00DB63C8">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1. </w:t>
      </w:r>
      <w:r w:rsidR="00DB63C8">
        <w:rPr>
          <w:rFonts w:cs="Times New Roman" w:hAnsi="Times New Roman" w:ascii="Times New Roman"/>
          <w:sz w:val="24"/>
          <w:szCs w:val="24"/>
        </w:rPr>
        <w:t>Donošenje odluke o imenovanju drugog (novog) stečajnog upravitelja i to: Ade Rajković iz Splita, Matice hrvatske 10, OIB: 27195964864.</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II. Na skupštinu vjerovnika se pozivaju svi vjerovnici stečajnog dužnika te stečajni upravitelj.</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III. Ovo rješenje će se objaviti na mrežnoj stranici e-Oglasna ploča sudova, a što svim vjerovnicima služi kao poziv na skupštinu vjerovnika. </w:t>
      </w:r>
    </w:p>
    <w:p w:rsidRDefault="00987687" w:rsidP="00987687" w:rsidR="00A6339C" w:rsidRPr="00A3173E">
      <w:pPr>
        <w:pStyle w:val="Bezproreda"/>
        <w:tabs>
          <w:tab w:pos="3360" w:val="left"/>
        </w:tabs>
        <w:jc w:val="both"/>
        <w:rPr>
          <w:rFonts w:cs="Times New Roman" w:hAnsi="Times New Roman" w:ascii="Times New Roman"/>
        </w:rPr>
      </w:pPr>
      <w:r w:rsidRPr="00987687">
        <w:rPr>
          <w:rFonts w:cs="Times New Roman" w:hAnsi="Times New Roman" w:ascii="Times New Roman"/>
          <w:sz w:val="24"/>
          <w:szCs w:val="24"/>
        </w:rPr>
        <w:tab/>
      </w:r>
    </w:p>
    <w:p w:rsidRDefault="00A6339C" w:rsidP="00BA6F43" w:rsidR="00A6339C" w:rsidRPr="00BA6F43">
      <w:pPr>
        <w:pStyle w:val="Bezproreda"/>
        <w:jc w:val="both"/>
        <w:rPr>
          <w:rFonts w:cs="Times New Roman" w:hAnsi="Times New Roman" w:ascii="Times New Roman"/>
          <w:sz w:val="24"/>
          <w:szCs w:val="24"/>
        </w:rPr>
      </w:pPr>
    </w:p>
    <w:p w:rsidRDefault="00AD431F" w:rsidP="00BA6F43" w:rsidR="00AD431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Obrazloženje</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Rješenjem ovog suda posl. br. 12. St-</w:t>
      </w:r>
      <w:r w:rsidR="00B55542">
        <w:rPr>
          <w:rFonts w:cs="Times New Roman" w:hAnsi="Times New Roman" w:ascii="Times New Roman"/>
          <w:sz w:val="24"/>
          <w:szCs w:val="24"/>
        </w:rPr>
        <w:t>1130/2016</w:t>
      </w:r>
      <w:r w:rsidRPr="00BA6F43">
        <w:rPr>
          <w:rFonts w:cs="Times New Roman" w:hAnsi="Times New Roman" w:ascii="Times New Roman"/>
          <w:sz w:val="24"/>
          <w:szCs w:val="24"/>
        </w:rPr>
        <w:t xml:space="preserve"> od </w:t>
      </w:r>
      <w:r w:rsidR="00B55542" w:rsidRPr="00B55542">
        <w:rPr>
          <w:rFonts w:cs="Times New Roman" w:hAnsi="Times New Roman" w:ascii="Times New Roman"/>
          <w:sz w:val="24"/>
          <w:szCs w:val="24"/>
        </w:rPr>
        <w:t>22. svibnja 2017</w:t>
      </w:r>
      <w:r w:rsidRPr="00BA6F43">
        <w:rPr>
          <w:rFonts w:cs="Times New Roman" w:hAnsi="Times New Roman" w:ascii="Times New Roman"/>
          <w:sz w:val="24"/>
          <w:szCs w:val="24"/>
        </w:rPr>
        <w:t xml:space="preserve">. otvoren je stečajni postupak nad dužnikom </w:t>
      </w:r>
      <w:r w:rsidR="00B55542">
        <w:rPr>
          <w:rFonts w:cs="Times New Roman" w:hAnsi="Times New Roman" w:ascii="Times New Roman"/>
          <w:sz w:val="24"/>
          <w:szCs w:val="24"/>
        </w:rPr>
        <w:t xml:space="preserve">OPPIDUM d.o.o. </w:t>
      </w:r>
      <w:r w:rsidR="00B55542" w:rsidRPr="00B55542">
        <w:rPr>
          <w:rFonts w:cs="Times New Roman" w:hAnsi="Times New Roman" w:ascii="Times New Roman"/>
          <w:sz w:val="24"/>
          <w:szCs w:val="24"/>
        </w:rPr>
        <w:t>Trogir</w:t>
      </w:r>
      <w:r w:rsidR="00CE0898">
        <w:rPr>
          <w:rFonts w:cs="Times New Roman" w:hAnsi="Times New Roman" w:ascii="Times New Roman"/>
          <w:sz w:val="24"/>
          <w:szCs w:val="24"/>
        </w:rPr>
        <w:t xml:space="preserve"> te je</w:t>
      </w:r>
      <w:r w:rsidRPr="00BA6F43">
        <w:rPr>
          <w:rFonts w:cs="Times New Roman" w:hAnsi="Times New Roman" w:ascii="Times New Roman"/>
          <w:sz w:val="24"/>
          <w:szCs w:val="24"/>
        </w:rPr>
        <w:t xml:space="preserve"> tim rješenjem</w:t>
      </w:r>
      <w:r w:rsidR="00CE0898">
        <w:rPr>
          <w:rFonts w:cs="Times New Roman" w:hAnsi="Times New Roman" w:ascii="Times New Roman"/>
          <w:sz w:val="24"/>
          <w:szCs w:val="24"/>
        </w:rPr>
        <w:t>, nakon prethodno provedenog izbora metodom slučajnog odabira,</w:t>
      </w:r>
      <w:r w:rsidRPr="00BA6F43">
        <w:rPr>
          <w:rFonts w:cs="Times New Roman" w:hAnsi="Times New Roman" w:ascii="Times New Roman"/>
          <w:sz w:val="24"/>
          <w:szCs w:val="24"/>
        </w:rPr>
        <w:t xml:space="preserve"> za s</w:t>
      </w:r>
      <w:r w:rsidR="00CE0898">
        <w:rPr>
          <w:rFonts w:cs="Times New Roman" w:hAnsi="Times New Roman" w:ascii="Times New Roman"/>
          <w:sz w:val="24"/>
          <w:szCs w:val="24"/>
        </w:rPr>
        <w:t>tečajnog upravitelja imenovan</w:t>
      </w:r>
      <w:r w:rsidRPr="00BA6F43">
        <w:rPr>
          <w:rFonts w:cs="Times New Roman" w:hAnsi="Times New Roman" w:ascii="Times New Roman"/>
          <w:sz w:val="24"/>
          <w:szCs w:val="24"/>
        </w:rPr>
        <w:t xml:space="preserve"> </w:t>
      </w:r>
      <w:r w:rsidR="00B55542">
        <w:rPr>
          <w:rFonts w:cs="Times New Roman" w:hAnsi="Times New Roman" w:ascii="Times New Roman"/>
          <w:sz w:val="24"/>
          <w:szCs w:val="24"/>
        </w:rPr>
        <w:t>Ante Mrkonjić iz Imotskog</w:t>
      </w:r>
      <w:r w:rsidRPr="00BA6F43">
        <w:rPr>
          <w:rFonts w:cs="Times New Roman" w:hAnsi="Times New Roman" w:ascii="Times New Roman"/>
          <w:sz w:val="24"/>
          <w:szCs w:val="24"/>
        </w:rPr>
        <w:t xml:space="preserve">. </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B55542">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r>
      <w:r w:rsidR="00CE0898">
        <w:rPr>
          <w:rFonts w:cs="Times New Roman" w:hAnsi="Times New Roman" w:ascii="Times New Roman"/>
          <w:sz w:val="24"/>
          <w:szCs w:val="24"/>
        </w:rPr>
        <w:t xml:space="preserve">Podneskom </w:t>
      </w:r>
      <w:r w:rsidR="00E0394D">
        <w:rPr>
          <w:rFonts w:cs="Times New Roman" w:hAnsi="Times New Roman" w:ascii="Times New Roman"/>
          <w:sz w:val="24"/>
          <w:szCs w:val="24"/>
        </w:rPr>
        <w:t>od</w:t>
      </w:r>
      <w:r w:rsidR="00D5041B">
        <w:rPr>
          <w:rFonts w:cs="Times New Roman" w:hAnsi="Times New Roman" w:ascii="Times New Roman"/>
          <w:sz w:val="24"/>
          <w:szCs w:val="24"/>
        </w:rPr>
        <w:t xml:space="preserve"> </w:t>
      </w:r>
      <w:r w:rsidR="00B55542">
        <w:rPr>
          <w:rFonts w:cs="Times New Roman" w:hAnsi="Times New Roman" w:ascii="Times New Roman"/>
          <w:sz w:val="24"/>
          <w:szCs w:val="24"/>
        </w:rPr>
        <w:t>8. svibnja 2018. stečajni vjero</w:t>
      </w:r>
      <w:r w:rsidR="00CE0898">
        <w:rPr>
          <w:rFonts w:cs="Times New Roman" w:hAnsi="Times New Roman" w:ascii="Times New Roman"/>
          <w:sz w:val="24"/>
          <w:szCs w:val="24"/>
        </w:rPr>
        <w:t>vnik Omen savjetovanje d.o.o. Zagreb</w:t>
      </w:r>
      <w:r w:rsidR="00B55542">
        <w:rPr>
          <w:rFonts w:cs="Times New Roman" w:hAnsi="Times New Roman" w:ascii="Times New Roman"/>
          <w:sz w:val="24"/>
          <w:szCs w:val="24"/>
        </w:rPr>
        <w:t xml:space="preserve"> podnio je </w:t>
      </w:r>
      <w:r w:rsidR="00E0394D">
        <w:rPr>
          <w:rFonts w:cs="Times New Roman" w:hAnsi="Times New Roman" w:ascii="Times New Roman"/>
          <w:sz w:val="24"/>
          <w:szCs w:val="24"/>
        </w:rPr>
        <w:t xml:space="preserve">ovom sud </w:t>
      </w:r>
      <w:r w:rsidR="00B55542">
        <w:rPr>
          <w:rFonts w:cs="Times New Roman" w:hAnsi="Times New Roman" w:ascii="Times New Roman"/>
          <w:sz w:val="24"/>
          <w:szCs w:val="24"/>
        </w:rPr>
        <w:t>prijedlog za sazivanje skupštine vjerovnika</w:t>
      </w:r>
      <w:r w:rsidR="00316789">
        <w:rPr>
          <w:rFonts w:cs="Times New Roman" w:hAnsi="Times New Roman" w:ascii="Times New Roman"/>
          <w:sz w:val="24"/>
          <w:szCs w:val="24"/>
        </w:rPr>
        <w:t>, a</w:t>
      </w:r>
      <w:r w:rsidR="00B55542">
        <w:rPr>
          <w:rFonts w:cs="Times New Roman" w:hAnsi="Times New Roman" w:ascii="Times New Roman"/>
          <w:sz w:val="24"/>
          <w:szCs w:val="24"/>
        </w:rPr>
        <w:t xml:space="preserve"> radi donošenja odluke o imenovan</w:t>
      </w:r>
      <w:r w:rsidR="00316789">
        <w:rPr>
          <w:rFonts w:cs="Times New Roman" w:hAnsi="Times New Roman" w:ascii="Times New Roman"/>
          <w:sz w:val="24"/>
          <w:szCs w:val="24"/>
        </w:rPr>
        <w:t>ju drugog stečajnog upravitelja</w:t>
      </w:r>
      <w:r w:rsidR="00B55542">
        <w:rPr>
          <w:rFonts w:cs="Times New Roman" w:hAnsi="Times New Roman" w:ascii="Times New Roman"/>
          <w:sz w:val="24"/>
          <w:szCs w:val="24"/>
        </w:rPr>
        <w:t xml:space="preserve"> sukladno </w:t>
      </w:r>
      <w:r w:rsidR="00CE0898">
        <w:rPr>
          <w:rFonts w:cs="Times New Roman" w:hAnsi="Times New Roman" w:ascii="Times New Roman"/>
          <w:sz w:val="24"/>
          <w:szCs w:val="24"/>
        </w:rPr>
        <w:t xml:space="preserve">odredbama </w:t>
      </w:r>
      <w:r w:rsidR="00B55542">
        <w:rPr>
          <w:rFonts w:cs="Times New Roman" w:hAnsi="Times New Roman" w:ascii="Times New Roman"/>
          <w:sz w:val="24"/>
          <w:szCs w:val="24"/>
        </w:rPr>
        <w:t xml:space="preserve">čl. 87. Stečajnog zakona (Narodne novine broj 71/15 i 104/17 dalje </w:t>
      </w:r>
      <w:r w:rsidR="00E0394D">
        <w:rPr>
          <w:rFonts w:cs="Times New Roman" w:hAnsi="Times New Roman" w:ascii="Times New Roman"/>
          <w:sz w:val="24"/>
          <w:szCs w:val="24"/>
        </w:rPr>
        <w:t>SZ). U tom prijedlogu vjerovnik je naveo</w:t>
      </w:r>
      <w:r w:rsidR="00B55542">
        <w:rPr>
          <w:rFonts w:cs="Times New Roman" w:hAnsi="Times New Roman" w:ascii="Times New Roman"/>
          <w:sz w:val="24"/>
          <w:szCs w:val="24"/>
        </w:rPr>
        <w:t xml:space="preserve"> da sazivanje skupštine vjerovnika </w:t>
      </w:r>
      <w:r w:rsidR="00E0394D">
        <w:rPr>
          <w:rFonts w:cs="Times New Roman" w:hAnsi="Times New Roman" w:ascii="Times New Roman"/>
          <w:sz w:val="24"/>
          <w:szCs w:val="24"/>
        </w:rPr>
        <w:t>predlaže</w:t>
      </w:r>
      <w:r w:rsidR="00B55542">
        <w:rPr>
          <w:rFonts w:cs="Times New Roman" w:hAnsi="Times New Roman" w:ascii="Times New Roman"/>
          <w:sz w:val="24"/>
          <w:szCs w:val="24"/>
        </w:rPr>
        <w:t xml:space="preserve"> sukladno čl. 104. st. 1. toč. 4. SZ-a. Isto tako</w:t>
      </w:r>
      <w:r w:rsidR="00E0394D">
        <w:rPr>
          <w:rFonts w:cs="Times New Roman" w:hAnsi="Times New Roman" w:ascii="Times New Roman"/>
          <w:sz w:val="24"/>
          <w:szCs w:val="24"/>
        </w:rPr>
        <w:t>,</w:t>
      </w:r>
      <w:r w:rsidR="00B55542">
        <w:rPr>
          <w:rFonts w:cs="Times New Roman" w:hAnsi="Times New Roman" w:ascii="Times New Roman"/>
          <w:sz w:val="24"/>
          <w:szCs w:val="24"/>
        </w:rPr>
        <w:t xml:space="preserve"> naveo je i da po njemu dosadašnji stečajni upravitelj Ante Mrkonjić svoju dužnost </w:t>
      </w:r>
      <w:r w:rsidR="00E0394D">
        <w:rPr>
          <w:rFonts w:cs="Times New Roman" w:hAnsi="Times New Roman" w:ascii="Times New Roman"/>
          <w:sz w:val="24"/>
          <w:szCs w:val="24"/>
        </w:rPr>
        <w:t xml:space="preserve">ne obavlja </w:t>
      </w:r>
      <w:r w:rsidR="00B55542">
        <w:rPr>
          <w:rFonts w:cs="Times New Roman" w:hAnsi="Times New Roman" w:ascii="Times New Roman"/>
          <w:sz w:val="24"/>
          <w:szCs w:val="24"/>
        </w:rPr>
        <w:t xml:space="preserve">uspješno, a radi čega se predlaže da skupština vjerovnika umjesto dosadašnjeg stečajnog upravitelja Ante Mrkonjića izabere drugog stečajnog upravitelja i to Adu Rajković iz Splita. </w:t>
      </w:r>
    </w:p>
    <w:p w:rsidRDefault="00B55542" w:rsidP="00BA6F43" w:rsidR="00B55542">
      <w:pPr>
        <w:pStyle w:val="Bezproreda"/>
        <w:jc w:val="both"/>
        <w:rPr>
          <w:rFonts w:cs="Times New Roman" w:hAnsi="Times New Roman" w:ascii="Times New Roman"/>
          <w:sz w:val="24"/>
          <w:szCs w:val="24"/>
        </w:rPr>
      </w:pPr>
    </w:p>
    <w:p w:rsidRDefault="00B55542" w:rsidP="00BA6F43" w:rsidR="00B55542">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ab/>
        <w:t xml:space="preserve">Odredbom čl. 104. st. 1. toč. 4. SZ-a propisano je da će se skupština vjerovnika sazvati na obrazloženi prijedlog jednog ili više stečajnih vjerovnika koji ne pripadaju nižim isplatnim redovima, uz uvjet da zbroj njihovih tražbina na temelju ocjene suda prelazi dvije petine iznosa naznačenog u toč. 3. tog stavka. </w:t>
      </w:r>
    </w:p>
    <w:p w:rsidRDefault="00B55542" w:rsidP="00BA6F43" w:rsidR="00B55542">
      <w:pPr>
        <w:pStyle w:val="Bezproreda"/>
        <w:jc w:val="both"/>
        <w:rPr>
          <w:rFonts w:cs="Times New Roman" w:hAnsi="Times New Roman" w:ascii="Times New Roman"/>
          <w:sz w:val="24"/>
          <w:szCs w:val="24"/>
        </w:rPr>
      </w:pPr>
    </w:p>
    <w:p w:rsidRDefault="00B55542" w:rsidP="00BA6F43" w:rsidR="00B55542">
      <w:pPr>
        <w:pStyle w:val="Bezproreda"/>
        <w:jc w:val="both"/>
        <w:rPr>
          <w:rFonts w:cs="Times New Roman" w:hAnsi="Times New Roman" w:ascii="Times New Roman"/>
          <w:sz w:val="24"/>
          <w:szCs w:val="24"/>
        </w:rPr>
      </w:pPr>
      <w:r>
        <w:rPr>
          <w:rFonts w:cs="Times New Roman" w:hAnsi="Times New Roman" w:ascii="Times New Roman"/>
          <w:sz w:val="24"/>
          <w:szCs w:val="24"/>
        </w:rPr>
        <w:tab/>
      </w:r>
      <w:r w:rsidR="00CE0898">
        <w:rPr>
          <w:rFonts w:cs="Times New Roman" w:hAnsi="Times New Roman" w:ascii="Times New Roman"/>
          <w:sz w:val="24"/>
          <w:szCs w:val="24"/>
        </w:rPr>
        <w:t xml:space="preserve">Tražbina </w:t>
      </w:r>
      <w:r>
        <w:rPr>
          <w:rFonts w:cs="Times New Roman" w:hAnsi="Times New Roman" w:ascii="Times New Roman"/>
          <w:sz w:val="24"/>
          <w:szCs w:val="24"/>
        </w:rPr>
        <w:t>vjerovnika Omen savjetovanje d.o.o. Zagreb utvrđena je u ovom stečajnom postupku u iznosu od 3.264.565,11 kn</w:t>
      </w:r>
      <w:r w:rsidR="00820492">
        <w:rPr>
          <w:rFonts w:cs="Times New Roman" w:hAnsi="Times New Roman" w:ascii="Times New Roman"/>
          <w:sz w:val="24"/>
          <w:szCs w:val="24"/>
        </w:rPr>
        <w:t>, kao tražbina drugog višeg isplatnog reda,</w:t>
      </w:r>
      <w:r>
        <w:rPr>
          <w:rFonts w:cs="Times New Roman" w:hAnsi="Times New Roman" w:ascii="Times New Roman"/>
          <w:sz w:val="24"/>
          <w:szCs w:val="24"/>
        </w:rPr>
        <w:t xml:space="preserve"> te ista tražbina </w:t>
      </w:r>
      <w:r w:rsidR="00820492">
        <w:rPr>
          <w:rFonts w:cs="Times New Roman" w:hAnsi="Times New Roman" w:ascii="Times New Roman"/>
          <w:sz w:val="24"/>
          <w:szCs w:val="24"/>
        </w:rPr>
        <w:t>po ocjeni ovog suda prelazi dvije petine iznosa tražbina svih stečajnih vjerovnika koji ne pripadaju nižim isplatnim redovima. Naime, ukupno priznate – utvrđene</w:t>
      </w:r>
      <w:r w:rsidR="00316789">
        <w:rPr>
          <w:rFonts w:cs="Times New Roman" w:hAnsi="Times New Roman" w:ascii="Times New Roman"/>
          <w:sz w:val="24"/>
          <w:szCs w:val="24"/>
        </w:rPr>
        <w:t xml:space="preserve"> tražbine stečajnih vjerovnika </w:t>
      </w:r>
      <w:r w:rsidR="00820492">
        <w:rPr>
          <w:rFonts w:cs="Times New Roman" w:hAnsi="Times New Roman" w:ascii="Times New Roman"/>
          <w:sz w:val="24"/>
          <w:szCs w:val="24"/>
        </w:rPr>
        <w:t>prvo</w:t>
      </w:r>
      <w:r w:rsidR="00316789">
        <w:rPr>
          <w:rFonts w:cs="Times New Roman" w:hAnsi="Times New Roman" w:ascii="Times New Roman"/>
          <w:sz w:val="24"/>
          <w:szCs w:val="24"/>
        </w:rPr>
        <w:t>g i drugog višeg isplatnog reda</w:t>
      </w:r>
      <w:r w:rsidR="00820492">
        <w:rPr>
          <w:rFonts w:cs="Times New Roman" w:hAnsi="Times New Roman" w:ascii="Times New Roman"/>
          <w:sz w:val="24"/>
          <w:szCs w:val="24"/>
        </w:rPr>
        <w:t xml:space="preserve"> iz</w:t>
      </w:r>
      <w:r w:rsidR="00AC4A37">
        <w:rPr>
          <w:rFonts w:cs="Times New Roman" w:hAnsi="Times New Roman" w:ascii="Times New Roman"/>
          <w:sz w:val="24"/>
          <w:szCs w:val="24"/>
        </w:rPr>
        <w:t>nose 7.388.910,73 kn, a za koji</w:t>
      </w:r>
      <w:r w:rsidR="00820492">
        <w:rPr>
          <w:rFonts w:cs="Times New Roman" w:hAnsi="Times New Roman" w:ascii="Times New Roman"/>
          <w:sz w:val="24"/>
          <w:szCs w:val="24"/>
        </w:rPr>
        <w:t xml:space="preserve"> iznos tražbina stečajni vjerovnici imaju i pravo glasa na skupštini vjerovnika, pa je stoga očito da tražbina vjerovnika</w:t>
      </w:r>
      <w:r w:rsidR="00AC4A37" w:rsidRPr="00AC4A37">
        <w:rPr>
          <w:rFonts w:cs="Times New Roman" w:hAnsi="Times New Roman" w:ascii="Times New Roman"/>
          <w:sz w:val="24"/>
          <w:szCs w:val="24"/>
        </w:rPr>
        <w:t xml:space="preserve"> </w:t>
      </w:r>
      <w:r w:rsidR="00AC4A37">
        <w:rPr>
          <w:rFonts w:cs="Times New Roman" w:hAnsi="Times New Roman" w:ascii="Times New Roman"/>
          <w:sz w:val="24"/>
          <w:szCs w:val="24"/>
        </w:rPr>
        <w:t>Omen savjetovanje d.o.o.</w:t>
      </w:r>
      <w:r w:rsidR="00820492">
        <w:rPr>
          <w:rFonts w:cs="Times New Roman" w:hAnsi="Times New Roman" w:ascii="Times New Roman"/>
          <w:sz w:val="24"/>
          <w:szCs w:val="24"/>
        </w:rPr>
        <w:t xml:space="preserve"> prelazi dvije petine (40%) iznosa tražbina svih stečajnih vjerovnika viših isplatnih redova. </w:t>
      </w:r>
    </w:p>
    <w:p w:rsidRDefault="00E0394D" w:rsidP="00BA6F43" w:rsidR="00E0394D">
      <w:pPr>
        <w:pStyle w:val="Bezproreda"/>
        <w:jc w:val="both"/>
        <w:rPr>
          <w:rFonts w:cs="Times New Roman" w:hAnsi="Times New Roman" w:ascii="Times New Roman"/>
          <w:sz w:val="24"/>
          <w:szCs w:val="24"/>
        </w:rPr>
      </w:pPr>
    </w:p>
    <w:p w:rsidRDefault="00E0394D" w:rsidP="00E0394D" w:rsidR="00E0394D">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Isto tako, prema odredbi čl. 87. st. 1. SZ-a, na prvom ili kojem kasnijem ročištu nakon imenovanja stečajnog upravitelja, skupština vjerovnika može umjesto stečajnog upravitelja kojeg je imenovao sud izabrati drugog stečajnog upravitelja. </w:t>
      </w:r>
    </w:p>
    <w:p w:rsidRDefault="00820492" w:rsidP="00BA6F43" w:rsidR="00820492">
      <w:pPr>
        <w:pStyle w:val="Bezproreda"/>
        <w:jc w:val="both"/>
        <w:rPr>
          <w:rFonts w:cs="Times New Roman" w:hAnsi="Times New Roman" w:ascii="Times New Roman"/>
          <w:sz w:val="24"/>
          <w:szCs w:val="24"/>
        </w:rPr>
      </w:pPr>
    </w:p>
    <w:p w:rsidRDefault="00820492" w:rsidP="00820492"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ab/>
        <w:t>Kako su dakle u konkretnom slučaju ispunjene pretpostavke</w:t>
      </w:r>
      <w:r w:rsidR="00E0394D">
        <w:rPr>
          <w:rFonts w:cs="Times New Roman" w:hAnsi="Times New Roman" w:ascii="Times New Roman"/>
          <w:sz w:val="24"/>
          <w:szCs w:val="24"/>
        </w:rPr>
        <w:t xml:space="preserve"> za sazivanje skupštine vjerovnika na prijedlog vjerovnika Omen savjetovanje d.o.o. Zagreb to je stoga, </w:t>
      </w:r>
      <w:r>
        <w:rPr>
          <w:rFonts w:cs="Times New Roman" w:hAnsi="Times New Roman" w:ascii="Times New Roman"/>
          <w:sz w:val="24"/>
          <w:szCs w:val="24"/>
        </w:rPr>
        <w:t>temeljem odredbi čl. 103. i</w:t>
      </w:r>
      <w:r w:rsidR="00CE0898">
        <w:rPr>
          <w:rFonts w:cs="Times New Roman" w:hAnsi="Times New Roman" w:ascii="Times New Roman"/>
          <w:sz w:val="24"/>
          <w:szCs w:val="24"/>
        </w:rPr>
        <w:t xml:space="preserve"> čl.</w:t>
      </w:r>
      <w:r>
        <w:rPr>
          <w:rFonts w:cs="Times New Roman" w:hAnsi="Times New Roman" w:ascii="Times New Roman"/>
          <w:sz w:val="24"/>
          <w:szCs w:val="24"/>
        </w:rPr>
        <w:t xml:space="preserve"> 104. st. 1. toč. 4. i st. 2. SZ-a</w:t>
      </w:r>
      <w:r w:rsidR="00CE0898">
        <w:rPr>
          <w:rFonts w:cs="Times New Roman" w:hAnsi="Times New Roman" w:ascii="Times New Roman"/>
          <w:sz w:val="24"/>
          <w:szCs w:val="24"/>
        </w:rPr>
        <w:t>,</w:t>
      </w:r>
      <w:r w:rsidR="00E0394D">
        <w:rPr>
          <w:rFonts w:cs="Times New Roman" w:hAnsi="Times New Roman" w:ascii="Times New Roman"/>
          <w:sz w:val="24"/>
          <w:szCs w:val="24"/>
        </w:rPr>
        <w:t xml:space="preserve"> trebalo odlučiti</w:t>
      </w:r>
      <w:r>
        <w:rPr>
          <w:rFonts w:cs="Times New Roman" w:hAnsi="Times New Roman" w:ascii="Times New Roman"/>
          <w:sz w:val="24"/>
          <w:szCs w:val="24"/>
        </w:rPr>
        <w:t xml:space="preserve"> kao u točkama I. do III. izreke ovog rješenja. </w:t>
      </w:r>
      <w:r w:rsidR="00626B3F" w:rsidRPr="00BA6F43">
        <w:rPr>
          <w:rFonts w:cs="Times New Roman" w:hAnsi="Times New Roman" w:ascii="Times New Roman"/>
          <w:sz w:val="24"/>
          <w:szCs w:val="24"/>
        </w:rPr>
        <w:t xml:space="preserve"> </w:t>
      </w:r>
    </w:p>
    <w:p w:rsidRDefault="00626B3F" w:rsidP="00BA6F43" w:rsidR="00626B3F"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U Splitu,</w:t>
      </w:r>
      <w:r w:rsidR="00B72E32">
        <w:rPr>
          <w:rFonts w:cs="Times New Roman" w:hAnsi="Times New Roman" w:ascii="Times New Roman"/>
          <w:sz w:val="24"/>
          <w:szCs w:val="24"/>
        </w:rPr>
        <w:t xml:space="preserve"> </w:t>
      </w:r>
      <w:r w:rsidR="00DB63C8">
        <w:rPr>
          <w:rFonts w:cs="Times New Roman" w:hAnsi="Times New Roman" w:ascii="Times New Roman"/>
          <w:sz w:val="24"/>
          <w:szCs w:val="24"/>
        </w:rPr>
        <w:t>14. svibnja 2018.</w:t>
      </w:r>
    </w:p>
    <w:p w:rsidRDefault="00626B3F" w:rsidP="00BA6F43" w:rsidR="00626B3F" w:rsidRPr="00700BD4">
      <w:pPr>
        <w:pStyle w:val="Bezproreda"/>
        <w:jc w:val="both"/>
        <w:rPr>
          <w:rFonts w:cs="Times New Roman" w:hAnsi="Times New Roman" w:ascii="Times New Roman"/>
          <w:sz w:val="16"/>
          <w:szCs w:val="16"/>
        </w:rPr>
      </w:pP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S U D A C</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 xml:space="preserve"> </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Paško Bačić</w:t>
      </w:r>
    </w:p>
    <w:p w:rsidRDefault="004D7CD6" w:rsidP="00BA6F43" w:rsidR="004D7CD6" w:rsidRPr="00BA6F43">
      <w:pPr>
        <w:pStyle w:val="Bezproreda"/>
        <w:jc w:val="both"/>
        <w:rPr>
          <w:rFonts w:cs="Times New Roman" w:hAnsi="Times New Roman" w:ascii="Times New Roman"/>
          <w:sz w:val="24"/>
          <w:szCs w:val="24"/>
        </w:rPr>
      </w:pPr>
    </w:p>
    <w:p w:rsidRDefault="00530A55" w:rsidP="00DB63C8" w:rsidR="00530A55" w:rsidRPr="00AC4A37">
      <w:pPr>
        <w:pStyle w:val="Bezproreda"/>
        <w:tabs>
          <w:tab w:pos="7635" w:val="left"/>
        </w:tabs>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POUKA O PRAVNOM LIJEKU:</w:t>
      </w: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 xml:space="preserve">Protiv ovog rješenja dopuštena je </w:t>
      </w:r>
      <w:r w:rsidR="00B72E32">
        <w:rPr>
          <w:rFonts w:cs="Times New Roman" w:hAnsi="Times New Roman" w:ascii="Times New Roman"/>
          <w:sz w:val="24"/>
          <w:szCs w:val="24"/>
        </w:rPr>
        <w:t>žalba Visokom trgovačkom sudu Republike Hrvatske</w:t>
      </w:r>
      <w:r w:rsidRPr="00BA6F43">
        <w:rPr>
          <w:rFonts w:cs="Times New Roman" w:hAnsi="Times New Roman" w:ascii="Times New Roman"/>
          <w:sz w:val="24"/>
          <w:szCs w:val="24"/>
        </w:rPr>
        <w:t xml:space="preserve"> u Zagrebu. Žalba se podnosi putem ovog suda, pismeno u tri primjerka, u roku od 8 dana od dostave</w:t>
      </w:r>
      <w:r w:rsidR="00B72E32">
        <w:rPr>
          <w:rFonts w:cs="Times New Roman" w:hAnsi="Times New Roman" w:ascii="Times New Roman"/>
          <w:sz w:val="24"/>
          <w:szCs w:val="24"/>
        </w:rPr>
        <w:t xml:space="preserve"> ovog</w:t>
      </w:r>
      <w:r w:rsidRPr="00BA6F43">
        <w:rPr>
          <w:rFonts w:cs="Times New Roman" w:hAnsi="Times New Roman" w:ascii="Times New Roman"/>
          <w:sz w:val="24"/>
          <w:szCs w:val="24"/>
        </w:rPr>
        <w:t xml:space="preserve"> rješenja. Dostava ovog rješenja smatra se obavljenom istekom osmog dana od dana njegove objave na mrežnoj stranici e-Oglasna ploča sudova. </w:t>
      </w:r>
    </w:p>
    <w:p w:rsidRDefault="00626B3F" w:rsidP="00BA6F43" w:rsidR="00626B3F">
      <w:pPr>
        <w:pStyle w:val="Bezproreda"/>
        <w:jc w:val="both"/>
        <w:rPr>
          <w:rFonts w:cs="Times New Roman" w:hAnsi="Times New Roman" w:ascii="Times New Roman"/>
          <w:sz w:val="24"/>
          <w:szCs w:val="24"/>
        </w:rPr>
      </w:pPr>
    </w:p>
    <w:p w:rsidRDefault="00496042" w:rsidP="00BA6F43" w:rsidR="00496042"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DNA:</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 xml:space="preserve">stečajnom upravitelju </w:t>
      </w:r>
      <w:r w:rsidR="00DB63C8">
        <w:rPr>
          <w:rFonts w:cs="Times New Roman" w:hAnsi="Times New Roman" w:ascii="Times New Roman"/>
          <w:sz w:val="24"/>
          <w:szCs w:val="24"/>
        </w:rPr>
        <w:t>Anti Mrkonjiću</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e-Oglasna ploča suda</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 xml:space="preserve">u spis. </w:t>
      </w:r>
    </w:p>
    <w:sectPr w:rsidSect="00CE0898" w:rsidR="00626B3F" w:rsidRPr="00BA6F43">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7B5" w:rsidP="00A6339C" w:rsidR="007F77B5">
      <w:pPr>
        <w:spacing w:lineRule="auto" w:line="240" w:after="0"/>
      </w:pPr>
      <w:r>
        <w:separator/>
      </w:r>
    </w:p>
  </w:endnote>
  <w:endnote w:id="0" w:type="continuationSeparator">
    <w:p w:rsidRDefault="007F77B5" w:rsidP="00A6339C" w:rsidR="007F77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7B5" w:rsidP="00A6339C" w:rsidR="007F77B5">
      <w:pPr>
        <w:spacing w:lineRule="auto" w:line="240" w:after="0"/>
      </w:pPr>
      <w:r>
        <w:separator/>
      </w:r>
    </w:p>
  </w:footnote>
  <w:footnote w:id="0" w:type="continuationSeparator">
    <w:p w:rsidRDefault="007F77B5" w:rsidP="00A6339C" w:rsidR="007F77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0EF" w:rsidP="00A6339C" w:rsidR="00A6339C" w:rsidRPr="00A6339C">
    <w:pPr>
      <w:pStyle w:val="Zaglavlje"/>
      <w:ind w:firstLine="3528" w:left="720"/>
      <w:rPr>
        <w:rFonts w:cs="Times New Roman" w:hAnsi="Times New Roman" w:ascii="Times New Roman"/>
        <w:sz w:val="24"/>
        <w:szCs w:val="24"/>
      </w:rPr>
    </w:pPr>
    <w:sdt>
      <w:sdtPr>
        <w:id w:val="1246308113"/>
        <w:docPartObj>
          <w:docPartGallery w:val="Page Numbers (Top of Page)"/>
          <w:docPartUnique/>
        </w:docPartObj>
      </w:sdtPr>
      <w:sdtEndPr>
        <w:rPr>
          <w:rFonts w:cs="Times New Roman" w:hAnsi="Times New Roman" w:ascii="Times New Roman"/>
          <w:sz w:val="24"/>
          <w:szCs w:val="24"/>
        </w:rPr>
      </w:sdtEndPr>
      <w:sdtContent>
        <w:r w:rsidR="00A6339C">
          <w:t xml:space="preserve">- </w:t>
        </w:r>
        <w:r w:rsidR="00A6339C" w:rsidRPr="00A6339C">
          <w:rPr>
            <w:rFonts w:cs="Times New Roman" w:hAnsi="Times New Roman" w:ascii="Times New Roman"/>
            <w:sz w:val="24"/>
            <w:szCs w:val="24"/>
          </w:rPr>
          <w:fldChar w:fldCharType="begin"/>
        </w:r>
        <w:r w:rsidR="00A6339C" w:rsidRPr="00A6339C">
          <w:rPr>
            <w:rFonts w:cs="Times New Roman" w:hAnsi="Times New Roman" w:ascii="Times New Roman"/>
            <w:sz w:val="24"/>
            <w:szCs w:val="24"/>
          </w:rPr>
          <w:instrText>PAGE   \* MERGEFORMAT</w:instrText>
        </w:r>
        <w:r w:rsidR="00A6339C" w:rsidRPr="00A6339C">
          <w:rPr>
            <w:rFonts w:cs="Times New Roman" w:hAnsi="Times New Roman" w:ascii="Times New Roman"/>
            <w:sz w:val="24"/>
            <w:szCs w:val="24"/>
          </w:rPr>
          <w:fldChar w:fldCharType="separate"/>
        </w:r>
        <w:r>
          <w:rPr>
            <w:rFonts w:cs="Times New Roman" w:hAnsi="Times New Roman" w:ascii="Times New Roman"/>
            <w:noProof/>
            <w:sz w:val="24"/>
            <w:szCs w:val="24"/>
          </w:rPr>
          <w:t>2</w:t>
        </w:r>
        <w:r w:rsidR="00A6339C" w:rsidRPr="00A6339C">
          <w:rPr>
            <w:rFonts w:cs="Times New Roman" w:hAnsi="Times New Roman" w:ascii="Times New Roman"/>
            <w:sz w:val="24"/>
            <w:szCs w:val="24"/>
          </w:rPr>
          <w:fldChar w:fldCharType="end"/>
        </w:r>
      </w:sdtContent>
    </w:sdt>
    <w:r w:rsidR="00DB63C8">
      <w:rPr>
        <w:rFonts w:cs="Times New Roman" w:hAnsi="Times New Roman" w:ascii="Times New Roman"/>
        <w:sz w:val="24"/>
        <w:szCs w:val="24"/>
      </w:rPr>
      <w:t xml:space="preserve"> -</w:t>
    </w:r>
    <w:r w:rsidR="00DB63C8">
      <w:rPr>
        <w:rFonts w:cs="Times New Roman" w:hAnsi="Times New Roman" w:ascii="Times New Roman"/>
        <w:sz w:val="24"/>
        <w:szCs w:val="24"/>
      </w:rPr>
      <w:tab/>
      <w:t>12. St-1130/2016</w:t>
    </w:r>
  </w:p>
  <w:p w:rsidRDefault="00A6339C" w:rsidR="00A6339C">
    <w:pPr>
      <w:pStyle w:val="Zaglavlje"/>
    </w:pPr>
  </w:p>
  <w:p w:rsidRDefault="00A6339C" w:rsidR="00A633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D1137D7"/>
    <w:multiLevelType w:val="hybridMultilevel"/>
    <w:tmpl w:val="E1621C0E"/>
    <w:lvl w:tplc="0C080D7E"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07EC3"/>
    <w:rsid w:val="00066485"/>
    <w:rsid w:val="000C6BBA"/>
    <w:rsid w:val="000E58FC"/>
    <w:rsid w:val="001038E2"/>
    <w:rsid w:val="001A10EF"/>
    <w:rsid w:val="001F7786"/>
    <w:rsid w:val="00211E46"/>
    <w:rsid w:val="00273ED5"/>
    <w:rsid w:val="002938D0"/>
    <w:rsid w:val="00316789"/>
    <w:rsid w:val="00342BAF"/>
    <w:rsid w:val="00347F47"/>
    <w:rsid w:val="003769A2"/>
    <w:rsid w:val="003F3B13"/>
    <w:rsid w:val="00466221"/>
    <w:rsid w:val="004768B7"/>
    <w:rsid w:val="00493C38"/>
    <w:rsid w:val="00496042"/>
    <w:rsid w:val="004C3A69"/>
    <w:rsid w:val="004D7CD6"/>
    <w:rsid w:val="00530A55"/>
    <w:rsid w:val="005A06E0"/>
    <w:rsid w:val="005D39E6"/>
    <w:rsid w:val="00626B3F"/>
    <w:rsid w:val="00685B2C"/>
    <w:rsid w:val="00700BD4"/>
    <w:rsid w:val="007F77B5"/>
    <w:rsid w:val="008032E6"/>
    <w:rsid w:val="00820492"/>
    <w:rsid w:val="008B2A97"/>
    <w:rsid w:val="00987687"/>
    <w:rsid w:val="009C4F7C"/>
    <w:rsid w:val="00A3173E"/>
    <w:rsid w:val="00A6339C"/>
    <w:rsid w:val="00AA37B0"/>
    <w:rsid w:val="00AC4A37"/>
    <w:rsid w:val="00AD222B"/>
    <w:rsid w:val="00AD431F"/>
    <w:rsid w:val="00B3079D"/>
    <w:rsid w:val="00B55542"/>
    <w:rsid w:val="00B72E32"/>
    <w:rsid w:val="00B85797"/>
    <w:rsid w:val="00B90E16"/>
    <w:rsid w:val="00BA6F43"/>
    <w:rsid w:val="00BF2796"/>
    <w:rsid w:val="00C11CE2"/>
    <w:rsid w:val="00CE0898"/>
    <w:rsid w:val="00D5041B"/>
    <w:rsid w:val="00D8070B"/>
    <w:rsid w:val="00D85B4F"/>
    <w:rsid w:val="00DB63C8"/>
    <w:rsid w:val="00DC08BD"/>
    <w:rsid w:val="00E0394D"/>
    <w:rsid w:val="00E06836"/>
    <w:rsid w:val="00E13E5C"/>
    <w:rsid w:val="00E40D64"/>
    <w:rsid w:val="00ED45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lineRule="auto" w:line="240" w:after="0"/>
    </w:pPr>
  </w:style>
  <w:style w:styleId="Tekstbalonia" w:type="paragraph">
    <w:name w:val="Balloon Text"/>
    <w:basedOn w:val="Normal"/>
    <w:link w:val="TekstbaloniaChar"/>
    <w:uiPriority w:val="99"/>
    <w:semiHidden/>
    <w:unhideWhenUsed/>
    <w:rsid w:val="00A6339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339C"/>
    <w:rPr>
      <w:rFonts w:cs="Tahoma" w:hAnsi="Tahoma" w:ascii="Tahoma"/>
      <w:sz w:val="16"/>
      <w:szCs w:val="16"/>
    </w:rPr>
  </w:style>
  <w:style w:styleId="Zaglavlje" w:type="paragraph">
    <w:name w:val="header"/>
    <w:basedOn w:val="Normal"/>
    <w:link w:val="ZaglavljeChar"/>
    <w:uiPriority w:val="99"/>
    <w:unhideWhenUsed/>
    <w:rsid w:val="00A6339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6339C"/>
  </w:style>
  <w:style w:styleId="Tijeloteksta" w:type="paragraph">
    <w:name w:val="Body Text"/>
    <w:aliases w:val="uvlaka 3,uvlaka 2, uvlaka 3,  uvlaka 2"/>
    <w:basedOn w:val="Normal"/>
    <w:link w:val="TijelotekstaChar"/>
    <w:rsid w:val="004C3A69"/>
    <w:pPr>
      <w:spacing w:lineRule="auto" w:line="240" w:after="0"/>
      <w:jc w:val="both"/>
    </w:pPr>
    <w:rPr>
      <w:rFonts w:cs="Times New Roman" w:eastAsia="Times New Roman" w:hAnsi="Times New Roman" w:ascii="Times New Roman"/>
      <w:sz w:val="24"/>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4C3A69"/>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1A10EF"/>
    <w:rPr>
      <w:color w:val="808080"/>
      <w:bdr w:space="0" w:sz="0" w:color="auto" w:val="none"/>
      <w:shd w:fill="auto" w:color="auto" w:val="clear"/>
    </w:rPr>
  </w:style>
  <w:style w:customStyle="true" w:styleId="eSPISCCParagraphDefaultFont" w:type="character">
    <w:name w:val="eSPIS_CC_Paragraph Default Font"/>
    <w:basedOn w:val="Zadanifontodlomka"/>
    <w:rsid w:val="001A10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0EF"/>
    <w:rPr>
      <w:bdr w:space="0" w:sz="0" w:color="auto" w:val="none"/>
      <w:shd w:fill="FFFFCC" w:color="auto" w:val="clear"/>
      <w:lang w:val="hr-HR"/>
    </w:rPr>
  </w:style>
  <w:style w:customStyle="true" w:styleId="PozadinaSvijetloCrvena" w:type="character">
    <w:name w:val="Pozadina_SvijetloCrvena"/>
    <w:basedOn w:val="eSPISCCParagraphDefaultFont"/>
    <w:rsid w:val="001A10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0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after="0" w:line="240" w:lineRule="auto"/>
    </w:pPr>
  </w:style>
  <w:style w:styleId="Tekstbalonia" w:type="paragraph">
    <w:name w:val="Balloon Text"/>
    <w:basedOn w:val="Normal"/>
    <w:link w:val="TekstbaloniaChar"/>
    <w:uiPriority w:val="99"/>
    <w:semiHidden/>
    <w:unhideWhenUsed/>
    <w:rsid w:val="00A6339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339C"/>
    <w:rPr>
      <w:rFonts w:ascii="Tahoma" w:cs="Tahoma" w:hAnsi="Tahoma"/>
      <w:sz w:val="16"/>
      <w:szCs w:val="16"/>
    </w:rPr>
  </w:style>
  <w:style w:styleId="Zaglavlje" w:type="paragraph">
    <w:name w:val="header"/>
    <w:basedOn w:val="Normal"/>
    <w:link w:val="ZaglavljeChar"/>
    <w:uiPriority w:val="99"/>
    <w:unhideWhenUsed/>
    <w:rsid w:val="00A6339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6339C"/>
  </w:style>
  <w:style w:styleId="Tijeloteksta" w:type="paragraph">
    <w:name w:val="Body Text"/>
    <w:aliases w:val="uvlaka 3,uvlaka 2, uvlaka 3,  uvlaka 2"/>
    <w:basedOn w:val="Normal"/>
    <w:link w:val="TijelotekstaChar"/>
    <w:rsid w:val="004C3A69"/>
    <w:pPr>
      <w:spacing w:after="0" w:line="240" w:lineRule="auto"/>
      <w:jc w:val="both"/>
    </w:pPr>
    <w:rPr>
      <w:rFonts w:ascii="Times New Roman" w:cs="Times New Roman" w:eastAsia="Times New Roman" w:hAnsi="Times New Roman"/>
      <w:sz w:val="24"/>
      <w:szCs w:val="20"/>
      <w:lang w:eastAsia="hr-HR" w:val="en-AU"/>
    </w:rPr>
  </w:style>
  <w:style w:customStyle="1" w:styleId="TijelotekstaChar" w:type="character">
    <w:name w:val="Tijelo teksta Char"/>
    <w:aliases w:val="uvlaka 3 Char,uvlaka 2 Char, uvlaka 3 Char,  uvlaka 2 Char"/>
    <w:basedOn w:val="Zadanifontodlomka"/>
    <w:link w:val="Tijeloteksta"/>
    <w:rsid w:val="004C3A69"/>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1A10EF"/>
    <w:rPr>
      <w:color w:val="808080"/>
      <w:bdr w:color="auto" w:space="0" w:sz="0" w:val="none"/>
      <w:shd w:color="auto" w:fill="auto" w:val="clear"/>
    </w:rPr>
  </w:style>
  <w:style w:customStyle="1" w:styleId="eSPISCCParagraphDefaultFont" w:type="character">
    <w:name w:val="eSPIS_CC_Paragraph Default Font"/>
    <w:basedOn w:val="Zadanifontodlomka"/>
    <w:rsid w:val="001A10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0EF"/>
    <w:rPr>
      <w:bdr w:color="auto" w:space="0" w:sz="0" w:val="none"/>
      <w:shd w:color="auto" w:fill="FFFFCC" w:val="clear"/>
      <w:lang w:val="hr-HR"/>
    </w:rPr>
  </w:style>
  <w:style w:customStyle="1" w:styleId="PozadinaSvijetloCrvena" w:type="character">
    <w:name w:val="Pozadina_SvijetloCrvena"/>
    <w:basedOn w:val="eSPISCCParagraphDefaultFont"/>
    <w:rsid w:val="001A10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0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OPPIDUM d.o.o. za gradnju i poslovanje nekretninama u stečaju zastupanog po punomoćniku DARIJO ČAJO</izvorni_sadrzaj>
    <derivirana_varijabla naziv="DomainObject.Predmet.ProtustrankaFormated_1">  OPPIDUM d.o.o. za gradnju i poslovanje nekretninama u stečaju zastupanog po punomoćniku DARIJO ČAJO</derivirana_varijabla>
  </DomainObject.Predmet.ProtustrankaFormated>
  <DomainObject.Predmet.ProtustrankaFormatedOIB>
    <izvorni_sadrzaj>  OPPIDUM d.o.o. za gradnju i poslovanje nekretninama u stečaju, OIB 87802587537 zastupanog po punomoćniku DARIJO ČAJO</izvorni_sadrzaj>
    <derivirana_varijabla naziv="DomainObject.Predmet.ProtustrankaFormatedOIB_1">  OPPIDUM d.o.o. za gradnju i poslovanje nekretninama u stečaju, OIB 87802587537 zastupanog po punomoćniku DARIJO ČAJO</derivirana_varijabla>
  </DomainObject.Predmet.ProtustrankaFormatedOIB>
  <DomainObject.Predmet.ProtustrankaFormatedWithAdress>
    <izvorni_sadrzaj> OPPIDUM d.o.o. za gradnju i poslovanje nekretninama u stečaju, Balančane 28, 21220 Trogir zastupanog po punomoćniku DARIJO ČAJO</izvorni_sadrzaj>
    <derivirana_varijabla naziv="DomainObject.Predmet.ProtustrankaFormatedWithAdress_1"> OPPIDUM d.o.o. za gradnju i poslovanje nekretninama u stečaju, Balančane 28, 21220 Trogir zastupanog po punomoćniku DARIJO ČAJO</derivirana_varijabla>
  </DomainObject.Predmet.ProtustrankaFormatedWithAdress>
  <DomainObject.Predmet.ProtustrankaFormatedWithAdressOIB>
    <izvorni_sadrzaj> OPPIDUM d.o.o. za gradnju i poslovanje nekretninama u stečaju, OIB 87802587537, Balančane 28, 21220 Trogir zastupanog po punomoćniku DARIJO ČAJO</izvorni_sadrzaj>
    <derivirana_varijabla naziv="DomainObject.Predmet.ProtustrankaFormatedWithAdressOIB_1"> OPPIDUM d.o.o. za gradnju i poslovanje nekretninama u stečaju, OIB 87802587537, Balančane 28, 21220 Trogir zastupanog po punomoćniku DARIJO ČAJO</derivirana_varijabla>
  </DomainObject.Predmet.ProtustrankaFormatedWithAdressOIB>
  <DomainObject.Predmet.ProtustrankaWithAdress>
    <izvorni_sadrzaj>OPPIDUM d.o.o. za gradnju i poslovanje nekretninama u stečaju Balančane 28, 21220 Trogir</izvorni_sadrzaj>
    <derivirana_varijabla naziv="DomainObject.Predmet.ProtustrankaWithAdress_1">OPPIDUM d.o.o. za gradnju i poslovanje nekretninama u stečaju Balančane 28, 21220 Trogir</derivirana_varijabla>
  </DomainObject.Predmet.ProtustrankaWithAdress>
  <DomainObject.Predmet.ProtustrankaWithAdressOIB>
    <izvorni_sadrzaj>OPPIDUM d.o.o. za gradnju i poslovanje nekretninama u stečaju, OIB 87802587537, Balančane 28, 21220 Trogir</izvorni_sadrzaj>
    <derivirana_varijabla naziv="DomainObject.Predmet.ProtustrankaWithAdressOIB_1">OPPIDUM d.o.o. za gradnju i poslovanje nekretninama u stečaju, OIB 87802587537, Balančane 28, 21220 Trogir</derivirana_varijabla>
  </DomainObject.Predmet.ProtustrankaWithAdressOIB>
  <DomainObject.Predmet.ProtustrankaNazivFormated>
    <izvorni_sadrzaj>OPPIDUM d.o.o. za gradnju i poslovanje nekretninama u stečaju</izvorni_sadrzaj>
    <derivirana_varijabla naziv="DomainObject.Predmet.ProtustrankaNazivFormated_1">OPPIDUM d.o.o. za gradnju i poslovanje nekretninama u stečaju</derivirana_varijabla>
  </DomainObject.Predmet.ProtustrankaNazivFormated>
  <DomainObject.Predmet.ProtustrankaNazivFormatedOIB>
    <izvorni_sadrzaj>OPPIDUM d.o.o. za gradnju i poslovanje nekretninama u stečaju, OIB 87802587537</izvorni_sadrzaj>
    <derivirana_varijabla naziv="DomainObject.Predmet.ProtustrankaNazivFormatedOIB_1">OPPIDUM d.o.o. za gradnju i poslovanje nekretninama u stečaju, OIB 87802587537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FRAGA d.o.o. za trgovinu i usluge; Stanko Đirlić zastupanog po punomoćniku DARKO VARNICA; KULA COMMERCE-94, d.o.o. za tgovinu, usluge i ugostiteljstvo zastupanog po punomoćniku DARKO VARNICA; ALLIANZ ZAGREB dioničko društvo za osiguranje zastupanog po punomoćniku Odvjetničko društvo Hanžeković &amp; Partneri društvo s ograničenom odgovornošću; Stipe Ćurić zastupanog po punomoćniku ZORAN PERIĆ</izvorni_sadrzaj>
    <derivirana_varijabla naziv="DomainObject.Predmet.StrankaFormated_1">  FINANCIJSKA AGENCIJA, RC SPLIT; FRAGA d.o.o. za trgovinu i usluge; Stanko Đirlić zastupanog po punomoćniku DARKO VARNICA; KULA COMMERCE-94, d.o.o. za tgovinu, usluge i ugostiteljstvo zastupanog po punomoćniku DARKO VARNICA; ALLIANZ ZAGREB dioničko društvo za osiguranje zastupanog po punomoćniku Odvjetničko društvo Hanžeković &amp; Partneri društvo s ograničenom odgovornošću; Stipe Ćurić zastupanog po punomoćniku ZORAN PERIĆ</derivirana_varijabla>
  </DomainObject.Predmet.StrankaFormated>
  <DomainObject.Predmet.StrankaFormatedOIB>
    <izvorni_sadrzaj>  FINANCIJSKA AGENCIJA, RC SPLIT, OIB 85821130368; FRAGA d.o.o. za trgovinu i usluge, OIB 15201873284; Stanko Đirlić, OIB 74338232415 zastupanog po punomoćniku DARKO VARNICA; KULA COMMERCE-94, d.o.o. za tgovinu, usluge i ugostiteljstvo, OIB 14310277977 zastupanog po punomoćniku DARKO VARNICA; ALLIANZ ZAGREB dioničko društvo za osiguranje, OIB 23759810849 zastupanog po punomoćniku Odvjetničko društvo Hanžeković &amp; Partneri društvo s ograničenom odgovornošću; Stipe Ćurić, OIB 31082902135 zastupanog po punomoćniku ZORAN PERIĆ</izvorni_sadrzaj>
    <derivirana_varijabla naziv="DomainObject.Predmet.StrankaFormatedOIB_1">  FINANCIJSKA AGENCIJA, RC SPLIT, OIB 85821130368; FRAGA d.o.o. za trgovinu i usluge, OIB 15201873284; Stanko Đirlić, OIB 74338232415 zastupanog po punomoćniku DARKO VARNICA; KULA COMMERCE-94, d.o.o. za tgovinu, usluge i ugostiteljstvo, OIB 14310277977 zastupanog po punomoćniku DARKO VARNICA; ALLIANZ ZAGREB dioničko društvo za osiguranje, OIB 23759810849 zastupanog po punomoćniku Odvjetničko društvo Hanžeković &amp; Partneri društvo s ograničenom odgovornošću; Stipe Ćurić, OIB 31082902135 zastupanog po punomoćniku ZORAN PERIĆ</derivirana_varijabla>
  </DomainObject.Predmet.StrankaFormatedOIB>
  <DomainObject.Predmet.StrankaFormatedWithAdress>
    <izvorni_sadrzaj> FINANCIJSKA AGENCIJA, RC SPLIT, Mažuranićevo šetalište 24 b, 21000 Split; FRAGA d.o.o. za trgovinu i usluge, Cesta dr. Franje Tuđmana 156, 21212 Kaštel Sućurac; Stanko Đirlić, Put Kolovrata 2, 21217 Kaštel Stari zastupanog po punomoćniku DARKO VARNICA; KULA COMMERCE-94, d.o.o. za tgovinu, usluge i ugostiteljstvo, Ponikvice 5, 21217 Kaštel Novi zastupanog po punomoćniku DARKO VARNICA; ALLIANZ ZAGREB dioničko društvo za osiguranje, Heinzelova 70, 10000 Zagreb zastupanog po punomoćniku Odvjetničko društvo Hanžeković &amp; Partneri društvo s ograničenom odgovornošću; Stipe Ćurić, Vukovarska 168, 21000 Split zastupanog po punomoćniku ZORAN PERIĆ</izvorni_sadrzaj>
    <derivirana_varijabla naziv="DomainObject.Predmet.StrankaFormatedWithAdress_1"> FINANCIJSKA AGENCIJA, RC SPLIT, Mažuranićevo šetalište 24 b, 21000 Split; FRAGA d.o.o. za trgovinu i usluge, Cesta dr. Franje Tuđmana 156, 21212 Kaštel Sućurac; Stanko Đirlić, Put Kolovrata 2, 21217 Kaštel Stari zastupanog po punomoćniku DARKO VARNICA; KULA COMMERCE-94, d.o.o. za tgovinu, usluge i ugostiteljstvo, Ponikvice 5, 21217 Kaštel Novi zastupanog po punomoćniku DARKO VARNICA; ALLIANZ ZAGREB dioničko društvo za osiguranje, Heinzelova 70, 10000 Zagreb zastupanog po punomoćniku Odvjetničko društvo Hanžeković &amp; Partneri društvo s ograničenom odgovornošću; Stipe Ćurić, Vukovarska 168, 21000 Split zastupanog po punomoćniku ZORAN PERIĆ</derivirana_varijabla>
  </DomainObject.Predmet.StrankaFormatedWithAdress>
  <DomainObject.Predmet.StrankaFormatedWithAdressOIB>
    <izvorni_sadrzaj> FINANCIJSKA AGENCIJA, RC SPLIT, OIB 85821130368, Mažuranićevo šetalište 24 b, 21000 Split; FRAGA d.o.o. za trgovinu i usluge, OIB 15201873284, Cesta dr. Franje Tuđmana 156, 21212 Kaštel Sućurac; Stanko Đirlić, OIB 74338232415, Put Kolovrata 2, 21217 Kaštel Stari zastupanog po punomoćniku DARKO VARNICA; KULA COMMERCE-94, d.o.o. za tgovinu, usluge i ugostiteljstvo, OIB 14310277977, Ponikvice 5, 21217 Kaštel Novi zastupanog po punomoćniku DARKO VARNICA; ALLIANZ ZAGREB dioničko društvo za osiguranje, OIB 23759810849, Heinzelova 70, 10000 Zagreb zastupanog po punomoćniku Odvjetničko društvo Hanžeković &amp; Partneri društvo s ograničenom odgovornošću; Stipe Ćurić, OIB 31082902135, Vukovarska 168, 21000 Split zastupanog po punomoćniku ZORAN PERIĆ</izvorni_sadrzaj>
    <derivirana_varijabla naziv="DomainObject.Predmet.StrankaFormatedWithAdressOIB_1"> FINANCIJSKA AGENCIJA, RC SPLIT, OIB 85821130368, Mažuranićevo šetalište 24 b, 21000 Split; FRAGA d.o.o. za trgovinu i usluge, OIB 15201873284, Cesta dr. Franje Tuđmana 156, 21212 Kaštel Sućurac; Stanko Đirlić, OIB 74338232415, Put Kolovrata 2, 21217 Kaštel Stari zastupanog po punomoćniku DARKO VARNICA; KULA COMMERCE-94, d.o.o. za tgovinu, usluge i ugostiteljstvo, OIB 14310277977, Ponikvice 5, 21217 Kaštel Novi zastupanog po punomoćniku DARKO VARNICA; ALLIANZ ZAGREB dioničko društvo za osiguranje, OIB 23759810849, Heinzelova 70, 10000 Zagreb zastupanog po punomoćniku Odvjetničko društvo Hanžeković &amp; Partneri društvo s ograničenom odgovornošću; Stipe Ćurić, OIB 31082902135, Vukovarska 168, 21000 Split zastupanog po punomoćniku ZORAN PERIĆ</derivirana_varijabla>
  </DomainObject.Predmet.StrankaFormatedWithAdressOIB>
  <DomainObject.Predmet.StrankaWithAdress>
    <izvorni_sadrzaj>FINANCIJSKA AGENCIJA, RC SPLIT Mažuranićevo šetalište 24 b,21000 Split,FRAGA d.o.o. za trgovinu i usluge Cesta dr. Franje Tuđmana 156,21212 Kaštel Sućurac,Stanko Đirlić Put Kolovrata 2,21217 Kaštel Stari,KULA COMMERCE-94, d.o.o. za tgovinu, usluge i ugostiteljstvo Ponikvice 5,21217 Kaštel Novi,ALLIANZ ZAGREB dioničko društvo za osiguranje Heinzelova 70,10000 Zagreb,Stipe Ćurić Vukovarska 168,21000 Split</izvorni_sadrzaj>
    <derivirana_varijabla naziv="DomainObject.Predmet.StrankaWithAdress_1">FINANCIJSKA AGENCIJA, RC SPLIT Mažuranićevo šetalište 24 b,21000 Split,FRAGA d.o.o. za trgovinu i usluge Cesta dr. Franje Tuđmana 156,21212 Kaštel Sućurac,Stanko Đirlić Put Kolovrata 2,21217 Kaštel Stari,KULA COMMERCE-94, d.o.o. za tgovinu, usluge i ugostiteljstvo Ponikvice 5,21217 Kaštel Novi,ALLIANZ ZAGREB dioničko društvo za osiguranje Heinzelova 70,10000 Zagreb,Stipe Ćurić Vukovarska 168,21000 Split</derivirana_varijabla>
  </DomainObject.Predmet.StrankaWithAdress>
  <DomainObject.Predmet.StrankaWithAdressOIB>
    <izvorni_sadrzaj>FINANCIJSKA AGENCIJA, RC SPLIT, OIB 85821130368, Mažuranićevo šetalište 24 b,21000 Split,FRAGA d.o.o. za trgovinu i usluge, OIB 15201873284, Cesta dr. Franje Tuđmana 156,21212 Kaštel Sućurac,Stanko Đirlić, OIB 74338232415, Put Kolovrata 2,21217 Kaštel Stari,KULA COMMERCE-94, d.o.o. za tgovinu, usluge i ugostiteljstvo, OIB 14310277977, Ponikvice 5,21217 Kaštel Novi,ALLIANZ ZAGREB dioničko društvo za osiguranje, OIB 23759810849, Heinzelova 70,10000 Zagreb,Stipe Ćurić, OIB 31082902135, Vukovarska 168,21000 Split</izvorni_sadrzaj>
    <derivirana_varijabla naziv="DomainObject.Predmet.StrankaWithAdressOIB_1">FINANCIJSKA AGENCIJA, RC SPLIT, OIB 85821130368, Mažuranićevo šetalište 24 b,21000 Split,FRAGA d.o.o. za trgovinu i usluge, OIB 15201873284, Cesta dr. Franje Tuđmana 156,21212 Kaštel Sućurac,Stanko Đirlić, OIB 74338232415, Put Kolovrata 2,21217 Kaštel Stari,KULA COMMERCE-94, d.o.o. za tgovinu, usluge i ugostiteljstvo, OIB 14310277977, Ponikvice 5,21217 Kaštel Novi,ALLIANZ ZAGREB dioničko društvo za osiguranje, OIB 23759810849, Heinzelova 70,10000 Zagreb,Stipe Ćurić, OIB 31082902135, Vukovarska 168,21000 Split</derivirana_varijabla>
  </DomainObject.Predmet.StrankaWithAdressOIB>
  <DomainObject.Predmet.StrankaNazivFormated>
    <izvorni_sadrzaj>FINANCIJSKA AGENCIJA, RC SPLIT,FRAGA d.o.o. za trgovinu i usluge,Stanko Đirlić,KULA COMMERCE-94, d.o.o. za tgovinu, usluge i ugostiteljstvo,ALLIANZ ZAGREB dioničko društvo za osiguranje,Stipe Ćurić</izvorni_sadrzaj>
    <derivirana_varijabla naziv="DomainObject.Predmet.StrankaNazivFormated_1">FINANCIJSKA AGENCIJA, RC SPLIT,FRAGA d.o.o. za trgovinu i usluge,Stanko Đirlić,KULA COMMERCE-94, d.o.o. za tgovinu, usluge i ugostiteljstvo,ALLIANZ ZAGREB dioničko društvo za osiguranje,Stipe Ćurić</derivirana_varijabla>
  </DomainObject.Predmet.StrankaNazivFormated>
  <DomainObject.Predmet.StrankaNazivFormatedOIB>
    <izvorni_sadrzaj>FINANCIJSKA AGENCIJA, RC SPLIT, OIB 85821130368,FRAGA d.o.o. za trgovinu i usluge, OIB 15201873284,Stanko Đirlić, OIB 74338232415,KULA COMMERCE-94, d.o.o. za tgovinu, usluge i ugostiteljstvo, OIB 14310277977,ALLIANZ ZAGREB dioničko društvo za osiguranje, OIB 23759810849,Stipe Ćurić, OIB 31082902135</izvorni_sadrzaj>
    <derivirana_varijabla naziv="DomainObject.Predmet.StrankaNazivFormatedOIB_1">FINANCIJSKA AGENCIJA, RC SPLIT, OIB 85821130368,FRAGA d.o.o. za trgovinu i usluge, OIB 15201873284,Stanko Đirlić, OIB 74338232415,KULA COMMERCE-94, d.o.o. za tgovinu, usluge i ugostiteljstvo, OIB 14310277977,ALLIANZ ZAGREB dioničko društvo za osiguranje, OIB 23759810849,Stipe Ćurić, OIB 31082902135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7755340.77</izvorni_sadrzaj>
    <derivirana_varijabla naziv="DomainObject.Predmet.TrenutnaVrijednost_1">7755340.77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FRAGA d.o.o. za trgovinu i usluge</item>
      <item>Stanko Đirlić zastupanog po punomoćniku DARKO VARNICA</item>
      <item>KULA COMMERCE-94, d.o.o. za tgovinu, usluge i ugostiteljstvo zastupanog po punomoćniku DARKO VARNICA</item>
      <item>ALLIANZ ZAGREB dioničko društvo za osiguranje zastupanog po punomoćniku Odvjetničko društvo Hanžeković &amp; Partneri društvo s ograničenom odgovornošću</item>
      <item>Stipe Ćurić zastupanog po punomoćniku ZORAN PERIĆ</item>
    </izvorni_sadrzaj>
    <derivirana_varijabla naziv="DomainObject.Predmet.StrankaListFormated_1">
      <item>FINANCIJSKA AGENCIJA, RC SPLIT</item>
      <item>FRAGA d.o.o. za trgovinu i usluge</item>
      <item>Stanko Đirlić zastupanog po punomoćniku DARKO VARNICA</item>
      <item>KULA COMMERCE-94, d.o.o. za tgovinu, usluge i ugostiteljstvo zastupanog po punomoćniku DARKO VARNICA</item>
      <item>ALLIANZ ZAGREB dioničko društvo za osiguranje zastupanog po punomoćniku Odvjetničko društvo Hanžeković &amp; Partneri društvo s ograničenom odgovornošću</item>
      <item>Stipe Ćurić zastupanog po punomoćniku ZORAN PERIĆ</item>
    </derivirana_varijabla>
  </DomainObject.Predmet.StrankaListFormated>
  <DomainObject.Predmet.StrankaListFormatedOIB>
    <izvorni_sadrzaj>
      <item>FINANCIJSKA AGENCIJA, RC SPLIT, OIB 85821130368</item>
      <item>FRAGA d.o.o. za trgovinu i usluge, OIB 15201873284</item>
      <item>Stanko Đirlić, OIB 74338232415 zastupanog po punomoćniku DARKO VARNICA</item>
      <item>KULA COMMERCE-94, d.o.o. za tgovinu, usluge i ugostiteljstvo, OIB 14310277977 zastupanog po punomoćniku DARKO VARNICA</item>
      <item>ALLIANZ ZAGREB dioničko društvo za osiguranje, OIB 23759810849 zastupanog po punomoćniku Odvjetničko društvo Hanžeković &amp; Partneri društvo s ograničenom odgovornošću</item>
      <item>Stipe Ćurić, OIB 31082902135 zastupanog po punomoćniku ZORAN PERIĆ</item>
    </izvorni_sadrzaj>
    <derivirana_varijabla naziv="DomainObject.Predmet.StrankaListFormatedOIB_1">
      <item>FINANCIJSKA AGENCIJA, RC SPLIT, OIB 85821130368</item>
      <item>FRAGA d.o.o. za trgovinu i usluge, OIB 15201873284</item>
      <item>Stanko Đirlić, OIB 74338232415 zastupanog po punomoćniku DARKO VARNICA</item>
      <item>KULA COMMERCE-94, d.o.o. za tgovinu, usluge i ugostiteljstvo, OIB 14310277977 zastupanog po punomoćniku DARKO VARNICA</item>
      <item>ALLIANZ ZAGREB dioničko društvo za osiguranje, OIB 23759810849 zastupanog po punomoćniku Odvjetničko društvo Hanžeković &amp; Partneri društvo s ograničenom odgovornošću</item>
      <item>Stipe Ćurić, OIB 31082902135 zastupanog po punomoćniku ZORAN PERIĆ</item>
    </derivirana_varijabla>
  </DomainObject.Predmet.StrankaListFormatedOIB>
  <DomainObject.Predmet.StrankaListFormatedWithAdress>
    <izvorni_sadrzaj>
      <item>FINANCIJSKA AGENCIJA, RC SPLIT, Mažuranićevo šetalište 24 b, 21000 Split</item>
      <item>FRAGA d.o.o. za trgovinu i usluge, Cesta dr. Franje Tuđmana 156, 21212 Kaštel Sućurac</item>
      <item>Stanko Đirlić, Put Kolovrata 2, 21217 Kaštel Stari zastupanog po punomoćniku DARKO VARNICA</item>
      <item>KULA COMMERCE-94, d.o.o. za tgovinu, usluge i ugostiteljstvo, Ponikvice 5, 21217 Kaštel Novi zastupanog po punomoćniku DARKO VARNICA</item>
      <item>ALLIANZ ZAGREB dioničko društvo za osiguranje, Heinzelova 70, 10000 Zagreb zastupanog po punomoćniku Odvjetničko društvo Hanžeković &amp; Partneri društvo s ograničenom odgovornošću</item>
      <item>Stipe Ćurić, Vukovarska 168, 21000 Split zastupanog po punomoćniku ZORAN PERIĆ</item>
    </izvorni_sadrzaj>
    <derivirana_varijabla naziv="DomainObject.Predmet.StrankaListFormatedWithAdress_1">
      <item>FINANCIJSKA AGENCIJA, RC SPLIT, Mažuranićevo šetalište 24 b, 21000 Split</item>
      <item>FRAGA d.o.o. za trgovinu i usluge, Cesta dr. Franje Tuđmana 156, 21212 Kaštel Sućurac</item>
      <item>Stanko Đirlić, Put Kolovrata 2, 21217 Kaštel Stari zastupanog po punomoćniku DARKO VARNICA</item>
      <item>KULA COMMERCE-94, d.o.o. za tgovinu, usluge i ugostiteljstvo, Ponikvice 5, 21217 Kaštel Novi zastupanog po punomoćniku DARKO VARNICA</item>
      <item>ALLIANZ ZAGREB dioničko društvo za osiguranje, Heinzelova 70, 10000 Zagreb zastupanog po punomoćniku Odvjetničko društvo Hanžeković &amp; Partneri društvo s ograničenom odgovornošću</item>
      <item>Stipe Ćurić, Vukovarska 168, 21000 Split zastupanog po punomoćniku ZORAN PERIĆ</item>
    </derivirana_varijabla>
  </DomainObject.Predmet.StrankaListFormatedWithAdress>
  <DomainObject.Predmet.StrankaListFormatedWithAdressOIB>
    <izvorni_sadrzaj>
      <item>FINANCIJSKA AGENCIJA, RC SPLIT, OIB 85821130368, Mažuranićevo šetalište 24 b, 21000 Split</item>
      <item>FRAGA d.o.o. za trgovinu i usluge, OIB 15201873284, Cesta dr. Franje Tuđmana 156, 21212 Kaštel Sućurac</item>
      <item>Stanko Đirlić, OIB 74338232415, Put Kolovrata 2, 21217 Kaštel Stari zastupanog po punomoćniku DARKO VARNICA</item>
      <item>KULA COMMERCE-94, d.o.o. za tgovinu, usluge i ugostiteljstvo, OIB 14310277977, Ponikvice 5, 21217 Kaštel Novi zastupanog po punomoćniku DARKO VARNICA</item>
      <item>ALLIANZ ZAGREB dioničko društvo za osiguranje, OIB 23759810849, Heinzelova 70, 10000 Zagreb zastupanog po punomoćniku Odvjetničko društvo Hanžeković &amp; Partneri društvo s ograničenom odgovornošću</item>
      <item>Stipe Ćurić, OIB 31082902135, Vukovarska 168, 21000 Split zastupanog po punomoćniku ZORAN PERIĆ</item>
    </izvorni_sadrzaj>
    <derivirana_varijabla naziv="DomainObject.Predmet.StrankaListFormatedWithAdressOIB_1">
      <item>FINANCIJSKA AGENCIJA, RC SPLIT, OIB 85821130368, Mažuranićevo šetalište 24 b, 21000 Split</item>
      <item>FRAGA d.o.o. za trgovinu i usluge, OIB 15201873284, Cesta dr. Franje Tuđmana 156, 21212 Kaštel Sućurac</item>
      <item>Stanko Đirlić, OIB 74338232415, Put Kolovrata 2, 21217 Kaštel Stari zastupanog po punomoćniku DARKO VARNICA</item>
      <item>KULA COMMERCE-94, d.o.o. za tgovinu, usluge i ugostiteljstvo, OIB 14310277977, Ponikvice 5, 21217 Kaštel Novi zastupanog po punomoćniku DARKO VARNICA</item>
      <item>ALLIANZ ZAGREB dioničko društvo za osiguranje, OIB 23759810849, Heinzelova 70, 10000 Zagreb zastupanog po punomoćniku Odvjetničko društvo Hanžeković &amp; Partneri društvo s ograničenom odgovornošću</item>
      <item>Stipe Ćurić, OIB 31082902135, Vukovarska 168, 21000 Split zastupanog po punomoćniku ZORAN PERIĆ</item>
    </derivirana_varijabla>
  </DomainObject.Predmet.StrankaListFormatedWithAdressOIB>
  <DomainObject.Predmet.StrankaListNazivFormated>
    <izvorni_sadrzaj>
      <item>FINANCIJSKA AGENCIJA, RC SPLIT</item>
      <item>FRAGA d.o.o. za trgovinu i usluge</item>
      <item>Stanko Đirlić</item>
      <item>KULA COMMERCE-94, d.o.o. za tgovinu, usluge i ugostiteljstvo</item>
      <item>ALLIANZ ZAGREB dioničko društvo za osiguranje</item>
      <item>Stipe Ćurić</item>
    </izvorni_sadrzaj>
    <derivirana_varijabla naziv="DomainObject.Predmet.StrankaListNazivFormated_1">
      <item>FINANCIJSKA AGENCIJA, RC SPLIT</item>
      <item>FRAGA d.o.o. za trgovinu i usluge</item>
      <item>Stanko Đirlić</item>
      <item>KULA COMMERCE-94, d.o.o. za tgovinu, usluge i ugostiteljstvo</item>
      <item>ALLIANZ ZAGREB dioničko društvo za osiguranje</item>
      <item>Stipe Ćurić</item>
    </derivirana_varijabla>
  </DomainObject.Predmet.StrankaListNazivFormated>
  <DomainObject.Predmet.StrankaListNazivFormatedOIB>
    <izvorni_sadrzaj>
      <item>FINANCIJSKA AGENCIJA, RC SPLIT, OIB 85821130368</item>
      <item>FRAGA d.o.o. za trgovinu i usluge, OIB 15201873284</item>
      <item>Stanko Đirlić, OIB 74338232415</item>
      <item>KULA COMMERCE-94, d.o.o. za tgovinu, usluge i ugostiteljstvo, OIB 14310277977</item>
      <item>ALLIANZ ZAGREB dioničko društvo za osiguranje, OIB 23759810849</item>
      <item>Stipe Ćurić, OIB 31082902135</item>
    </izvorni_sadrzaj>
    <derivirana_varijabla naziv="DomainObject.Predmet.StrankaListNazivFormatedOIB_1">
      <item>FINANCIJSKA AGENCIJA, RC SPLIT, OIB 85821130368</item>
      <item>FRAGA d.o.o. za trgovinu i usluge, OIB 15201873284</item>
      <item>Stanko Đirlić, OIB 74338232415</item>
      <item>KULA COMMERCE-94, d.o.o. za tgovinu, usluge i ugostiteljstvo, OIB 14310277977</item>
      <item>ALLIANZ ZAGREB dioničko društvo za osiguranje, OIB 23759810849</item>
      <item>Stipe Ćurić, OIB 31082902135</item>
    </derivirana_varijabla>
  </DomainObject.Predmet.StrankaListNazivFormatedOIB>
  <DomainObject.Predmet.ProtuStrankaListFormated>
    <izvorni_sadrzaj>
      <item>OPPIDUM d.o.o. za gradnju i poslovanje nekretninama u stečaju zastupanog po punomoćniku DARIJO ČAJO</item>
    </izvorni_sadrzaj>
    <derivirana_varijabla naziv="DomainObject.Predmet.ProtuStrankaListFormated_1">
      <item>OPPIDUM d.o.o. za gradnju i poslovanje nekretninama u stečaju zastupanog po punomoćniku DARIJO ČAJO</item>
    </derivirana_varijabla>
  </DomainObject.Predmet.ProtuStrankaListFormated>
  <DomainObject.Predmet.ProtuStrankaListFormatedOIB>
    <izvorni_sadrzaj>
      <item>OPPIDUM d.o.o. za gradnju i poslovanje nekretninama u stečaju, OIB 87802587537 zastupanog po punomoćniku DARIJO ČAJO</item>
    </izvorni_sadrzaj>
    <derivirana_varijabla naziv="DomainObject.Predmet.ProtuStrankaListFormatedOIB_1">
      <item>OPPIDUM d.o.o. za gradnju i poslovanje nekretninama u stečaju, OIB 87802587537 zastupanog po punomoćniku DARIJO ČAJO</item>
    </derivirana_varijabla>
  </DomainObject.Predmet.ProtuStrankaListFormatedOIB>
  <DomainObject.Predmet.ProtuStrankaListFormatedWithAdress>
    <izvorni_sadrzaj>
      <item>OPPIDUM d.o.o. za gradnju i poslovanje nekretninama u stečaju, Balančane 28, 21220 Trogir zastupanog po punomoćniku DARIJO ČAJO</item>
    </izvorni_sadrzaj>
    <derivirana_varijabla naziv="DomainObject.Predmet.ProtuStrankaListFormatedWithAdress_1">
      <item>OPPIDUM d.o.o. za gradnju i poslovanje nekretninama u stečaju, Balančane 28, 21220 Trogir zastupanog po punomoćniku DARIJO ČAJO</item>
    </derivirana_varijabla>
  </DomainObject.Predmet.ProtuStrankaListFormatedWithAdress>
  <DomainObject.Predmet.ProtuStrankaListFormatedWithAdressOIB>
    <izvorni_sadrzaj>
      <item>OPPIDUM d.o.o. za gradnju i poslovanje nekretninama u stečaju, OIB 87802587537, Balančane 28, 21220 Trogir zastupanog po punomoćniku DARIJO ČAJO</item>
    </izvorni_sadrzaj>
    <derivirana_varijabla naziv="DomainObject.Predmet.ProtuStrankaListFormatedWithAdressOIB_1">
      <item>OPPIDUM d.o.o. za gradnju i poslovanje nekretninama u stečaju, OIB 87802587537, Balančane 28, 21220 Trogir zastupanog po punomoćniku DARIJO ČAJO</item>
    </derivirana_varijabla>
  </DomainObject.Predmet.ProtuStrankaListFormatedWithAdressOIB>
  <DomainObject.Predmet.ProtuStrankaListNazivFormated>
    <izvorni_sadrzaj>
      <item>OPPIDUM d.o.o. za gradnju i poslovanje nekretninama u stečaju</item>
    </izvorni_sadrzaj>
    <derivirana_varijabla naziv="DomainObject.Predmet.ProtuStrankaListNazivFormated_1">
      <item>OPPIDUM d.o.o. za gradnju i poslovanje nekretninama u stečaju</item>
    </derivirana_varijabla>
  </DomainObject.Predmet.ProtuStrankaListNazivFormated>
  <DomainObject.Predmet.ProtuStrankaListNazivFormatedOIB>
    <izvorni_sadrzaj>
      <item>OPPIDUM d.o.o. za gradnju i poslovanje nekretninama u stečaju, OIB 87802587537</item>
    </izvorni_sadrzaj>
    <derivirana_varijabla naziv="DomainObject.Predmet.ProtuStrankaListNazivFormatedOIB_1">
      <item>OPPIDUM d.o.o. za gradnju i poslovanje nekretninama u stečaju, OIB 87802587537</item>
    </derivirana_varijabla>
  </DomainObject.Predmet.ProtuStrankaListNazivFormatedOIB>
  <DomainObject.Predmet.OstaliListFormated>
    <izvorni_sadrzaj>
      <item>DARIJO ČAJO punomoćnik sudionika u postupku OPPIDUM d.o.o. za gradnju i poslovanje nekretninama u stečaju</item>
      <item>DARKO VARNICA punomoćnik sudionika u postupku KULA COMMERCE-94, d.o.o. za tgovinu, usluge i ugostiteljstvo; Stanko Đirlić</item>
      <item>Odvjetničko društvo Hanžeković &amp; Partneri društvo s ograničenom odgovornošću punomoćnik sudionika u postupku ALLIANZ ZAGREB dioničko društvo za osiguranje</item>
      <item>ZORAN PERIĆ punomoćnik sudionika u postupku Stipe Ćurić</item>
    </izvorni_sadrzaj>
    <derivirana_varijabla naziv="DomainObject.Predmet.OstaliListFormated_1">
      <item>DARIJO ČAJO punomoćnik sudionika u postupku OPPIDUM d.o.o. za gradnju i poslovanje nekretninama u stečaju</item>
      <item>DARKO VARNICA punomoćnik sudionika u postupku KULA COMMERCE-94, d.o.o. za tgovinu, usluge i ugostiteljstvo; Stanko Đirlić</item>
      <item>Odvjetničko društvo Hanžeković &amp; Partneri društvo s ograničenom odgovornošću punomoćnik sudionika u postupku ALLIANZ ZAGREB dioničko društvo za osiguranje</item>
      <item>ZORAN PERIĆ punomoćnik sudionika u postupku Stipe Ćurić</item>
    </derivirana_varijabla>
  </DomainObject.Predmet.OstaliListFormated>
  <DomainObject.Predmet.OstaliListFormatedOIB>
    <izvorni_sadrzaj>
      <item>DARIJO ČAJO, OIB 93566771399 punomoćnik sudionika u postupku OPPIDUM d.o.o. za gradnju i poslovanje nekretninama u stečaju</item>
      <item>DARKO VARNICA, OIB 87430623208 punomoćnik sudionika u postupku KULA COMMERCE-94, d.o.o. za tgovinu, usluge i ugostiteljstvo; Stanko Đirlić</item>
      <item>Odvjetničko društvo Hanžeković &amp; Partneri društvo s ograničenom odgovornošću, OIB 85127306373 punomoćnik sudionika u postupku ALLIANZ ZAGREB dioničko društvo za osiguranje</item>
      <item>ZORAN PERIĆ, OIB 80002118224 punomoćnik sudionika u postupku Stipe Ćurić</item>
    </izvorni_sadrzaj>
    <derivirana_varijabla naziv="DomainObject.Predmet.OstaliListFormatedOIB_1">
      <item>DARIJO ČAJO, OIB 93566771399 punomoćnik sudionika u postupku OPPIDUM d.o.o. za gradnju i poslovanje nekretninama u stečaju</item>
      <item>DARKO VARNICA, OIB 87430623208 punomoćnik sudionika u postupku KULA COMMERCE-94, d.o.o. za tgovinu, usluge i ugostiteljstvo; Stanko Đirlić</item>
      <item>Odvjetničko društvo Hanžeković &amp; Partneri društvo s ograničenom odgovornošću, OIB 85127306373 punomoćnik sudionika u postupku ALLIANZ ZAGREB dioničko društvo za osiguranje</item>
      <item>ZORAN PERIĆ, OIB 80002118224 punomoćnik sudionika u postupku Stipe Ćurić</item>
    </derivirana_varijabla>
  </DomainObject.Predmet.OstaliListFormatedOIB>
  <DomainObject.Predmet.OstaliListFormatedWithAdress>
    <izvorni_sadrzaj>
      <item>DARIJO ČAJO, Cesta dr. Franje Tuđmana 623, 21214 Kaštel Kambelovac punomoćnik sudionika u postupku OPPIDUM d.o.o. za gradnju i poslovanje nekretninama u stečaju</item>
      <item>DARKO VARNICA, F. Tuđmana 632, 21214 Kaštel Kambelovac punomoćnik sudionika u postupku KULA COMMERCE-94, d.o.o. za tgovinu, usluge i ugostiteljstvo; Stanko Đirlić</item>
      <item>Odvjetničko društvo Hanžeković &amp; Partneri društvo s ograničenom odgovornošću, Radnička Cesta 22, 10000 Zagreb punomoćnik sudionika u postupku ALLIANZ ZAGREB dioničko društvo za osiguranje</item>
      <item>ZORAN PERIĆ, Domovinskog rata 29, 21000 Split punomoćnik sudionika u postupku Stipe Ćurić</item>
    </izvorni_sadrzaj>
    <derivirana_varijabla naziv="DomainObject.Predmet.OstaliListFormatedWithAdress_1">
      <item>DARIJO ČAJO, Cesta dr. Franje Tuđmana 623, 21214 Kaštel Kambelovac punomoćnik sudionika u postupku OPPIDUM d.o.o. za gradnju i poslovanje nekretninama u stečaju</item>
      <item>DARKO VARNICA, F. Tuđmana 632, 21214 Kaštel Kambelovac punomoćnik sudionika u postupku KULA COMMERCE-94, d.o.o. za tgovinu, usluge i ugostiteljstvo; Stanko Đirlić</item>
      <item>Odvjetničko društvo Hanžeković &amp; Partneri društvo s ograničenom odgovornošću, Radnička Cesta 22, 10000 Zagreb punomoćnik sudionika u postupku ALLIANZ ZAGREB dioničko društvo za osiguranje</item>
      <item>ZORAN PERIĆ, Domovinskog rata 29, 21000 Split punomoćnik sudionika u postupku Stipe Ćurić</item>
    </derivirana_varijabla>
  </DomainObject.Predmet.OstaliListFormatedWithAdress>
  <DomainObject.Predmet.OstaliListFormatedWithAdressOIB>
    <izvorni_sadrzaj>
      <item>DARIJO ČAJO, OIB 93566771399, Cesta dr. Franje Tuđmana 623, 21214 Kaštel Kambelovac punomoćnik sudionika u postupku OPPIDUM d.o.o. za gradnju i poslovanje nekretninama u stečaju</item>
      <item>DARKO VARNICA, OIB 87430623208, F. Tuđmana 632, 21214 Kaštel Kambelovac punomoćnik sudionika u postupku KULA COMMERCE-94, d.o.o. za tgovinu, usluge i ugostiteljstvo; Stanko Đirlić</item>
      <item>Odvjetničko društvo Hanžeković &amp; Partneri društvo s ograničenom odgovornošću, OIB 85127306373, Radnička Cesta 22, 10000 Zagreb punomoćnik sudionika u postupku ALLIANZ ZAGREB dioničko društvo za osiguranje</item>
      <item>ZORAN PERIĆ, OIB 80002118224, Domovinskog rata 29, 21000 Split punomoćnik sudionika u postupku Stipe Ćurić</item>
    </izvorni_sadrzaj>
    <derivirana_varijabla naziv="DomainObject.Predmet.OstaliListFormatedWithAdressOIB_1">
      <item>DARIJO ČAJO, OIB 93566771399, Cesta dr. Franje Tuđmana 623, 21214 Kaštel Kambelovac punomoćnik sudionika u postupku OPPIDUM d.o.o. za gradnju i poslovanje nekretninama u stečaju</item>
      <item>DARKO VARNICA, OIB 87430623208, F. Tuđmana 632, 21214 Kaštel Kambelovac punomoćnik sudionika u postupku KULA COMMERCE-94, d.o.o. za tgovinu, usluge i ugostiteljstvo; Stanko Đirlić</item>
      <item>Odvjetničko društvo Hanžeković &amp; Partneri društvo s ograničenom odgovornošću, OIB 85127306373, Radnička Cesta 22, 10000 Zagreb punomoćnik sudionika u postupku ALLIANZ ZAGREB dioničko društvo za osiguranje</item>
      <item>ZORAN PERIĆ, OIB 80002118224, Domovinskog rata 29, 21000 Split punomoćnik sudionika u postupku Stipe Ćurić</item>
    </derivirana_varijabla>
  </DomainObject.Predmet.OstaliListFormatedWithAdressOIB>
  <DomainObject.Predmet.OstaliListNazivFormated>
    <izvorni_sadrzaj>
      <item>DARIJO ČAJO</item>
      <item>DARKO VARNICA</item>
      <item>Odvjetničko društvo Hanžeković &amp; Partneri društvo s ograničenom odgovornošću</item>
      <item>ZORAN PERIĆ</item>
    </izvorni_sadrzaj>
    <derivirana_varijabla naziv="DomainObject.Predmet.OstaliListNazivFormated_1">
      <item>DARIJO ČAJO</item>
      <item>DARKO VARNICA</item>
      <item>Odvjetničko društvo Hanžeković &amp; Partneri društvo s ograničenom odgovornošću</item>
      <item>ZORAN PERIĆ</item>
    </derivirana_varijabla>
  </DomainObject.Predmet.OstaliListNazivFormated>
  <DomainObject.Predmet.OstaliListNazivFormatedOIB>
    <izvorni_sadrzaj>
      <item>DARIJO ČAJO, OIB 93566771399</item>
      <item>DARKO VARNICA, OIB 87430623208</item>
      <item>Odvjetničko društvo Hanžeković &amp; Partneri društvo s ograničenom odgovornošću, OIB 85127306373</item>
      <item>ZORAN PERIĆ, OIB 80002118224</item>
    </izvorni_sadrzaj>
    <derivirana_varijabla naziv="DomainObject.Predmet.OstaliListNazivFormatedOIB_1">
      <item>DARIJO ČAJO, OIB 93566771399</item>
      <item>DARKO VARNICA, OIB 87430623208</item>
      <item>Odvjetničko društvo Hanžeković &amp; Partneri društvo s ograničenom odgovornošću, OIB 85127306373</item>
      <item>ZORAN PERIĆ, OIB 80002118224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OPPIDUM d.o.o. za gradnju i poslovanje nekretninama u stečaju</izvorni_sadrzaj>
    <derivirana_varijabla naziv="DomainObject.Predmet.ProtustrankaIDrugi_1">OPPIDUM d.o.o. za gradnju i poslovanje nekretninama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OPPIDUM d.o.o. za gradnju i poslovanje nekretninama u stečaju, OIB 87802587537, Balančane 28, 21220 Trogir</izvorni_sadrzaj>
    <derivirana_varijabla naziv="DomainObject.Predmet.ProtustrankaIDrugiAdressOIB_1">OPPIDUM d.o.o. za gradnju i poslovanje nekretninama u stečaju, OIB 87802587537,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OPPIDUM d.o.o. za gradnju i poslovanje nekretninama u stečaju</item>
      <item>FINANCIJSKA AGENCIJA, RC SPLIT</item>
      <item>DARIJO ČAJO</item>
      <item>FRAGA d.o.o. za trgovinu i usluge</item>
      <item>Stanko Đirlić</item>
      <item>KULA COMMERCE-94, d.o.o. za tgovinu, usluge i ugostiteljstvo</item>
      <item>DARKO VARNICA</item>
      <item>ALLIANZ ZAGREB dioničko društvo za osiguranje</item>
      <item>Odvjetničko društvo Hanžeković &amp; Partneri društvo s ograničenom odgovornošću</item>
      <item>Stipe Ćurić</item>
      <item>ZORAN PERIĆ</item>
    </izvorni_sadrzaj>
    <derivirana_varijabla naziv="DomainObject.Predmet.SudioniciListNaziv_1">
      <item>OPPIDUM d.o.o. za gradnju i poslovanje nekretninama u stečaju</item>
      <item>FINANCIJSKA AGENCIJA, RC SPLIT</item>
      <item>DARIJO ČAJO</item>
      <item>FRAGA d.o.o. za trgovinu i usluge</item>
      <item>Stanko Đirlić</item>
      <item>KULA COMMERCE-94, d.o.o. za tgovinu, usluge i ugostiteljstvo</item>
      <item>DARKO VARNICA</item>
      <item>ALLIANZ ZAGREB dioničko društvo za osiguranje</item>
      <item>Odvjetničko društvo Hanžeković &amp; Partneri društvo s ograničenom odgovornošću</item>
      <item>Stipe Ćurić</item>
      <item>ZORAN PERIĆ</item>
    </derivirana_varijabla>
  </DomainObject.Predmet.SudioniciListNaziv>
  <DomainObject.Predmet.SudioniciListAdressOIB>
    <izvorni_sadrzaj>
      <item>OPPIDUM d.o.o. za gradnju i poslovanje nekretninama u stečaju, OIB 87802587537, Balančane 28,21220 Trogir</item>
      <item>FINANCIJSKA AGENCIJA, RC SPLIT, OIB 85821130368, Mažuranićevo šetalište 24 b,21000 Split</item>
      <item>DARIJO ČAJO, OIB 93566771399, Cesta dr. Franje Tuđmana 623,21214 Kaštel Kambelovac</item>
      <item>FRAGA d.o.o. za trgovinu i usluge, OIB 15201873284, Cesta dr. Franje Tuđmana 156,21212 Kaštel Sućurac</item>
      <item>Stanko Đirlić, OIB 74338232415, Put Kolovrata 2,21217 Kaštel Stari</item>
      <item>KULA COMMERCE-94, d.o.o. za tgovinu, usluge i ugostiteljstvo, OIB 14310277977, Ponikvice 5,21217 Kaštel Novi</item>
      <item>DARKO VARNICA, OIB 87430623208, F. Tuđmana 632,21214 Kaštel Kambelovac</item>
      <item>ALLIANZ ZAGREB dioničko društvo za osiguranje, OIB 23759810849, Heinzelova 70,10000 Zagreb</item>
      <item>Odvjetničko društvo Hanžeković &amp; Partneri društvo s ograničenom odgovornošću, OIB 85127306373, Radnička Cesta 22,10000 Zagreb</item>
      <item>Stipe Ćurić, OIB 31082902135, Vukovarska 168,21000 Split</item>
      <item>ZORAN PERIĆ, OIB 80002118224, Domovinskog rata 29,21000 Split</item>
    </izvorni_sadrzaj>
    <derivirana_varijabla naziv="DomainObject.Predmet.SudioniciListAdressOIB_1">
      <item>OPPIDUM d.o.o. za gradnju i poslovanje nekretninama u stečaju, OIB 87802587537, Balančane 28,21220 Trogir</item>
      <item>FINANCIJSKA AGENCIJA, RC SPLIT, OIB 85821130368, Mažuranićevo šetalište 24 b,21000 Split</item>
      <item>DARIJO ČAJO, OIB 93566771399, Cesta dr. Franje Tuđmana 623,21214 Kaštel Kambelovac</item>
      <item>FRAGA d.o.o. za trgovinu i usluge, OIB 15201873284, Cesta dr. Franje Tuđmana 156,21212 Kaštel Sućurac</item>
      <item>Stanko Đirlić, OIB 74338232415, Put Kolovrata 2,21217 Kaštel Stari</item>
      <item>KULA COMMERCE-94, d.o.o. za tgovinu, usluge i ugostiteljstvo, OIB 14310277977, Ponikvice 5,21217 Kaštel Novi</item>
      <item>DARKO VARNICA, OIB 87430623208, F. Tuđmana 632,21214 Kaštel Kambelovac</item>
      <item>ALLIANZ ZAGREB dioničko društvo za osiguranje, OIB 23759810849, Heinzelova 70,10000 Zagreb</item>
      <item>Odvjetničko društvo Hanžeković &amp; Partneri društvo s ograničenom odgovornošću, OIB 85127306373, Radnička Cesta 22,10000 Zagreb</item>
      <item>Stipe Ćurić, OIB 31082902135, Vukovarska 168,21000 Split</item>
      <item>ZORAN PERIĆ, OIB 80002118224, Domovinskog rata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87802587537</item>
      <item>, OIB 85821130368</item>
      <item>, OIB 93566771399</item>
      <item>, OIB 15201873284</item>
      <item>, OIB 74338232415</item>
      <item>, OIB 14310277977</item>
      <item>, OIB 87430623208</item>
      <item>, OIB 23759810849</item>
      <item>, OIB 85127306373</item>
      <item>, OIB 31082902135</item>
      <item>, OIB 80002118224</item>
    </izvorni_sadrzaj>
    <derivirana_varijabla naziv="DomainObject.Predmet.SudioniciListNazivOIB_1">
      <item>, OIB 87802587537</item>
      <item>, OIB 85821130368</item>
      <item>, OIB 93566771399</item>
      <item>, OIB 15201873284</item>
      <item>, OIB 74338232415</item>
      <item>, OIB 14310277977</item>
      <item>, OIB 87430623208</item>
      <item>, OIB 23759810849</item>
      <item>, OIB 85127306373</item>
      <item>, OIB 31082902135</item>
      <item>, OIB 80002118224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A7394D-B169-4B0A-B2F6-A1168DAFA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658</properties:Words>
  <properties:Characters>3572</properties:Characters>
  <properties:Lines>90</properties:Lines>
  <properties:Paragraphs>28</properties:Paragraphs>
  <properties:TotalTime>523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2017-05-17T12:13:00Z</dcterms:created>
  <dc:creator>Paško Bačić</dc:creator>
  <cp:lastModifiedBy>Paško Bačić</cp:lastModifiedBy>
  <cp:lastPrinted>2018-05-11T11:35:00Z</cp:lastPrinted>
  <dcterms:modified xmlns:xsi="http://www.w3.org/2001/XMLSchema-instance" xsi:type="dcterms:W3CDTF">2018-05-14T13:02:00Z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 - sazivanje skupštine na prijedlog vjerovnika.docx)</vt:lpwstr>
  </prop:property>
  <prop:property name="CC_coloring" pid="4" fmtid="{D5CDD505-2E9C-101B-9397-08002B2CF9AE}">
    <vt:bool>false</vt:bool>
  </prop:property>
  <prop:property name="BrojStranica" pid="5" fmtid="{D5CDD505-2E9C-101B-9397-08002B2CF9AE}">
    <vt:i4>2</vt:i4>
  </prop:property>
</prop:Properties>
</file>