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c4f0" w14:paraId="013c4f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56A9C" w:rsidP="00756A9C" w:rsidR="00756A9C" w:rsidRPr="00756A9C">
      <w:pPr>
        <w:spacing w:after="0"/>
        <w:rPr>
          <w:rFonts w:cs="Times New Roman" w:eastAsia="Times New Roman"/>
          <w:b/>
          <w:lang w:eastAsia="hr-HR"/>
        </w:rPr>
      </w:pPr>
      <w:r w:rsidRPr="00756A9C">
        <w:rPr>
          <w:rFonts w:cs="Times New Roman" w:eastAsia="Times New Roman"/>
          <w:b/>
          <w:bCs/>
          <w:lang w:eastAsia="hr-HR"/>
        </w:rPr>
        <w:t xml:space="preserve">    REPUBLIKA HRVATSKA                                             </w:t>
      </w:r>
      <w:r w:rsidRPr="00756A9C">
        <w:rPr>
          <w:rFonts w:cs="Times New Roman" w:eastAsia="Times New Roman"/>
          <w:b/>
          <w:lang w:eastAsia="hr-HR"/>
        </w:rPr>
        <w:t>Broj: 14. St-1063/2017.</w:t>
      </w:r>
    </w:p>
    <w:p w:rsidRDefault="00756A9C" w:rsidP="00756A9C" w:rsidR="00756A9C" w:rsidRPr="00756A9C">
      <w:pPr>
        <w:spacing w:after="0"/>
        <w:rPr>
          <w:rFonts w:cs="Times New Roman" w:eastAsia="Times New Roman"/>
          <w:lang w:eastAsia="hr-HR"/>
        </w:rPr>
      </w:pPr>
      <w:r w:rsidRPr="00756A9C">
        <w:rPr>
          <w:rFonts w:cs="Times New Roman" w:eastAsia="Times New Roman"/>
          <w:b/>
          <w:bCs/>
          <w:lang w:eastAsia="hr-HR"/>
        </w:rPr>
        <w:t xml:space="preserve"> TRGOVAČKI SUD U SPLITU</w:t>
      </w:r>
      <w:r w:rsidRPr="00756A9C">
        <w:rPr>
          <w:rFonts w:cs="Times New Roman" w:eastAsia="Times New Roman"/>
          <w:bCs/>
          <w:lang w:eastAsia="hr-HR"/>
        </w:rPr>
        <w:t xml:space="preserve">                                               (Ex: St-736/2017).</w:t>
      </w:r>
    </w:p>
    <w:p w:rsidRDefault="00756A9C" w:rsidP="00756A9C" w:rsidR="00756A9C" w:rsidRPr="00756A9C">
      <w:pPr>
        <w:spacing w:after="0"/>
        <w:rPr>
          <w:rFonts w:cs="Times New Roman" w:eastAsia="Times New Roman"/>
          <w:lang w:eastAsia="hr-HR"/>
        </w:rPr>
      </w:pPr>
      <w:r w:rsidRPr="00756A9C">
        <w:rPr>
          <w:rFonts w:cs="Times New Roman" w:eastAsia="Times New Roman"/>
          <w:lang w:eastAsia="hr-HR"/>
        </w:rPr>
        <w:t>Sukoišanska 6. – 21 000  S P L I T</w:t>
      </w:r>
    </w:p>
    <w:p w:rsidRDefault="00756A9C" w:rsidP="00756A9C" w:rsidR="00756A9C" w:rsidRPr="00756A9C">
      <w:pPr>
        <w:spacing w:after="0"/>
        <w:rPr>
          <w:rFonts w:cs="Times New Roman" w:eastAsia="Times New Roman"/>
          <w:b/>
          <w:lang w:eastAsia="hr-HR"/>
        </w:rPr>
      </w:pP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jc w:val="center"/>
        <w:rPr>
          <w:rFonts w:cs="Times New Roman" w:eastAsia="Times New Roman"/>
          <w:lang w:eastAsia="hr-HR"/>
        </w:rPr>
      </w:pPr>
      <w:r w:rsidRPr="00756A9C">
        <w:rPr>
          <w:rFonts w:cs="Times New Roman" w:eastAsia="Times New Roman"/>
          <w:b/>
          <w:bCs/>
          <w:lang w:eastAsia="hr-HR"/>
        </w:rPr>
        <w:t>R E P U B L I K A    H R V A T S K A</w:t>
      </w:r>
    </w:p>
    <w:p w:rsidRDefault="00756A9C" w:rsidP="00756A9C" w:rsidR="00756A9C" w:rsidRPr="00756A9C">
      <w:pPr>
        <w:spacing w:after="0"/>
        <w:jc w:val="center"/>
        <w:rPr>
          <w:rFonts w:cs="Times New Roman" w:eastAsia="Times New Roman"/>
          <w:lang w:eastAsia="hr-HR"/>
        </w:rPr>
      </w:pPr>
    </w:p>
    <w:p w:rsidRDefault="00756A9C" w:rsidP="00756A9C" w:rsidR="00756A9C" w:rsidRPr="00756A9C">
      <w:pPr>
        <w:spacing w:after="0"/>
        <w:jc w:val="center"/>
        <w:rPr>
          <w:rFonts w:cs="Times New Roman" w:eastAsia="Times New Roman"/>
          <w:b/>
          <w:lang w:eastAsia="hr-HR" w:val="fr-FR"/>
        </w:rPr>
      </w:pPr>
      <w:r w:rsidRPr="00756A9C">
        <w:rPr>
          <w:rFonts w:cs="Times New Roman" w:eastAsia="Times New Roman"/>
          <w:b/>
          <w:lang w:eastAsia="hr-HR" w:val="fr-FR"/>
        </w:rPr>
        <w:t>R J E Š E N J E</w:t>
      </w: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jc w:val="both"/>
        <w:rPr>
          <w:rFonts w:cs="Times New Roman" w:eastAsia="Times New Roman"/>
          <w:lang w:eastAsia="hr-HR" w:val="fr-FR"/>
        </w:rPr>
      </w:pPr>
      <w:r w:rsidRPr="00756A9C">
        <w:rPr>
          <w:rFonts w:cs="Times New Roman" w:eastAsia="Times New Roman"/>
          <w:lang w:eastAsia="hr-HR"/>
        </w:rPr>
        <w:t xml:space="preserve">          Trgovački sud u Splitu, po sudcu Jozi Ćaleti, u stečajnom postupku nad Stečajnom masom iza MAKARAC, d.o.o., u stečaju, Osijek, Trg slobode 8,  OIB: 65772280432, (dalje: Dužnik, stečajni Dužnik), </w:t>
      </w:r>
      <w:r w:rsidRPr="00756A9C">
        <w:rPr>
          <w:rFonts w:cs="Times New Roman" w:eastAsia="Times New Roman"/>
          <w:lang w:eastAsia="hr-HR" w:val="fr-FR"/>
        </w:rPr>
        <w:t xml:space="preserve">kojeg zastupa stečajni upravitelj Danko Šinka, Osijek, Trg slobode 8, OIB: </w:t>
      </w:r>
      <w:r w:rsidRPr="00756A9C">
        <w:rPr>
          <w:rFonts w:cs="Times New Roman" w:eastAsia="Times New Roman"/>
          <w:lang w:eastAsia="hr-HR"/>
        </w:rPr>
        <w:t>43572319915,</w:t>
      </w:r>
      <w:r w:rsidRPr="00756A9C">
        <w:rPr>
          <w:rFonts w:cs="Times New Roman" w:eastAsia="Times New Roman"/>
          <w:lang w:eastAsia="hr-HR" w:val="fr-FR"/>
        </w:rPr>
        <w:t xml:space="preserve"> odlučujući o utvrđenoj tražbini stečajnog vjerovnika, ispitanoj na Ispitnom ročištu održanom  </w:t>
      </w:r>
      <w:r w:rsidRPr="00756A9C">
        <w:rPr>
          <w:rFonts w:cs="Times New Roman" w:eastAsia="Times New Roman"/>
          <w:lang w:eastAsia="hr-HR"/>
        </w:rPr>
        <w:t xml:space="preserve">30. siječnja 2018,  01. veljače 2018, </w:t>
      </w:r>
      <w:r w:rsidRPr="00756A9C">
        <w:rPr>
          <w:rFonts w:cs="Times New Roman" w:eastAsia="Times New Roman"/>
          <w:lang w:eastAsia="hr-HR" w:val="fr-FR"/>
        </w:rPr>
        <w:t>izvan-raspravno,</w:t>
      </w: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jc w:val="center"/>
        <w:rPr>
          <w:rFonts w:cs="Times New Roman" w:eastAsia="Times New Roman"/>
          <w:bCs/>
          <w:lang w:eastAsia="hr-HR"/>
        </w:rPr>
      </w:pPr>
      <w:r w:rsidRPr="00756A9C">
        <w:rPr>
          <w:rFonts w:cs="Times New Roman" w:eastAsia="Times New Roman"/>
          <w:bCs/>
          <w:lang w:eastAsia="hr-HR"/>
        </w:rPr>
        <w:t>r i j e š i o   j e</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ind w:left="240"/>
        <w:jc w:val="both"/>
        <w:rPr>
          <w:rFonts w:cs="Times New Roman" w:eastAsia="Times New Roman"/>
          <w:lang w:eastAsia="hr-HR"/>
        </w:rPr>
      </w:pPr>
      <w:r w:rsidRPr="00756A9C">
        <w:rPr>
          <w:rFonts w:cs="Times New Roman" w:eastAsia="Times New Roman"/>
          <w:lang w:eastAsia="hr-HR"/>
        </w:rPr>
        <w:t xml:space="preserve">          </w:t>
      </w:r>
      <w:r w:rsidRPr="00756A9C">
        <w:rPr>
          <w:rFonts w:cs="Times New Roman" w:eastAsia="Times New Roman"/>
          <w:b/>
          <w:lang w:eastAsia="hr-HR"/>
        </w:rPr>
        <w:t>1)</w:t>
      </w:r>
      <w:r w:rsidRPr="00756A9C">
        <w:rPr>
          <w:rFonts w:cs="Times New Roman" w:eastAsia="Times New Roman"/>
          <w:lang w:eastAsia="hr-HR"/>
        </w:rPr>
        <w:t xml:space="preserve"> Utvrđuje se tražbina stečajnog vjerovnika Republike Hrvatske – Ministarstva financija, OIB: 18683136487, u iznosu od:  4.915,00 kuna, kao tražbina drugoga višega isplatnog reda (članak 138, stavak 2, Stečajnog zakona, </w:t>
      </w:r>
      <w:r w:rsidRPr="00756A9C">
        <w:rPr>
          <w:rFonts w:cs="Times New Roman" w:eastAsia="Times New Roman"/>
          <w:i/>
          <w:lang w:eastAsia="hr-HR"/>
        </w:rPr>
        <w:t>Narodne novine,</w:t>
      </w:r>
      <w:r w:rsidRPr="00756A9C">
        <w:rPr>
          <w:rFonts w:cs="Times New Roman" w:eastAsia="Times New Roman"/>
          <w:lang w:eastAsia="hr-HR"/>
        </w:rPr>
        <w:t xml:space="preserve"> br.-i: 71/15. i 104/17, dalje: SZ), ispitana i priznata na Ispitnom ročištu održanom 30. siječnja 2018.</w:t>
      </w:r>
    </w:p>
    <w:p w:rsidRDefault="00756A9C" w:rsidP="00756A9C" w:rsidR="00756A9C" w:rsidRPr="00756A9C">
      <w:pPr>
        <w:spacing w:after="0"/>
        <w:jc w:val="both"/>
        <w:rPr>
          <w:rFonts w:cs="Times New Roman" w:eastAsia="Times New Roman"/>
          <w:bCs/>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w:t>
      </w:r>
      <w:r w:rsidRPr="00756A9C">
        <w:rPr>
          <w:rFonts w:cs="Times New Roman" w:eastAsia="Times New Roman"/>
          <w:b/>
          <w:lang w:eastAsia="hr-HR"/>
        </w:rPr>
        <w:t>2)</w:t>
      </w:r>
      <w:r w:rsidRPr="00756A9C">
        <w:rPr>
          <w:rFonts w:cs="Times New Roman" w:eastAsia="Times New Roman"/>
          <w:lang w:eastAsia="hr-HR"/>
        </w:rPr>
        <w:t xml:space="preserve"> Ovo će se Rješenje objaviti na mrežnoj stranici e-Oglasna ploča sudova.</w:t>
      </w:r>
    </w:p>
    <w:p w:rsidRDefault="00756A9C" w:rsidP="00756A9C" w:rsidR="00756A9C" w:rsidRPr="00756A9C">
      <w:pPr>
        <w:spacing w:after="0"/>
        <w:jc w:val="both"/>
        <w:rPr>
          <w:rFonts w:cs="Times New Roman" w:eastAsia="Times New Roman"/>
          <w:bCs/>
          <w:lang w:eastAsia="hr-HR"/>
        </w:rPr>
      </w:pPr>
    </w:p>
    <w:p w:rsidRDefault="00756A9C" w:rsidP="00756A9C" w:rsidR="00756A9C" w:rsidRPr="00756A9C">
      <w:pPr>
        <w:spacing w:after="0"/>
        <w:jc w:val="both"/>
        <w:rPr>
          <w:rFonts w:cs="Times New Roman" w:eastAsia="Times New Roman"/>
          <w:bCs/>
          <w:lang w:eastAsia="hr-HR"/>
        </w:rPr>
      </w:pPr>
    </w:p>
    <w:p w:rsidRDefault="00756A9C" w:rsidP="00756A9C" w:rsidR="00756A9C" w:rsidRPr="00756A9C">
      <w:pPr>
        <w:spacing w:after="0"/>
        <w:jc w:val="center"/>
        <w:rPr>
          <w:rFonts w:cs="Times New Roman" w:eastAsia="Times New Roman"/>
          <w:lang w:eastAsia="hr-HR"/>
        </w:rPr>
      </w:pPr>
      <w:r w:rsidRPr="00756A9C">
        <w:rPr>
          <w:rFonts w:cs="Times New Roman" w:eastAsia="Times New Roman"/>
          <w:lang w:eastAsia="hr-HR"/>
        </w:rPr>
        <w:t>Obrazloženje</w:t>
      </w:r>
    </w:p>
    <w:p w:rsidRDefault="00756A9C" w:rsidP="00756A9C" w:rsidR="00756A9C" w:rsidRPr="00756A9C">
      <w:pPr>
        <w:spacing w:after="0"/>
        <w:jc w:val="center"/>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Rješenjem ovog Suda od 04. prosinca 2017. godine, broj: 14. St-1063/2017. (Ex: St-736/2017), određeno je nastavljanje postupka radi naknadne diobe novopronađene stečajne mase u zaključenome stečajnom postupku nad bivšim stečajnim Dužnikom: MAKARAC d.o.o. za usluge, u stečaju, Milna (Grad Hvar), Milna bb, OIB: 60366521288. Stečajni je postupak nastavljen u odnosu na stečajnu masu.</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Nakon što je jedini vjerovnik prijavio tražbinu u stečajni postupak, ista je tražbina ispitana na Ispitnom ročištu održanom 30. siječnja 2018. te je potom danas, 01. veljače 2018, Sud sastavio Tablicu ispitanih tražbina, sukladno članku 264, SZ. Temeljem Tablice ispitanih tražbina, Sud je ovim Rješenjem, temeljem odredbe članka 265, stavak 1, SZ, odlučio o tome u kojem je iznosu i u kojem isplatnom redu utvrđena ista tražbina, kako je to riješeno u izrijeci ovog Rješenja. </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Kako nema osporenih tražbina niti u jednom dijelu, to je izostala odluka Suda o upućivanju na parnicu, što bi, inače, bilo potrebito, temeljem iste odredbe članka 265, stavka 1, SZ.</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b/>
          <w:lang w:eastAsia="hr-HR"/>
        </w:rPr>
      </w:pPr>
      <w:r w:rsidRPr="00756A9C">
        <w:rPr>
          <w:rFonts w:cs="Times New Roman" w:eastAsia="Times New Roman"/>
          <w:lang w:eastAsia="hr-HR"/>
        </w:rPr>
        <w:lastRenderedPageBreak/>
        <w:t xml:space="preserve">                                                                     </w:t>
      </w:r>
      <w:r w:rsidRPr="00756A9C">
        <w:rPr>
          <w:rFonts w:cs="Times New Roman" w:eastAsia="Times New Roman"/>
          <w:b/>
          <w:lang w:eastAsia="hr-HR"/>
        </w:rPr>
        <w:t>- 2 -</w:t>
      </w:r>
      <w:r w:rsidRPr="00756A9C">
        <w:rPr>
          <w:rFonts w:cs="Times New Roman" w:eastAsia="Times New Roman"/>
          <w:lang w:eastAsia="hr-HR"/>
        </w:rPr>
        <w:t xml:space="preserve">                           </w:t>
      </w:r>
      <w:r w:rsidRPr="00756A9C">
        <w:rPr>
          <w:rFonts w:cs="Times New Roman" w:eastAsia="Times New Roman"/>
          <w:b/>
          <w:lang w:eastAsia="hr-HR"/>
        </w:rPr>
        <w:t>Broj:  14. St-1063/2017.</w:t>
      </w:r>
    </w:p>
    <w:p w:rsidRDefault="00756A9C" w:rsidP="00756A9C" w:rsidR="00756A9C" w:rsidRPr="00756A9C">
      <w:pPr>
        <w:spacing w:after="0"/>
        <w:jc w:val="both"/>
        <w:rPr>
          <w:rFonts w:cs="Times New Roman" w:eastAsia="Times New Roman"/>
          <w:bCs/>
          <w:lang w:eastAsia="hr-HR"/>
        </w:rPr>
      </w:pPr>
      <w:r w:rsidRPr="00756A9C">
        <w:rPr>
          <w:rFonts w:cs="Times New Roman" w:eastAsia="Times New Roman"/>
          <w:bCs/>
          <w:lang w:eastAsia="hr-HR"/>
        </w:rPr>
        <w:t xml:space="preserve">                                                                                                             (Ex: St-736/2017).</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Točka 2) izrijeke Rješenja je utemeljena na odredbi članka 265, stavak 2, SZ.</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Radi svega izloženog i temeljem navedenih odredaba SZ, riješeno je kao u izrijeci ovog Rješenja.</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center"/>
        <w:rPr>
          <w:rFonts w:cs="Times New Roman" w:eastAsia="Times New Roman"/>
          <w:lang w:eastAsia="hr-HR"/>
        </w:rPr>
      </w:pPr>
      <w:r w:rsidRPr="00756A9C">
        <w:rPr>
          <w:rFonts w:cs="Times New Roman" w:eastAsia="Times New Roman"/>
          <w:lang w:eastAsia="hr-HR"/>
        </w:rPr>
        <w:t>Split,  01. veljače 2018.</w:t>
      </w: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jc w:val="center"/>
        <w:rPr>
          <w:rFonts w:cs="Times New Roman" w:eastAsia="Times New Roman"/>
          <w:lang w:eastAsia="hr-HR"/>
        </w:rPr>
      </w:pPr>
    </w:p>
    <w:p w:rsidRDefault="00756A9C" w:rsidP="00756A9C" w:rsidR="00756A9C" w:rsidRPr="00756A9C">
      <w:pPr>
        <w:spacing w:after="0"/>
        <w:ind w:left="142"/>
        <w:jc w:val="both"/>
        <w:rPr>
          <w:rFonts w:cs="Times New Roman" w:eastAsia="Times New Roman"/>
          <w:lang w:eastAsia="hr-HR"/>
        </w:rPr>
      </w:pPr>
      <w:r w:rsidRPr="00756A9C">
        <w:rPr>
          <w:rFonts w:cs="Times New Roman" w:eastAsia="Times New Roman"/>
          <w:lang w:eastAsia="hr-HR"/>
        </w:rPr>
        <w:t xml:space="preserve">                                                                                                                       S U D A C:</w:t>
      </w:r>
    </w:p>
    <w:p w:rsidRDefault="00756A9C" w:rsidP="00756A9C" w:rsidR="00756A9C" w:rsidRPr="00756A9C">
      <w:pPr>
        <w:spacing w:after="0"/>
        <w:ind w:left="142"/>
        <w:jc w:val="both"/>
        <w:rPr>
          <w:rFonts w:cs="Times New Roman" w:eastAsia="Times New Roman"/>
          <w:lang w:eastAsia="hr-HR"/>
        </w:rPr>
      </w:pPr>
      <w:r w:rsidRPr="00756A9C">
        <w:rPr>
          <w:rFonts w:cs="Times New Roman" w:eastAsia="Times New Roman"/>
          <w:lang w:eastAsia="hr-HR"/>
        </w:rPr>
        <w:t xml:space="preserve">                                                                                                                   Jozo Ćaleta, v.r.,</w:t>
      </w:r>
    </w:p>
    <w:p w:rsidRDefault="00756A9C" w:rsidP="00756A9C" w:rsidR="00756A9C" w:rsidRPr="00756A9C">
      <w:pPr>
        <w:spacing w:after="0"/>
        <w:ind w:left="142"/>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lang w:eastAsia="hr-HR"/>
        </w:rPr>
      </w:pPr>
      <w:r w:rsidRPr="00756A9C">
        <w:rPr>
          <w:rFonts w:cs="Times New Roman" w:eastAsia="Times New Roman"/>
          <w:u w:val="single"/>
          <w:lang w:eastAsia="hr-HR"/>
        </w:rPr>
        <w:t>Pravna pouka:</w:t>
      </w:r>
      <w:r w:rsidRPr="00756A9C">
        <w:rPr>
          <w:rFonts w:cs="Times New Roman" w:eastAsia="Times New Roman"/>
          <w:lang w:eastAsia="hr-HR"/>
        </w:rPr>
        <w:t xml:space="preserve"> Protiv ovog Rješenja može se izjaviti žalba u roku od osam (8) dana</w:t>
      </w:r>
      <w:r w:rsidRPr="00756A9C">
        <w:rPr>
          <w:rFonts w:cs="Times New Roman" w:eastAsia="Times New Roman"/>
          <w:noProof/>
          <w:lang w:eastAsia="hr-HR"/>
        </w:rPr>
        <w:t xml:space="preserve"> nakon proteka osmog dana od dana objave Rješenja na mrežnoj stranici e-Oglasna ploča sudova</w:t>
      </w:r>
      <w:r w:rsidRPr="00756A9C">
        <w:rPr>
          <w:rFonts w:cs="Times New Roman" w:eastAsia="Times New Roman"/>
          <w:lang w:eastAsia="hr-HR"/>
        </w:rPr>
        <w:t>. Žalba se podnosi u tri primjerka Trgovačkom sudu u Splitu, Split, Sukoišanska 6, kao sudu prvog stupnja a o istoj žalbi u drugom stupnju odlučuje Visoki trgovački sud Republike Hrvatske u Zagrebu.</w:t>
      </w: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 xml:space="preserve"> </w:t>
      </w:r>
    </w:p>
    <w:p w:rsidRDefault="00756A9C" w:rsidP="00756A9C" w:rsidR="00756A9C" w:rsidRPr="00756A9C">
      <w:pPr>
        <w:spacing w:after="0"/>
        <w:jc w:val="both"/>
        <w:rPr>
          <w:rFonts w:cs="Times New Roman" w:eastAsia="Times New Roman"/>
          <w:lang w:eastAsia="hr-HR"/>
        </w:rPr>
      </w:pPr>
    </w:p>
    <w:p w:rsidRDefault="00756A9C" w:rsidP="00756A9C" w:rsidR="00756A9C" w:rsidRPr="00756A9C">
      <w:pPr>
        <w:spacing w:after="0"/>
        <w:jc w:val="both"/>
        <w:rPr>
          <w:rFonts w:cs="Times New Roman" w:eastAsia="Times New Roman"/>
          <w:u w:val="single"/>
          <w:lang w:eastAsia="hr-HR"/>
        </w:rPr>
      </w:pPr>
      <w:r w:rsidRPr="00756A9C">
        <w:rPr>
          <w:rFonts w:cs="Times New Roman" w:eastAsia="Times New Roman"/>
          <w:u w:val="single"/>
          <w:lang w:eastAsia="hr-HR"/>
        </w:rPr>
        <w:t>DNA:</w:t>
      </w:r>
    </w:p>
    <w:p w:rsidRDefault="00756A9C" w:rsidP="00756A9C" w:rsidR="00756A9C" w:rsidRPr="00756A9C">
      <w:pPr>
        <w:spacing w:after="0"/>
        <w:rPr>
          <w:rFonts w:cs="Times New Roman" w:eastAsia="Times New Roman"/>
          <w:lang w:eastAsia="hr-HR"/>
        </w:rPr>
      </w:pPr>
      <w:r w:rsidRPr="00756A9C">
        <w:rPr>
          <w:rFonts w:cs="Times New Roman" w:eastAsia="Times New Roman"/>
          <w:lang w:eastAsia="hr-HR"/>
        </w:rPr>
        <w:t xml:space="preserve">1.  Stečajnom upravitelju, Županijskom državnom odvjetništvu u </w:t>
      </w:r>
    </w:p>
    <w:p w:rsidRDefault="00756A9C" w:rsidP="00756A9C" w:rsidR="00756A9C" w:rsidRPr="00756A9C">
      <w:pPr>
        <w:spacing w:after="0"/>
        <w:rPr>
          <w:rFonts w:cs="Times New Roman" w:eastAsia="Times New Roman"/>
          <w:lang w:eastAsia="hr-HR"/>
        </w:rPr>
      </w:pPr>
      <w:r w:rsidRPr="00756A9C">
        <w:rPr>
          <w:rFonts w:cs="Times New Roman" w:eastAsia="Times New Roman"/>
          <w:lang w:eastAsia="hr-HR"/>
        </w:rPr>
        <w:t xml:space="preserve">     Splitu – Građansko-upravni odjel, kao zastupniku po zakonu stečajnog vjerovnika </w:t>
      </w:r>
    </w:p>
    <w:p w:rsidRDefault="00756A9C" w:rsidP="00756A9C" w:rsidR="00756A9C" w:rsidRPr="00756A9C">
      <w:pPr>
        <w:spacing w:after="0"/>
        <w:rPr>
          <w:rFonts w:cs="Times New Roman" w:eastAsia="Times New Roman"/>
          <w:lang w:eastAsia="hr-HR"/>
        </w:rPr>
      </w:pPr>
      <w:r w:rsidRPr="00756A9C">
        <w:rPr>
          <w:rFonts w:cs="Times New Roman" w:eastAsia="Times New Roman"/>
          <w:lang w:eastAsia="hr-HR"/>
        </w:rPr>
        <w:t xml:space="preserve">     Republike Hrvatske, svima preko e-Oglasne ploče Suda. Jedna objava vrijedi kao </w:t>
      </w:r>
    </w:p>
    <w:p w:rsidRDefault="00756A9C" w:rsidP="00756A9C" w:rsidR="00756A9C" w:rsidRPr="00756A9C">
      <w:pPr>
        <w:spacing w:after="0"/>
        <w:rPr>
          <w:rFonts w:cs="Times New Roman" w:eastAsia="Times New Roman"/>
          <w:lang w:eastAsia="hr-HR"/>
        </w:rPr>
      </w:pPr>
      <w:r w:rsidRPr="00756A9C">
        <w:rPr>
          <w:rFonts w:cs="Times New Roman" w:eastAsia="Times New Roman"/>
          <w:lang w:eastAsia="hr-HR"/>
        </w:rPr>
        <w:t xml:space="preserve">     dostava svima. Rok objave je: 30. dana. U objavi navesti i ovu DNA.</w:t>
      </w:r>
    </w:p>
    <w:p w:rsidRDefault="00756A9C" w:rsidP="00756A9C" w:rsidR="00756A9C" w:rsidRPr="00756A9C">
      <w:pPr>
        <w:spacing w:after="0"/>
        <w:jc w:val="both"/>
        <w:rPr>
          <w:rFonts w:cs="Times New Roman" w:eastAsia="Times New Roman"/>
          <w:lang w:eastAsia="hr-HR"/>
        </w:rPr>
      </w:pPr>
      <w:r w:rsidRPr="00756A9C">
        <w:rPr>
          <w:rFonts w:cs="Times New Roman" w:eastAsia="Times New Roman"/>
          <w:lang w:eastAsia="hr-HR"/>
        </w:rPr>
        <w:t>2.  Spis.</w:t>
      </w: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rPr>
          <w:rFonts w:cs="Times New Roman" w:eastAsia="Times New Roman"/>
          <w:lang w:eastAsia="hr-HR"/>
        </w:rPr>
      </w:pPr>
    </w:p>
    <w:p w:rsidRDefault="00756A9C" w:rsidP="00756A9C" w:rsidR="00756A9C" w:rsidRPr="00756A9C">
      <w:pPr>
        <w:spacing w:after="0"/>
        <w:ind w:left="142"/>
        <w:jc w:val="both"/>
        <w:rPr>
          <w:rFonts w:cs="Times New Roman" w:eastAsia="Times New Roman"/>
          <w:lang w:eastAsia="hr-HR"/>
        </w:rPr>
      </w:pPr>
      <w:r w:rsidRPr="00756A9C">
        <w:rPr>
          <w:rFonts w:cs="Times New Roman" w:eastAsia="Times New Roman"/>
          <w:lang w:eastAsia="hr-HR"/>
        </w:rPr>
        <w:t xml:space="preserve">Split,  01. veljače 2018.                </w:t>
      </w:r>
      <w:r w:rsidRPr="00756A9C">
        <w:rPr>
          <w:rFonts w:cs="Times New Roman" w:eastAsia="Times New Roman"/>
          <w:b/>
          <w:lang w:eastAsia="hr-HR"/>
        </w:rPr>
        <w:t xml:space="preserve">                                             </w:t>
      </w:r>
      <w:r w:rsidRPr="00756A9C">
        <w:rPr>
          <w:rFonts w:cs="Times New Roman" w:eastAsia="Times New Roman"/>
          <w:lang w:eastAsia="hr-HR"/>
        </w:rPr>
        <w:t>S U D A C:</w:t>
      </w:r>
    </w:p>
    <w:p w:rsidRDefault="00756A9C" w:rsidP="00756A9C" w:rsidR="00756A9C" w:rsidRPr="00756A9C">
      <w:pPr>
        <w:spacing w:after="0"/>
        <w:ind w:left="142"/>
        <w:jc w:val="both"/>
        <w:rPr>
          <w:rFonts w:cs="Times New Roman" w:eastAsia="Times New Roman"/>
          <w:lang w:eastAsia="hr-HR"/>
        </w:rPr>
      </w:pPr>
      <w:r w:rsidRPr="00756A9C">
        <w:rPr>
          <w:rFonts w:cs="Times New Roman" w:eastAsia="Times New Roman"/>
          <w:lang w:eastAsia="hr-HR"/>
        </w:rPr>
        <w:t xml:space="preserve">                                                                                                   Jozo Ćaleta</w:t>
      </w:r>
    </w:p>
    <w:p w:rsidRDefault="00756A9C" w:rsidP="00756A9C" w:rsidR="00756A9C" w:rsidRPr="00756A9C">
      <w:pPr>
        <w:spacing w:after="0"/>
        <w:ind w:left="142"/>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56A9C"/>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4492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St-1063/2017-15</izvorni_sadrzaj>
    <derivirana_varijabla naziv="DomainObject.Oznaka_1">St-1063/2017-15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St-1063/2017</izvorni_sadrzaj>
    <derivirana_varijabla naziv="DomainObject.Predmet.OznakaBroj_1">St-1063/2017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MAKARAC d.o.o. za usluge u stečaju</izvorni_sadrzaj>
    <derivirana_varijabla naziv="DomainObject.Predmet.ProtustrankaFormated_1">  Stečajna masa iza MAKARAC d.o.o. za usluge u stečaju</derivirana_varijabla>
  </DomainObject.Predmet.ProtustrankaFormated>
  <DomainObject.Predmet.ProtustrankaFormatedOIB>
    <izvorni_sadrzaj>  Stečajna masa iza MAKARAC d.o.o. za usluge u stečaju, OIB 65772280432</izvorni_sadrzaj>
    <derivirana_varijabla naziv="DomainObject.Predmet.ProtustrankaFormatedOIB_1">  Stečajna masa iza MAKARAC d.o.o. za usluge u stečaju, OIB 65772280432</derivirana_varijabla>
  </DomainObject.Predmet.ProtustrankaFormatedOIB>
  <DomainObject.Predmet.ProtustrankaFormatedWithAdress>
    <izvorni_sadrzaj> Stečajna masa iza MAKARAC d.o.o. za usluge u stečaju, Trg slobode 8, 31000 Osijek</izvorni_sadrzaj>
    <derivirana_varijabla naziv="DomainObject.Predmet.ProtustrankaFormatedWithAdress_1"> Stečajna masa iza MAKARAC d.o.o. za usluge u stečaju, Trg slobode 8, 31000 Osijek</derivirana_varijabla>
  </DomainObject.Predmet.ProtustrankaFormatedWithAdress>
  <DomainObject.Predmet.ProtustrankaFormatedWithAdressOIB>
    <izvorni_sadrzaj> Stečajna masa iza MAKARAC d.o.o. za usluge u stečaju, OIB 65772280432, Trg slobode 8, 31000 Osijek</izvorni_sadrzaj>
    <derivirana_varijabla naziv="DomainObject.Predmet.ProtustrankaFormatedWithAdressOIB_1"> Stečajna masa iza MAKARAC d.o.o. za usluge u stečaju, OIB 65772280432, Trg slobode 8, 31000 Osijek</derivirana_varijabla>
  </DomainObject.Predmet.ProtustrankaFormatedWithAdressOIB>
  <DomainObject.Predmet.ProtustrankaWithAdress>
    <izvorni_sadrzaj>Stečajna masa iza MAKARAC d.o.o. za usluge u stečaju Trg slobode 8, 31000 Osijek</izvorni_sadrzaj>
    <derivirana_varijabla naziv="DomainObject.Predmet.ProtustrankaWithAdress_1">Stečajna masa iza MAKARAC d.o.o. za usluge u stečaju Trg slobode 8, 31000 Osijek</derivirana_varijabla>
  </DomainObject.Predmet.ProtustrankaWithAdress>
  <DomainObject.Predmet.ProtustrankaWithAdressOIB>
    <izvorni_sadrzaj>Stečajna masa iza MAKARAC d.o.o. za usluge u stečaju, OIB 65772280432, Trg slobode 8, 31000 Osijek</izvorni_sadrzaj>
    <derivirana_varijabla naziv="DomainObject.Predmet.ProtustrankaWithAdressOIB_1">Stečajna masa iza MAKARAC d.o.o. za usluge u stečaju, OIB 65772280432, Trg slobode 8, 31000 Osijek</derivirana_varijabla>
  </DomainObject.Predmet.ProtustrankaWithAdressOIB>
  <DomainObject.Predmet.ProtustrankaNazivFormated>
    <izvorni_sadrzaj>Stečajna masa iza MAKARAC d.o.o. za usluge u stečaju</izvorni_sadrzaj>
    <derivirana_varijabla naziv="DomainObject.Predmet.ProtustrankaNazivFormated_1">Stečajna masa iza MAKARAC d.o.o. za usluge u stečaju</derivirana_varijabla>
  </DomainObject.Predmet.ProtustrankaNazivFormated>
  <DomainObject.Predmet.ProtustrankaNazivFormatedOIB>
    <izvorni_sadrzaj>Stečajna masa iza MAKARAC d.o.o. za usluge u stečaju, OIB 65772280432</izvorni_sadrzaj>
    <derivirana_varijabla naziv="DomainObject.Predmet.ProtustrankaNazivFormatedOIB_1">Stečajna masa iza MAKARAC d.o.o. za usluge u stečaju, OIB 65772280432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MAKARAC d.o.o. za usluge u stečaju</item>
    </izvorni_sadrzaj>
    <derivirana_varijabla naziv="DomainObject.Predmet.ProtuStrankaListFormated_1">
      <item>Stečajna masa iza MAKARAC d.o.o. za usluge u stečaju</item>
    </derivirana_varijabla>
  </DomainObject.Predmet.ProtuStrankaListFormated>
  <DomainObject.Predmet.ProtuStrankaListFormatedOIB>
    <izvorni_sadrzaj>
      <item>Stečajna masa iza MAKARAC d.o.o. za usluge u stečaju, OIB 65772280432</item>
    </izvorni_sadrzaj>
    <derivirana_varijabla naziv="DomainObject.Predmet.ProtuStrankaListFormatedOIB_1">
      <item>Stečajna masa iza MAKARAC d.o.o. za usluge u stečaju, OIB 65772280432</item>
    </derivirana_varijabla>
  </DomainObject.Predmet.ProtuStrankaListFormatedOIB>
  <DomainObject.Predmet.ProtuStrankaListFormatedWithAdress>
    <izvorni_sadrzaj>
      <item>Stečajna masa iza MAKARAC d.o.o. za usluge u stečaju, Trg slobode 8, 31000 Osijek</item>
    </izvorni_sadrzaj>
    <derivirana_varijabla naziv="DomainObject.Predmet.ProtuStrankaListFormatedWithAdress_1">
      <item>Stečajna masa iza MAKARAC d.o.o. za usluge u stečaju, Trg slobode 8, 31000 Osijek</item>
    </derivirana_varijabla>
  </DomainObject.Predmet.ProtuStrankaListFormatedWithAdress>
  <DomainObject.Predmet.ProtuStrankaListFormatedWithAdressOIB>
    <izvorni_sadrzaj>
      <item>Stečajna masa iza MAKARAC d.o.o. za usluge u stečaju, OIB 65772280432, Trg slobode 8, 31000 Osijek</item>
    </izvorni_sadrzaj>
    <derivirana_varijabla naziv="DomainObject.Predmet.ProtuStrankaListFormatedWithAdressOIB_1">
      <item>Stečajna masa iza MAKARAC d.o.o. za usluge u stečaju, OIB 65772280432, Trg slobode 8, 31000 Osijek</item>
    </derivirana_varijabla>
  </DomainObject.Predmet.ProtuStrankaListFormatedWithAdressOIB>
  <DomainObject.Predmet.ProtuStrankaListNazivFormated>
    <izvorni_sadrzaj>
      <item>Stečajna masa iza MAKARAC d.o.o. za usluge u stečaju</item>
    </izvorni_sadrzaj>
    <derivirana_varijabla naziv="DomainObject.Predmet.ProtuStrankaListNazivFormated_1">
      <item>Stečajna masa iza MAKARAC d.o.o. za usluge u stečaju</item>
    </derivirana_varijabla>
  </DomainObject.Predmet.ProtuStrankaListNazivFormated>
  <DomainObject.Predmet.ProtuStrankaListNazivFormatedOIB>
    <izvorni_sadrzaj>
      <item>Stečajna masa iza MAKARAC d.o.o. za usluge u stečaju, OIB 65772280432</item>
    </izvorni_sadrzaj>
    <derivirana_varijabla naziv="DomainObject.Predmet.ProtuStrankaListNazivFormatedOIB_1">
      <item>Stečajna masa iza MAKARAC d.o.o. za usluge u stečaju, OIB 65772280432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St-1063/2017-15</izvorni_sadrzaj>
    <derivirana_varijabla naziv="DomainObject.PoslovniBrojDokumenta_1">St-1063/2017-15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MAKARAC d.o.o. za usluge u stečaju</izvorni_sadrzaj>
    <derivirana_varijabla naziv="DomainObject.Predmet.ProtustrankaIDrugi_1">Stečajna masa iza MAKARAC d.o.o. za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MAKARAC d.o.o. za usluge u stečaju, OIB 65772280432, Trg slobode 8, 31000 Osijek</izvorni_sadrzaj>
    <derivirana_varijabla naziv="DomainObject.Predmet.ProtustrankaIDrugiAdressOIB_1">Stečajna masa iza MAKARAC d.o.o. za usluge u stečaju, OIB 65772280432, Trg slobode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MAKARAC d.o.o. za usluge u stečaju</item>
      <item>FINANCIJSKA AGENCIJA, RC SPLIT</item>
    </izvorni_sadrzaj>
    <derivirana_varijabla naziv="DomainObject.Predmet.SudioniciListNaziv_1">
      <item>Stečajna masa iza MAKARAC d.o.o. za usluge u stečaju</item>
      <item>FINANCIJSKA AGENCIJA, RC SPLIT</item>
    </derivirana_varijabla>
  </DomainObject.Predmet.SudioniciListNaziv>
  <DomainObject.Predmet.SudioniciListAdressOIB>
    <izvorni_sadrzaj>
      <item>Stečajna masa iza MAKARAC d.o.o. za usluge u stečaju, OIB 65772280432, Trg slobode 8,31000 Osijek</item>
      <item>FINANCIJSKA AGENCIJA, RC SPLIT, OIB 85821130368, Mažuranićevo šetalište 24 b,21000 Split</item>
    </izvorni_sadrzaj>
    <derivirana_varijabla naziv="DomainObject.Predmet.SudioniciListAdressOIB_1">
      <item>Stečajna masa iza MAKARAC d.o.o. za usluge u stečaju, OIB 65772280432, Trg slobode 8,31000 Osijek</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182E6-F040-473B-A333-3F6573D977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494</properties:Words>
  <properties:Characters>2591</properties:Characters>
  <properties:Lines>85</properties:Lines>
  <properties:Paragraphs>29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2018-02-01T09:31:00Z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St-1063/2017-15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