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458a2" w14:paraId="1d458a2" w:rsidRDefault="000364AB" w:rsidP="000364AB" w:rsidR="00D80CC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0364AB">
        <w:rPr>
          <w:rFonts w:hAnsi="Times New Roman" w:ascii="Times New Roman"/>
        </w:rPr>
        <w:t>3 St-76/18-</w:t>
      </w:r>
      <w:r w:rsidR="0099186D">
        <w:rPr>
          <w:rFonts w:hAnsi="Times New Roman" w:ascii="Times New Roman"/>
        </w:rPr>
        <w:t>9</w:t>
      </w:r>
    </w:p>
    <w:p w:rsidRDefault="00F83E1E" w:rsidP="00F83E1E" w:rsidR="00F83E1E" w:rsidRPr="00125606">
      <w:pPr>
        <w:jc w:val="both"/>
        <w:rPr>
          <w:rFonts w:hAnsi="Times New Roman" w:ascii="Times New Roman"/>
        </w:rPr>
      </w:pPr>
      <w:r w:rsidRPr="00125606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5606">
        <w:rPr>
          <w:rFonts w:hAnsi="Times New Roman" w:ascii="Times New Roman"/>
        </w:rPr>
        <w:t xml:space="preserve">                                                                                                 </w:t>
      </w:r>
      <w:r w:rsidR="000364AB">
        <w:rPr>
          <w:rFonts w:hAnsi="Times New Roman" w:ascii="Times New Roman"/>
        </w:rPr>
        <w:t xml:space="preserve">     </w:t>
      </w:r>
      <w:r w:rsidRPr="00125606">
        <w:rPr>
          <w:rFonts w:hAnsi="Times New Roman" w:ascii="Times New Roman"/>
        </w:rPr>
        <w:t xml:space="preserve">  </w:t>
      </w:r>
      <w:r w:rsidR="00AE4D16">
        <w:rPr>
          <w:rFonts w:hAnsi="Times New Roman" w:ascii="Times New Roman"/>
        </w:rPr>
        <w:t xml:space="preserve">   </w:t>
      </w:r>
      <w:r w:rsidRPr="00125606">
        <w:rPr>
          <w:rFonts w:hAnsi="Times New Roman" w:ascii="Times New Roman"/>
        </w:rPr>
        <w:t xml:space="preserve"> </w:t>
      </w:r>
    </w:p>
    <w:p w:rsidRDefault="00F83E1E" w:rsidP="00F83E1E" w:rsidR="00F83E1E" w:rsidRPr="00125606">
      <w:pPr>
        <w:jc w:val="both"/>
        <w:rPr>
          <w:rFonts w:hAnsi="Times New Roman" w:ascii="Times New Roman"/>
        </w:rPr>
      </w:pPr>
      <w:r w:rsidRPr="00125606">
        <w:rPr>
          <w:rFonts w:hAnsi="Times New Roman" w:ascii="Times New Roman"/>
        </w:rPr>
        <w:t>REPUBLIKA HRVATSKA</w:t>
      </w:r>
    </w:p>
    <w:p w:rsidRDefault="00F83E1E" w:rsidP="00F83E1E" w:rsidR="00F83E1E" w:rsidRPr="00125606">
      <w:pPr>
        <w:jc w:val="both"/>
        <w:rPr>
          <w:rFonts w:hAnsi="Times New Roman" w:ascii="Times New Roman"/>
        </w:rPr>
      </w:pPr>
      <w:r w:rsidRPr="00125606">
        <w:rPr>
          <w:rFonts w:hAnsi="Times New Roman" w:ascii="Times New Roman"/>
        </w:rPr>
        <w:t>TRGOVAČKI SUD U ZAGREBU</w:t>
      </w:r>
    </w:p>
    <w:p w:rsidRDefault="00F83E1E" w:rsidP="00F83E1E" w:rsidR="00F83E1E" w:rsidRPr="00125606">
      <w:pPr>
        <w:jc w:val="both"/>
        <w:rPr>
          <w:rFonts w:hAnsi="Times New Roman" w:ascii="Times New Roman"/>
        </w:rPr>
      </w:pPr>
      <w:r w:rsidRPr="00125606">
        <w:rPr>
          <w:rFonts w:hAnsi="Times New Roman" w:ascii="Times New Roman"/>
        </w:rPr>
        <w:t>STALNA SLUŽBA</w:t>
      </w:r>
      <w:r w:rsidR="00286D67">
        <w:rPr>
          <w:rFonts w:hAnsi="Times New Roman" w:ascii="Times New Roman"/>
        </w:rPr>
        <w:t xml:space="preserve"> U KARLOVCU</w:t>
      </w:r>
    </w:p>
    <w:p w:rsidRDefault="00F83E1E" w:rsidP="00F83E1E" w:rsidR="00F83E1E" w:rsidRPr="00125606">
      <w:pPr>
        <w:jc w:val="both"/>
        <w:rPr>
          <w:rFonts w:hAnsi="Times New Roman" w:ascii="Times New Roman"/>
        </w:rPr>
      </w:pPr>
      <w:r w:rsidRPr="00125606">
        <w:rPr>
          <w:rFonts w:hAnsi="Times New Roman" w:ascii="Times New Roman"/>
        </w:rPr>
        <w:t xml:space="preserve">Karlovac, </w:t>
      </w:r>
      <w:r w:rsidR="00286D67">
        <w:rPr>
          <w:rFonts w:hAnsi="Times New Roman" w:ascii="Times New Roman"/>
        </w:rPr>
        <w:t>Trg hrvatskih branitelja 1/II</w:t>
      </w:r>
      <w:r w:rsidRPr="00125606">
        <w:rPr>
          <w:rFonts w:hAnsi="Times New Roman" w:ascii="Times New Roman"/>
        </w:rPr>
        <w:t xml:space="preserve"> </w:t>
      </w:r>
    </w:p>
    <w:p w:rsidRDefault="00F83E1E" w:rsidP="00F83E1E" w:rsidR="00F83E1E" w:rsidRPr="00125606">
      <w:pPr>
        <w:jc w:val="both"/>
        <w:rPr>
          <w:rFonts w:hAnsi="Times New Roman" w:ascii="Times New Roman"/>
        </w:rPr>
      </w:pPr>
    </w:p>
    <w:p w:rsidRDefault="00F83E1E" w:rsidP="00F83E1E" w:rsidR="00F83E1E" w:rsidRPr="00125606">
      <w:pPr>
        <w:jc w:val="center"/>
        <w:rPr>
          <w:rFonts w:hAnsi="Times New Roman" w:ascii="Times New Roman"/>
        </w:rPr>
      </w:pPr>
      <w:r w:rsidRPr="00125606">
        <w:rPr>
          <w:rFonts w:hAnsi="Times New Roman" w:ascii="Times New Roman"/>
        </w:rPr>
        <w:t>R E P U B L I K A    H R V A T S K A</w:t>
      </w:r>
    </w:p>
    <w:p w:rsidRDefault="00F83E1E" w:rsidP="00E81DA8" w:rsidR="00F83E1E" w:rsidRPr="00125606">
      <w:pPr>
        <w:jc w:val="center"/>
        <w:rPr>
          <w:rFonts w:hAnsi="Times New Roman" w:ascii="Times New Roman"/>
        </w:rPr>
      </w:pPr>
      <w:r w:rsidRPr="00125606">
        <w:rPr>
          <w:rFonts w:hAnsi="Times New Roman" w:ascii="Times New Roman"/>
        </w:rPr>
        <w:t>R J E Š E N J E</w:t>
      </w:r>
    </w:p>
    <w:p w:rsidRDefault="00F83E1E" w:rsidP="00F83E1E" w:rsidR="00F83E1E" w:rsidRPr="00125606">
      <w:pPr>
        <w:jc w:val="both"/>
        <w:rPr>
          <w:rFonts w:hAnsi="Times New Roman" w:ascii="Times New Roman"/>
        </w:rPr>
      </w:pPr>
    </w:p>
    <w:p w:rsidRDefault="00F83E1E" w:rsidP="00F83E1E" w:rsidR="00F83E1E" w:rsidRPr="00125606">
      <w:pPr>
        <w:jc w:val="both"/>
        <w:rPr>
          <w:rFonts w:hAnsi="Times New Roman" w:ascii="Times New Roman"/>
        </w:rPr>
      </w:pPr>
      <w:r w:rsidRPr="00125606">
        <w:rPr>
          <w:rFonts w:hAnsi="Times New Roman" w:ascii="Times New Roman"/>
        </w:rPr>
        <w:tab/>
        <w:t>Trgovački sud u Zagrebu, Stalna služba</w:t>
      </w:r>
      <w:r w:rsidR="00286D67">
        <w:rPr>
          <w:rFonts w:hAnsi="Times New Roman" w:ascii="Times New Roman"/>
        </w:rPr>
        <w:t xml:space="preserve"> u Karlovcu</w:t>
      </w:r>
      <w:r w:rsidRPr="00125606">
        <w:rPr>
          <w:rFonts w:hAnsi="Times New Roman" w:ascii="Times New Roman"/>
        </w:rPr>
        <w:t>, po sucu Vesni Fundurulić Perišin,</w:t>
      </w:r>
      <w:r w:rsidR="00EA2934">
        <w:rPr>
          <w:rFonts w:hAnsi="Times New Roman" w:ascii="Times New Roman"/>
        </w:rPr>
        <w:t xml:space="preserve"> povodom prijedloga </w:t>
      </w:r>
      <w:r w:rsidR="00F86B4C">
        <w:rPr>
          <w:rFonts w:hAnsi="Times New Roman" w:ascii="Times New Roman"/>
        </w:rPr>
        <w:t>dužnika</w:t>
      </w:r>
      <w:r w:rsidR="00F86B4C" w:rsidRPr="00F86B4C">
        <w:rPr>
          <w:rFonts w:hAnsi="Times New Roman" w:ascii="Times New Roman"/>
        </w:rPr>
        <w:t xml:space="preserve"> </w:t>
      </w:r>
      <w:r w:rsidR="004B1771" w:rsidRPr="004B1771">
        <w:rPr>
          <w:rFonts w:hAnsi="Times New Roman" w:ascii="Times New Roman"/>
        </w:rPr>
        <w:t>MAAČ-GRADNJA d.o.o., Zagreb, Zeleni trg 4, OIB: 67937005999</w:t>
      </w:r>
      <w:r w:rsidR="00B706BB">
        <w:rPr>
          <w:rFonts w:hAnsi="Times New Roman" w:ascii="Times New Roman"/>
        </w:rPr>
        <w:t xml:space="preserve">, </w:t>
      </w:r>
      <w:r w:rsidR="004B1771" w:rsidRPr="004B1771">
        <w:rPr>
          <w:rFonts w:hAnsi="Times New Roman" w:ascii="Times New Roman"/>
        </w:rPr>
        <w:t xml:space="preserve"> za otvaranje predstečajnog  postupka</w:t>
      </w:r>
      <w:r w:rsidR="00EA2934">
        <w:rPr>
          <w:rFonts w:hAnsi="Times New Roman" w:ascii="Times New Roman"/>
        </w:rPr>
        <w:t xml:space="preserve">, </w:t>
      </w:r>
      <w:r w:rsidR="0099186D">
        <w:rPr>
          <w:rFonts w:hAnsi="Times New Roman" w:ascii="Times New Roman"/>
        </w:rPr>
        <w:t>12</w:t>
      </w:r>
      <w:r w:rsidR="00F86B4C">
        <w:rPr>
          <w:rFonts w:hAnsi="Times New Roman" w:ascii="Times New Roman"/>
        </w:rPr>
        <w:t xml:space="preserve">. </w:t>
      </w:r>
      <w:r w:rsidR="004B1771">
        <w:rPr>
          <w:rFonts w:hAnsi="Times New Roman" w:ascii="Times New Roman"/>
        </w:rPr>
        <w:t>veljače</w:t>
      </w:r>
      <w:r w:rsidR="006E6B6E">
        <w:rPr>
          <w:rFonts w:hAnsi="Times New Roman" w:ascii="Times New Roman"/>
        </w:rPr>
        <w:t xml:space="preserve"> 201</w:t>
      </w:r>
      <w:r w:rsidR="004B1771">
        <w:rPr>
          <w:rFonts w:hAnsi="Times New Roman" w:ascii="Times New Roman"/>
        </w:rPr>
        <w:t>8</w:t>
      </w:r>
      <w:r w:rsidR="00D42DB0">
        <w:rPr>
          <w:rFonts w:hAnsi="Times New Roman" w:ascii="Times New Roman"/>
        </w:rPr>
        <w:t>.</w:t>
      </w:r>
      <w:r w:rsidR="004B1771">
        <w:rPr>
          <w:rFonts w:hAnsi="Times New Roman" w:ascii="Times New Roman"/>
        </w:rPr>
        <w:t>,</w:t>
      </w:r>
    </w:p>
    <w:p w:rsidRDefault="00F83E1E" w:rsidP="00F83E1E" w:rsidR="00F83E1E" w:rsidRPr="00125606">
      <w:pPr>
        <w:jc w:val="both"/>
        <w:rPr>
          <w:rFonts w:hAnsi="Times New Roman" w:ascii="Times New Roman"/>
        </w:rPr>
      </w:pPr>
    </w:p>
    <w:p w:rsidRDefault="00F86B4C" w:rsidP="00F86B4C" w:rsidR="00F86B4C" w:rsidRPr="00F86B4C">
      <w:pPr>
        <w:jc w:val="center"/>
        <w:rPr>
          <w:rFonts w:hAnsi="Times New Roman" w:ascii="Times New Roman"/>
        </w:rPr>
      </w:pPr>
      <w:r w:rsidRPr="00F86B4C">
        <w:rPr>
          <w:rFonts w:hAnsi="Times New Roman" w:ascii="Times New Roman"/>
        </w:rPr>
        <w:t>r i j e š i o  j e</w:t>
      </w:r>
    </w:p>
    <w:p w:rsidRDefault="00DB4B11" w:rsidP="00F86B4C" w:rsidR="00DB4B11">
      <w:pPr>
        <w:jc w:val="both"/>
        <w:rPr>
          <w:rFonts w:hAnsi="Times New Roman" w:ascii="Times New Roman"/>
        </w:rPr>
      </w:pPr>
    </w:p>
    <w:p w:rsidRDefault="00F854C8" w:rsidP="00BD7BEB" w:rsidR="006D7019" w:rsidRPr="00BD7BEB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BD7BEB">
        <w:rPr>
          <w:rFonts w:hAnsi="Times New Roman" w:ascii="Times New Roman"/>
        </w:rPr>
        <w:t xml:space="preserve">Ispravlja se rješenje ovog suda poslovni broj St-76/18-8 od 9. veljače 2018. u toč. 9. izreke rješenja tako da se </w:t>
      </w:r>
      <w:r w:rsidR="00BD7BEB">
        <w:rPr>
          <w:rFonts w:hAnsi="Times New Roman" w:ascii="Times New Roman"/>
          <w:b/>
        </w:rPr>
        <w:t xml:space="preserve">ročište radi ispitivanja tražbina </w:t>
      </w:r>
      <w:r w:rsidR="00BD7BEB">
        <w:rPr>
          <w:rFonts w:hAnsi="Times New Roman" w:ascii="Times New Roman"/>
        </w:rPr>
        <w:t xml:space="preserve">određeno za 21. svibnja 2018. u 12,00 sati neće održati tog dana, već </w:t>
      </w:r>
      <w:r w:rsidR="00551E67">
        <w:rPr>
          <w:rFonts w:hAnsi="Times New Roman" w:ascii="Times New Roman"/>
          <w:b/>
        </w:rPr>
        <w:t>28. svibnja 2018. u 12,00 sati.</w:t>
      </w: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F854C8" w:rsidP="00E77A8D" w:rsidR="00F854C8">
      <w:pPr>
        <w:jc w:val="center"/>
        <w:rPr>
          <w:rFonts w:hAnsi="Times New Roman" w:ascii="Times New Roman"/>
        </w:rPr>
      </w:pPr>
      <w:r w:rsidRPr="00F854C8">
        <w:rPr>
          <w:rFonts w:hAnsi="Times New Roman" w:ascii="Times New Roman"/>
        </w:rPr>
        <w:t>O b r a z l o ž e n j e</w:t>
      </w:r>
    </w:p>
    <w:p w:rsidRDefault="001A763A" w:rsidP="00E77A8D" w:rsidR="001A763A">
      <w:pPr>
        <w:jc w:val="center"/>
        <w:rPr>
          <w:rFonts w:hAnsi="Times New Roman" w:ascii="Times New Roman"/>
        </w:rPr>
      </w:pPr>
    </w:p>
    <w:p w:rsidRDefault="001A763A" w:rsidP="001A763A" w:rsidR="001A763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Po službenoj dužnosti sud je izvršio ispravak rješenja ovog suda poslovni broj </w:t>
      </w:r>
      <w:r w:rsidRPr="001A763A">
        <w:rPr>
          <w:rFonts w:hAnsi="Times New Roman" w:ascii="Times New Roman"/>
        </w:rPr>
        <w:t>St-76/18-8 od 9. veljače 2018.</w:t>
      </w:r>
      <w:r>
        <w:rPr>
          <w:rFonts w:hAnsi="Times New Roman" w:ascii="Times New Roman"/>
        </w:rPr>
        <w:t xml:space="preserve"> u odnosu na datum održavanja ročišta radi ispitivanja tražbina.</w:t>
      </w:r>
    </w:p>
    <w:p w:rsidRDefault="001A763A" w:rsidP="001A763A" w:rsidR="001A763A">
      <w:pPr>
        <w:jc w:val="both"/>
        <w:rPr>
          <w:rFonts w:hAnsi="Times New Roman" w:ascii="Times New Roman"/>
        </w:rPr>
      </w:pPr>
    </w:p>
    <w:p w:rsidRDefault="001A763A" w:rsidP="001A763A" w:rsidR="00D9702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Slijedom iznesenog, a temeljem čl. 10. </w:t>
      </w:r>
      <w:r w:rsidRPr="001A763A">
        <w:rPr>
          <w:rFonts w:hAnsi="Times New Roman" w:ascii="Times New Roman"/>
        </w:rPr>
        <w:t xml:space="preserve">i čl. 342. st. 4. </w:t>
      </w:r>
      <w:r w:rsidR="00D97020" w:rsidRPr="00D97020">
        <w:rPr>
          <w:rFonts w:hAnsi="Times New Roman" w:ascii="Times New Roman"/>
        </w:rPr>
        <w:t>Stečajnog zak</w:t>
      </w:r>
      <w:r w:rsidR="006E6B6E">
        <w:rPr>
          <w:rFonts w:hAnsi="Times New Roman" w:ascii="Times New Roman"/>
        </w:rPr>
        <w:t>ona ("Narodne novine"</w:t>
      </w:r>
      <w:r w:rsidR="00D97020">
        <w:rPr>
          <w:rFonts w:hAnsi="Times New Roman" w:ascii="Times New Roman"/>
        </w:rPr>
        <w:t xml:space="preserve"> broj 71/15,</w:t>
      </w:r>
      <w:r w:rsidR="00B60592">
        <w:rPr>
          <w:rFonts w:hAnsi="Times New Roman" w:ascii="Times New Roman"/>
        </w:rPr>
        <w:t xml:space="preserve"> 104/17</w:t>
      </w:r>
      <w:r w:rsidR="00594921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u svezi s čl. 347. </w:t>
      </w:r>
      <w:r w:rsidRPr="001A763A">
        <w:rPr>
          <w:rFonts w:hAnsi="Times New Roman" w:ascii="Times New Roman"/>
        </w:rPr>
        <w:t>Zakona o parničnom postupku ("Narodne novine" broj 53/91, 91/92, 58/93, 112/99, 117/03, 88/05, 2/07, 84/08, 123/08, 57/11, 25/13)</w:t>
      </w:r>
      <w:r w:rsidR="00594921">
        <w:rPr>
          <w:rFonts w:hAnsi="Times New Roman" w:ascii="Times New Roman"/>
        </w:rPr>
        <w:t>, odlučeno je kao u izreci rješenja.</w:t>
      </w:r>
    </w:p>
    <w:p w:rsidRDefault="00D97020" w:rsidP="00F854C8" w:rsidR="00D97020" w:rsidRPr="00F854C8">
      <w:pPr>
        <w:rPr>
          <w:rFonts w:hAnsi="Times New Roman" w:ascii="Times New Roman"/>
        </w:rPr>
      </w:pPr>
    </w:p>
    <w:p w:rsidRDefault="00514EC0" w:rsidP="00514EC0" w:rsidR="00F854C8" w:rsidRPr="00F854C8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Karlovcu</w:t>
      </w:r>
      <w:r w:rsidR="00F854C8" w:rsidRPr="00F854C8">
        <w:rPr>
          <w:rFonts w:hAnsi="Times New Roman" w:ascii="Times New Roman"/>
        </w:rPr>
        <w:t xml:space="preserve">, </w:t>
      </w:r>
      <w:r w:rsidR="008C11C1">
        <w:rPr>
          <w:rFonts w:hAnsi="Times New Roman" w:ascii="Times New Roman"/>
        </w:rPr>
        <w:t>12</w:t>
      </w:r>
      <w:r w:rsidR="00F854C8" w:rsidRPr="00F854C8">
        <w:rPr>
          <w:rFonts w:hAnsi="Times New Roman" w:ascii="Times New Roman"/>
        </w:rPr>
        <w:t xml:space="preserve">. </w:t>
      </w:r>
      <w:r w:rsidR="004B1771">
        <w:rPr>
          <w:rFonts w:hAnsi="Times New Roman" w:ascii="Times New Roman"/>
        </w:rPr>
        <w:t>veljače</w:t>
      </w:r>
      <w:r w:rsidR="00FE7392">
        <w:rPr>
          <w:rFonts w:hAnsi="Times New Roman" w:ascii="Times New Roman"/>
        </w:rPr>
        <w:t xml:space="preserve"> 201</w:t>
      </w:r>
      <w:r w:rsidR="004B1771">
        <w:rPr>
          <w:rFonts w:hAnsi="Times New Roman" w:ascii="Times New Roman"/>
        </w:rPr>
        <w:t>8</w:t>
      </w:r>
      <w:r w:rsidR="00FE7392">
        <w:rPr>
          <w:rFonts w:hAnsi="Times New Roman" w:ascii="Times New Roman"/>
        </w:rPr>
        <w:t>.</w:t>
      </w: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F854C8" w:rsidP="00514EC0" w:rsidR="00F854C8" w:rsidRPr="00F854C8">
      <w:pPr>
        <w:jc w:val="right"/>
        <w:rPr>
          <w:rFonts w:hAnsi="Times New Roman" w:ascii="Times New Roman"/>
        </w:rPr>
      </w:pPr>
      <w:r w:rsidRPr="00F854C8">
        <w:rPr>
          <w:rFonts w:hAnsi="Times New Roman" w:ascii="Times New Roman"/>
        </w:rPr>
        <w:t xml:space="preserve">                                                                                            Stečajni sudac:</w:t>
      </w:r>
    </w:p>
    <w:p w:rsidRDefault="00F854C8" w:rsidP="006E6B6E" w:rsidR="006E6B6E">
      <w:pPr>
        <w:jc w:val="right"/>
        <w:rPr>
          <w:rFonts w:hAnsi="Times New Roman" w:ascii="Times New Roman"/>
        </w:rPr>
      </w:pPr>
      <w:r w:rsidRPr="00F854C8">
        <w:rPr>
          <w:rFonts w:hAnsi="Times New Roman" w:ascii="Times New Roman"/>
        </w:rPr>
        <w:t xml:space="preserve">                                                                                            </w:t>
      </w:r>
      <w:r w:rsidR="00514EC0">
        <w:rPr>
          <w:rFonts w:hAnsi="Times New Roman" w:ascii="Times New Roman"/>
        </w:rPr>
        <w:t>Vesna Fundurulić Perišin</w:t>
      </w:r>
      <w:r w:rsidR="00A15A54">
        <w:rPr>
          <w:rFonts w:hAnsi="Times New Roman" w:ascii="Times New Roman"/>
        </w:rPr>
        <w:t>, v.r.</w:t>
      </w:r>
    </w:p>
    <w:p w:rsidRDefault="00A15A54" w:rsidP="006E6B6E" w:rsidR="00A15A54">
      <w:pPr>
        <w:jc w:val="right"/>
        <w:rPr>
          <w:rFonts w:hAnsi="Times New Roman" w:ascii="Times New Roman"/>
        </w:rPr>
      </w:pPr>
    </w:p>
    <w:p w:rsidRDefault="00A15A54" w:rsidP="006E6B6E" w:rsidR="00A15A5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A15A54" w:rsidP="006E6B6E" w:rsidR="00A15A5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A15A54" w:rsidP="006E6B6E" w:rsidR="00A15A54" w:rsidRPr="00F854C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F854C8" w:rsidP="00A47042" w:rsidR="00F854C8" w:rsidRPr="00F854C8">
      <w:pPr>
        <w:jc w:val="right"/>
        <w:rPr>
          <w:rFonts w:hAnsi="Times New Roman" w:ascii="Times New Roman"/>
        </w:rPr>
      </w:pP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A47042" w:rsidP="00A47042" w:rsidR="00A47042" w:rsidRPr="00A47042">
      <w:pPr>
        <w:rPr>
          <w:rFonts w:hAnsi="Times New Roman" w:ascii="Times New Roman"/>
        </w:rPr>
      </w:pPr>
      <w:r w:rsidRPr="00A47042">
        <w:rPr>
          <w:rFonts w:hAnsi="Times New Roman" w:ascii="Times New Roman"/>
        </w:rPr>
        <w:t>UPUTA O PRAVNOM LIJEKU:</w:t>
      </w:r>
    </w:p>
    <w:p w:rsidRDefault="00A47042" w:rsidP="00A47042" w:rsidR="00F854C8">
      <w:pPr>
        <w:ind w:firstLine="708"/>
        <w:rPr>
          <w:rFonts w:hAnsi="Times New Roman" w:ascii="Times New Roman"/>
        </w:rPr>
      </w:pPr>
      <w:r w:rsidRPr="00A47042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583492" w:rsidP="00F854C8" w:rsidR="00F854C8" w:rsidRPr="00F854C8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</w:t>
      </w:r>
    </w:p>
    <w:p w:rsidRDefault="00AC1DCF" w:rsidP="002265DF" w:rsidR="00AC1DCF" w:rsidRPr="002265DF">
      <w:pPr>
        <w:rPr>
          <w:rFonts w:hAnsi="Times New Roman" w:ascii="Times New Roman"/>
        </w:rPr>
      </w:pPr>
    </w:p>
    <w:sectPr w:rsidSect="00A47042" w:rsidR="00AC1DCF" w:rsidRPr="002265DF">
      <w:headerReference w:type="default" r:id="rId11"/>
      <w:pgSz w:code="9" w:h="16838" w:w="11906"/>
      <w:pgMar w:gutter="0" w:footer="709" w:header="709" w:left="1418" w:bottom="709" w:right="1418" w:top="426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4E2F" w:rsidP="00624E2F" w:rsidR="00624E2F">
      <w:r>
        <w:separator/>
      </w:r>
    </w:p>
  </w:endnote>
  <w:endnote w:id="0" w:type="continuationSeparator">
    <w:p w:rsidRDefault="00624E2F" w:rsidP="00624E2F" w:rsidR="00624E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4E2F" w:rsidP="00624E2F" w:rsidR="00624E2F">
      <w:r>
        <w:separator/>
      </w:r>
    </w:p>
  </w:footnote>
  <w:footnote w:id="0" w:type="continuationSeparator">
    <w:p w:rsidRDefault="00624E2F" w:rsidP="00624E2F" w:rsidR="00624E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770908"/>
      <w:docPartObj>
        <w:docPartGallery w:val="Page Numbers (Top of Page)"/>
        <w:docPartUnique/>
      </w:docPartObj>
    </w:sdtPr>
    <w:sdtEndPr/>
    <w:sdtContent>
      <w:p w:rsidRDefault="00624E2F" w:rsidR="00624E2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7042">
          <w:rPr>
            <w:noProof/>
          </w:rPr>
          <w:t>2</w:t>
        </w:r>
        <w:r>
          <w:fldChar w:fldCharType="end"/>
        </w:r>
      </w:p>
    </w:sdtContent>
  </w:sdt>
  <w:p w:rsidRDefault="000364AB" w:rsidP="000364AB" w:rsidR="00624E2F" w:rsidRPr="00624E2F">
    <w:pPr>
      <w:pStyle w:val="Zaglavlje"/>
      <w:jc w:val="right"/>
      <w:rPr>
        <w:rFonts w:hAnsi="Times New Roman" w:ascii="Times New Roman"/>
      </w:rPr>
    </w:pPr>
    <w:r w:rsidRPr="000364AB">
      <w:rPr>
        <w:rFonts w:hAnsi="Times New Roman" w:ascii="Times New Roman"/>
      </w:rPr>
      <w:t>3 St-76/18-8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E04E5D"/>
    <w:multiLevelType w:val="hybridMultilevel"/>
    <w:tmpl w:val="3A007456"/>
    <w:lvl w:tplc="F72AB7D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58115202"/>
    <w:multiLevelType w:val="hybridMultilevel"/>
    <w:tmpl w:val="A0160A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715A04"/>
    <w:multiLevelType w:val="hybridMultilevel"/>
    <w:tmpl w:val="7FB85B04"/>
    <w:lvl w:tplc="7AD226F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739E3AF2"/>
    <w:multiLevelType w:val="hybridMultilevel"/>
    <w:tmpl w:val="D6DEB1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3E1E"/>
    <w:rsid w:val="00002FE5"/>
    <w:rsid w:val="00035E27"/>
    <w:rsid w:val="000364AB"/>
    <w:rsid w:val="00070805"/>
    <w:rsid w:val="00077D03"/>
    <w:rsid w:val="000B0E3E"/>
    <w:rsid w:val="000F147B"/>
    <w:rsid w:val="00100E9D"/>
    <w:rsid w:val="00125606"/>
    <w:rsid w:val="0016127A"/>
    <w:rsid w:val="0017008A"/>
    <w:rsid w:val="00181DBC"/>
    <w:rsid w:val="001A24EC"/>
    <w:rsid w:val="001A763A"/>
    <w:rsid w:val="001B37EE"/>
    <w:rsid w:val="001E13C8"/>
    <w:rsid w:val="001F232C"/>
    <w:rsid w:val="00226361"/>
    <w:rsid w:val="002265DF"/>
    <w:rsid w:val="00286D67"/>
    <w:rsid w:val="00297BB5"/>
    <w:rsid w:val="0030056A"/>
    <w:rsid w:val="0032187C"/>
    <w:rsid w:val="003251A8"/>
    <w:rsid w:val="00350083"/>
    <w:rsid w:val="00357EE0"/>
    <w:rsid w:val="00370A7C"/>
    <w:rsid w:val="003B3C10"/>
    <w:rsid w:val="003C26FD"/>
    <w:rsid w:val="00410A59"/>
    <w:rsid w:val="004157E8"/>
    <w:rsid w:val="004314A2"/>
    <w:rsid w:val="004A3CCE"/>
    <w:rsid w:val="004B1771"/>
    <w:rsid w:val="00514EC0"/>
    <w:rsid w:val="00551E67"/>
    <w:rsid w:val="00573D49"/>
    <w:rsid w:val="00583492"/>
    <w:rsid w:val="00592BF9"/>
    <w:rsid w:val="00594921"/>
    <w:rsid w:val="00596FD7"/>
    <w:rsid w:val="00624E2F"/>
    <w:rsid w:val="00644259"/>
    <w:rsid w:val="006516F0"/>
    <w:rsid w:val="006B1B88"/>
    <w:rsid w:val="006D19C2"/>
    <w:rsid w:val="006D7019"/>
    <w:rsid w:val="006E6B6E"/>
    <w:rsid w:val="006E704E"/>
    <w:rsid w:val="00707CAF"/>
    <w:rsid w:val="00732586"/>
    <w:rsid w:val="00750FD4"/>
    <w:rsid w:val="00761C7B"/>
    <w:rsid w:val="007A75B0"/>
    <w:rsid w:val="007E4552"/>
    <w:rsid w:val="0086017A"/>
    <w:rsid w:val="0086652E"/>
    <w:rsid w:val="00866947"/>
    <w:rsid w:val="008B38FE"/>
    <w:rsid w:val="008C11C1"/>
    <w:rsid w:val="008F1BE4"/>
    <w:rsid w:val="00902ADC"/>
    <w:rsid w:val="00923FDB"/>
    <w:rsid w:val="0092427B"/>
    <w:rsid w:val="00924BF1"/>
    <w:rsid w:val="0096132D"/>
    <w:rsid w:val="0099186D"/>
    <w:rsid w:val="009942DC"/>
    <w:rsid w:val="009C6B35"/>
    <w:rsid w:val="009F1630"/>
    <w:rsid w:val="00A15A54"/>
    <w:rsid w:val="00A45B86"/>
    <w:rsid w:val="00A47042"/>
    <w:rsid w:val="00A52F44"/>
    <w:rsid w:val="00A75097"/>
    <w:rsid w:val="00A84356"/>
    <w:rsid w:val="00AC1DCF"/>
    <w:rsid w:val="00AE4D16"/>
    <w:rsid w:val="00AF2D9E"/>
    <w:rsid w:val="00AF4EE6"/>
    <w:rsid w:val="00B25462"/>
    <w:rsid w:val="00B4592C"/>
    <w:rsid w:val="00B50A27"/>
    <w:rsid w:val="00B60592"/>
    <w:rsid w:val="00B660FF"/>
    <w:rsid w:val="00B706BB"/>
    <w:rsid w:val="00BD6394"/>
    <w:rsid w:val="00BD7BEB"/>
    <w:rsid w:val="00C15EEB"/>
    <w:rsid w:val="00C64A9C"/>
    <w:rsid w:val="00CA2526"/>
    <w:rsid w:val="00CB05E0"/>
    <w:rsid w:val="00D329BF"/>
    <w:rsid w:val="00D42DB0"/>
    <w:rsid w:val="00D45348"/>
    <w:rsid w:val="00D80CC9"/>
    <w:rsid w:val="00D85FD8"/>
    <w:rsid w:val="00D92139"/>
    <w:rsid w:val="00D97020"/>
    <w:rsid w:val="00DB4B11"/>
    <w:rsid w:val="00DB7EB4"/>
    <w:rsid w:val="00DD3EBB"/>
    <w:rsid w:val="00DF792A"/>
    <w:rsid w:val="00E4635F"/>
    <w:rsid w:val="00E624AC"/>
    <w:rsid w:val="00E77A8D"/>
    <w:rsid w:val="00E81DA8"/>
    <w:rsid w:val="00E8562B"/>
    <w:rsid w:val="00EA2934"/>
    <w:rsid w:val="00F205B6"/>
    <w:rsid w:val="00F364AB"/>
    <w:rsid w:val="00F8325A"/>
    <w:rsid w:val="00F83E1E"/>
    <w:rsid w:val="00F854C8"/>
    <w:rsid w:val="00F86B4C"/>
    <w:rsid w:val="00FB31E9"/>
    <w:rsid w:val="00FE59C4"/>
    <w:rsid w:val="00FE5F82"/>
    <w:rsid w:val="00FE7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560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2560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2560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2560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2560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2560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2560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2560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2560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2560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83E1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3E1E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24E2F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24E2F"/>
    <w:rPr>
      <w:rFonts w:cs="Times New Roman" w:eastAsia="Times New Roman" w:hAnsi="Arial" w:ascii="Arial"/>
      <w:szCs w:val="20"/>
      <w:lang w:eastAsia="hr-HR" w:val="en-GB"/>
    </w:rPr>
  </w:style>
  <w:style w:customStyle="true" w:styleId="Naslov1Char" w:type="character">
    <w:name w:val="Naslov 1 Char"/>
    <w:basedOn w:val="Zadanifontodlomka"/>
    <w:link w:val="Naslov1"/>
    <w:uiPriority w:val="9"/>
    <w:rsid w:val="0012560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2560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2560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2560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2560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2560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2560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2560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2560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2560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2560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2560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2560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25606"/>
    <w:rPr>
      <w:b/>
      <w:bCs/>
    </w:rPr>
  </w:style>
  <w:style w:styleId="Istaknuto" w:type="character">
    <w:name w:val="Emphasis"/>
    <w:basedOn w:val="Zadanifontodlomka"/>
    <w:uiPriority w:val="20"/>
    <w:qFormat/>
    <w:rsid w:val="0012560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25606"/>
    <w:rPr>
      <w:szCs w:val="32"/>
    </w:rPr>
  </w:style>
  <w:style w:styleId="Odlomakpopisa" w:type="paragraph">
    <w:name w:val="List Paragraph"/>
    <w:basedOn w:val="Normal"/>
    <w:uiPriority w:val="34"/>
    <w:qFormat/>
    <w:rsid w:val="0012560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2560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2560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2560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25606"/>
    <w:rPr>
      <w:b/>
      <w:i/>
      <w:sz w:val="24"/>
    </w:rPr>
  </w:style>
  <w:style w:styleId="Neupadljivoisticanje" w:type="character">
    <w:name w:val="Subtle Emphasis"/>
    <w:uiPriority w:val="19"/>
    <w:qFormat/>
    <w:rsid w:val="0012560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2560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2560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2560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2560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2560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A15A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5A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5A5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5A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5A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560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2560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2560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2560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2560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2560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2560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2560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2560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2560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83E1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3E1E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24E2F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24E2F"/>
    <w:rPr>
      <w:rFonts w:ascii="Arial" w:cs="Times New Roman" w:eastAsia="Times New Roman" w:hAnsi="Arial"/>
      <w:szCs w:val="20"/>
      <w:lang w:eastAsia="hr-HR" w:val="en-GB"/>
    </w:rPr>
  </w:style>
  <w:style w:customStyle="1" w:styleId="Naslov1Char" w:type="character">
    <w:name w:val="Naslov 1 Char"/>
    <w:basedOn w:val="Zadanifontodlomka"/>
    <w:link w:val="Naslov1"/>
    <w:uiPriority w:val="9"/>
    <w:rsid w:val="0012560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2560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2560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2560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2560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2560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2560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2560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2560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2560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2560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2560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2560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25606"/>
    <w:rPr>
      <w:b/>
      <w:bCs/>
    </w:rPr>
  </w:style>
  <w:style w:styleId="Istaknuto" w:type="character">
    <w:name w:val="Emphasis"/>
    <w:basedOn w:val="Zadanifontodlomka"/>
    <w:uiPriority w:val="20"/>
    <w:qFormat/>
    <w:rsid w:val="0012560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25606"/>
    <w:rPr>
      <w:szCs w:val="32"/>
    </w:rPr>
  </w:style>
  <w:style w:styleId="Odlomakpopisa" w:type="paragraph">
    <w:name w:val="List Paragraph"/>
    <w:basedOn w:val="Normal"/>
    <w:uiPriority w:val="34"/>
    <w:qFormat/>
    <w:rsid w:val="0012560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2560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2560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2560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25606"/>
    <w:rPr>
      <w:b/>
      <w:i/>
      <w:sz w:val="24"/>
    </w:rPr>
  </w:style>
  <w:style w:styleId="Neupadljivoisticanje" w:type="character">
    <w:name w:val="Subtle Emphasis"/>
    <w:uiPriority w:val="19"/>
    <w:qFormat/>
    <w:rsid w:val="0012560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2560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2560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2560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2560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2560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A15A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5A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5A5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5A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5A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4173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2018.</izvorni_sadrzaj>
    <derivirana_varijabla naziv="DomainObject.Predmet.DatumOsnivanja_1">12.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St-76/2018</izvorni_sadrzaj>
    <derivirana_varijabla naziv="DomainObject.Predmet.OznakaBroj_1">St-76/2018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MAAČ-GRADNJA, d.o.o.</izvorni_sadrzaj>
    <derivirana_varijabla naziv="DomainObject.Predmet.ProtustrankaFormated_1">  MAAČ-GRADNJA, d.o.o.</derivirana_varijabla>
  </DomainObject.Predmet.ProtustrankaFormated>
  <DomainObject.Predmet.ProtustrankaFormatedOIB>
    <izvorni_sadrzaj>  MAAČ-GRADNJA, d.o.o., OIB 67937005999</izvorni_sadrzaj>
    <derivirana_varijabla naziv="DomainObject.Predmet.ProtustrankaFormatedOIB_1">  MAAČ-GRADNJA, d.o.o., OIB 67937005999</derivirana_varijabla>
  </DomainObject.Predmet.ProtustrankaFormatedOIB>
  <DomainObject.Predmet.ProtustrankaFormatedWithAdress>
    <izvorni_sadrzaj> MAAČ-GRADNJA, d.o.o., Zeleni trg 4, 10000 Zagreb</izvorni_sadrzaj>
    <derivirana_varijabla naziv="DomainObject.Predmet.ProtustrankaFormatedWithAdress_1"> MAAČ-GRADNJA, d.o.o., Zeleni trg 4, 10000 Zagreb</derivirana_varijabla>
  </DomainObject.Predmet.ProtustrankaFormatedWithAdress>
  <DomainObject.Predmet.ProtustrankaFormatedWithAdressOIB>
    <izvorni_sadrzaj> MAAČ-GRADNJA, d.o.o., OIB 67937005999, Zeleni trg 4, 10000 Zagreb</izvorni_sadrzaj>
    <derivirana_varijabla naziv="DomainObject.Predmet.ProtustrankaFormatedWithAdressOIB_1"> MAAČ-GRADNJA, d.o.o., OIB 67937005999, Zeleni trg 4, 10000 Zagreb</derivirana_varijabla>
  </DomainObject.Predmet.ProtustrankaFormatedWithAdressOIB>
  <DomainObject.Predmet.ProtustrankaWithAdress>
    <izvorni_sadrzaj>MAAČ-GRADNJA, d.o.o. Zeleni trg 4, 10000 Zagreb</izvorni_sadrzaj>
    <derivirana_varijabla naziv="DomainObject.Predmet.ProtustrankaWithAdress_1">MAAČ-GRADNJA, d.o.o. Zeleni trg 4, 10000 Zagreb</derivirana_varijabla>
  </DomainObject.Predmet.ProtustrankaWithAdress>
  <DomainObject.Predmet.ProtustrankaWithAdressOIB>
    <izvorni_sadrzaj>MAAČ-GRADNJA, d.o.o., OIB 67937005999, Zeleni trg 4, 10000 Zagreb</izvorni_sadrzaj>
    <derivirana_varijabla naziv="DomainObject.Predmet.ProtustrankaWithAdressOIB_1">MAAČ-GRADNJA, d.o.o., OIB 67937005999, Zeleni trg 4, 10000 Zagreb</derivirana_varijabla>
  </DomainObject.Predmet.ProtustrankaWithAdressOIB>
  <DomainObject.Predmet.ProtustrankaNazivFormated>
    <izvorni_sadrzaj>MAAČ-GRADNJA, d.o.o.</izvorni_sadrzaj>
    <derivirana_varijabla naziv="DomainObject.Predmet.ProtustrankaNazivFormated_1">MAAČ-GRADNJA, d.o.o.</derivirana_varijabla>
  </DomainObject.Predmet.ProtustrankaNazivFormated>
  <DomainObject.Predmet.ProtustrankaNazivFormatedOIB>
    <izvorni_sadrzaj>MAAČ-GRADNJA, d.o.o., OIB 67937005999</izvorni_sadrzaj>
    <derivirana_varijabla naziv="DomainObject.Predmet.ProtustrankaNazivFormatedOIB_1">MAAČ-GRADNJA, d.o.o., OIB 67937005999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MAAČ-GRADNJA, d.o.o.</izvorni_sadrzaj>
    <derivirana_varijabla naziv="DomainObject.Predmet.StrankaFormated_1">  MAAČ-GRADNJA, d.o.o.</derivirana_varijabla>
  </DomainObject.Predmet.StrankaFormated>
  <DomainObject.Predmet.StrankaFormatedOIB>
    <izvorni_sadrzaj>  MAAČ-GRADNJA, d.o.o., OIB 67937005999</izvorni_sadrzaj>
    <derivirana_varijabla naziv="DomainObject.Predmet.StrankaFormatedOIB_1">  MAAČ-GRADNJA, d.o.o., OIB 67937005999</derivirana_varijabla>
  </DomainObject.Predmet.StrankaFormatedOIB>
  <DomainObject.Predmet.StrankaFormatedWithAdress>
    <izvorni_sadrzaj> MAAČ-GRADNJA, d.o.o., Zeleni trg 4, 10000 Zagreb</izvorni_sadrzaj>
    <derivirana_varijabla naziv="DomainObject.Predmet.StrankaFormatedWithAdress_1"> MAAČ-GRADNJA, d.o.o., Zeleni trg 4, 10000 Zagreb</derivirana_varijabla>
  </DomainObject.Predmet.StrankaFormatedWithAdress>
  <DomainObject.Predmet.StrankaFormatedWithAdressOIB>
    <izvorni_sadrzaj> MAAČ-GRADNJA, d.o.o., OIB 67937005999, Zeleni trg 4, 10000 Zagreb</izvorni_sadrzaj>
    <derivirana_varijabla naziv="DomainObject.Predmet.StrankaFormatedWithAdressOIB_1"> MAAČ-GRADNJA, d.o.o., OIB 67937005999, Zeleni trg 4, 10000 Zagreb</derivirana_varijabla>
  </DomainObject.Predmet.StrankaFormatedWithAdressOIB>
  <DomainObject.Predmet.StrankaWithAdress>
    <izvorni_sadrzaj>MAAČ-GRADNJA, d.o.o. Zeleni trg 4,10000 Zagreb</izvorni_sadrzaj>
    <derivirana_varijabla naziv="DomainObject.Predmet.StrankaWithAdress_1">MAAČ-GRADNJA, d.o.o. Zeleni trg 4,10000 Zagreb</derivirana_varijabla>
  </DomainObject.Predmet.StrankaWithAdress>
  <DomainObject.Predmet.StrankaWithAdressOIB>
    <izvorni_sadrzaj>MAAČ-GRADNJA, d.o.o., OIB 67937005999, Zeleni trg 4,10000 Zagreb</izvorni_sadrzaj>
    <derivirana_varijabla naziv="DomainObject.Predmet.StrankaWithAdressOIB_1">MAAČ-GRADNJA, d.o.o., OIB 67937005999, Zeleni trg 4,10000 Zagreb</derivirana_varijabla>
  </DomainObject.Predmet.StrankaWithAdressOIB>
  <DomainObject.Predmet.StrankaNazivFormated>
    <izvorni_sadrzaj>MAAČ-GRADNJA, d.o.o.</izvorni_sadrzaj>
    <derivirana_varijabla naziv="DomainObject.Predmet.StrankaNazivFormated_1">MAAČ-GRADNJA, d.o.o.</derivirana_varijabla>
  </DomainObject.Predmet.StrankaNazivFormated>
  <DomainObject.Predmet.StrankaNazivFormatedOIB>
    <izvorni_sadrzaj>MAAČ-GRADNJA, d.o.o., OIB 67937005999</izvorni_sadrzaj>
    <derivirana_varijabla naziv="DomainObject.Predmet.StrankaNazivFormatedOIB_1">MAAČ-GRADNJA, d.o.o., OIB 67937005999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MAAČ-GRADNJA, d.o.o.</item>
    </izvorni_sadrzaj>
    <derivirana_varijabla naziv="DomainObject.Predmet.StrankaListFormated_1">
      <item>MAAČ-GRADNJA, d.o.o.</item>
    </derivirana_varijabla>
  </DomainObject.Predmet.StrankaListFormated>
  <DomainObject.Predmet.StrankaListFormatedOIB>
    <izvorni_sadrzaj>
      <item>MAAČ-GRADNJA, d.o.o., OIB 67937005999</item>
    </izvorni_sadrzaj>
    <derivirana_varijabla naziv="DomainObject.Predmet.StrankaListFormatedOIB_1">
      <item>MAAČ-GRADNJA, d.o.o., OIB 67937005999</item>
    </derivirana_varijabla>
  </DomainObject.Predmet.StrankaListFormatedOIB>
  <DomainObject.Predmet.StrankaListFormatedWithAdress>
    <izvorni_sadrzaj>
      <item>MAAČ-GRADNJA, d.o.o., Zeleni trg 4, 10000 Zagreb</item>
    </izvorni_sadrzaj>
    <derivirana_varijabla naziv="DomainObject.Predmet.StrankaListFormatedWithAdress_1">
      <item>MAAČ-GRADNJA, d.o.o., Zeleni trg 4, 10000 Zagreb</item>
    </derivirana_varijabla>
  </DomainObject.Predmet.StrankaListFormatedWithAdress>
  <DomainObject.Predmet.StrankaListFormatedWithAdressOIB>
    <izvorni_sadrzaj>
      <item>MAAČ-GRADNJA, d.o.o., OIB 67937005999, Zeleni trg 4, 10000 Zagreb</item>
    </izvorni_sadrzaj>
    <derivirana_varijabla naziv="DomainObject.Predmet.StrankaListFormatedWithAdressOIB_1">
      <item>MAAČ-GRADNJA, d.o.o., OIB 67937005999, Zeleni trg 4, 10000 Zagreb</item>
    </derivirana_varijabla>
  </DomainObject.Predmet.StrankaListFormatedWithAdressOIB>
  <DomainObject.Predmet.StrankaListNazivFormated>
    <izvorni_sadrzaj>
      <item>MAAČ-GRADNJA, d.o.o.</item>
    </izvorni_sadrzaj>
    <derivirana_varijabla naziv="DomainObject.Predmet.StrankaListNazivFormated_1">
      <item>MAAČ-GRADNJA, d.o.o.</item>
    </derivirana_varijabla>
  </DomainObject.Predmet.StrankaListNazivFormated>
  <DomainObject.Predmet.StrankaListNazivFormatedOIB>
    <izvorni_sadrzaj>
      <item>MAAČ-GRADNJA, d.o.o., OIB 67937005999</item>
    </izvorni_sadrzaj>
    <derivirana_varijabla naziv="DomainObject.Predmet.StrankaListNazivFormatedOIB_1">
      <item>MAAČ-GRADNJA, d.o.o., OIB 67937005999</item>
    </derivirana_varijabla>
  </DomainObject.Predmet.StrankaListNazivFormatedOIB>
  <DomainObject.Predmet.ProtuStrankaListFormated>
    <izvorni_sadrzaj>
      <item>MAAČ-GRADNJA, d.o.o.</item>
    </izvorni_sadrzaj>
    <derivirana_varijabla naziv="DomainObject.Predmet.ProtuStrankaListFormated_1">
      <item>MAAČ-GRADNJA, d.o.o.</item>
    </derivirana_varijabla>
  </DomainObject.Predmet.ProtuStrankaListFormated>
  <DomainObject.Predmet.ProtuStrankaListFormatedOIB>
    <izvorni_sadrzaj>
      <item>MAAČ-GRADNJA, d.o.o., OIB 67937005999</item>
    </izvorni_sadrzaj>
    <derivirana_varijabla naziv="DomainObject.Predmet.ProtuStrankaListFormatedOIB_1">
      <item>MAAČ-GRADNJA, d.o.o., OIB 67937005999</item>
    </derivirana_varijabla>
  </DomainObject.Predmet.ProtuStrankaListFormatedOIB>
  <DomainObject.Predmet.ProtuStrankaListFormatedWithAdress>
    <izvorni_sadrzaj>
      <item>MAAČ-GRADNJA, d.o.o., Zeleni trg 4, 10000 Zagreb</item>
    </izvorni_sadrzaj>
    <derivirana_varijabla naziv="DomainObject.Predmet.ProtuStrankaListFormatedWithAdress_1">
      <item>MAAČ-GRADNJA, d.o.o., Zeleni trg 4, 10000 Zagreb</item>
    </derivirana_varijabla>
  </DomainObject.Predmet.ProtuStrankaListFormatedWithAdress>
  <DomainObject.Predmet.ProtuStrankaListFormatedWithAdressOIB>
    <izvorni_sadrzaj>
      <item>MAAČ-GRADNJA, d.o.o., OIB 67937005999, Zeleni trg 4, 10000 Zagreb</item>
    </izvorni_sadrzaj>
    <derivirana_varijabla naziv="DomainObject.Predmet.ProtuStrankaListFormatedWithAdressOIB_1">
      <item>MAAČ-GRADNJA, d.o.o., OIB 67937005999, Zeleni trg 4, 10000 Zagreb</item>
    </derivirana_varijabla>
  </DomainObject.Predmet.ProtuStrankaListFormatedWithAdressOIB>
  <DomainObject.Predmet.ProtuStrankaListNazivFormated>
    <izvorni_sadrzaj>
      <item>MAAČ-GRADNJA, d.o.o.</item>
    </izvorni_sadrzaj>
    <derivirana_varijabla naziv="DomainObject.Predmet.ProtuStrankaListNazivFormated_1">
      <item>MAAČ-GRADNJA, d.o.o.</item>
    </derivirana_varijabla>
  </DomainObject.Predmet.ProtuStrankaListNazivFormated>
  <DomainObject.Predmet.ProtuStrankaListNazivFormatedOIB>
    <izvorni_sadrzaj>
      <item>MAAČ-GRADNJA, d.o.o., OIB 67937005999</item>
    </izvorni_sadrzaj>
    <derivirana_varijabla naziv="DomainObject.Predmet.ProtuStrankaListNazivFormatedOIB_1">
      <item>MAAČ-GRADNJA, d.o.o., OIB 67937005999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MAAČ-GRADNJA, d.o.o.</izvorni_sadrzaj>
    <derivirana_varijabla naziv="DomainObject.Predmet.StrankaIDrugi_1">MAAČ-GRADNJA, d.o.o.</derivirana_varijabla>
  </DomainObject.Predmet.StrankaIDrugi>
  <DomainObject.Predmet.ProtustrankaIDrugi>
    <izvorni_sadrzaj>MAAČ-GRADNJA, d.o.o.</izvorni_sadrzaj>
    <derivirana_varijabla naziv="DomainObject.Predmet.ProtustrankaIDrugi_1">MAAČ-GRADNJA, d.o.o.</derivirana_varijabla>
  </DomainObject.Predmet.ProtustrankaIDrugi>
  <DomainObject.Predmet.StrankaIDrugiAdressOIB>
    <izvorni_sadrzaj>MAAČ-GRADNJA, d.o.o., OIB 67937005999, Zeleni trg 4, 10000 Zagreb</izvorni_sadrzaj>
    <derivirana_varijabla naziv="DomainObject.Predmet.StrankaIDrugiAdressOIB_1">MAAČ-GRADNJA, d.o.o., OIB 67937005999, Zeleni trg 4, 10000 Zagreb</derivirana_varijabla>
  </DomainObject.Predmet.StrankaIDrugiAdressOIB>
  <DomainObject.Predmet.ProtustrankaIDrugiAdressOIB>
    <izvorni_sadrzaj>MAAČ-GRADNJA, d.o.o., OIB 67937005999, Zeleni trg 4, 10000 Zagreb</izvorni_sadrzaj>
    <derivirana_varijabla naziv="DomainObject.Predmet.ProtustrankaIDrugiAdressOIB_1">MAAČ-GRADNJA, d.o.o., OIB 67937005999, Zeleni trg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MAAČ-GRADNJA, d.o.o.</item>
      <item>MAAČ-GRADNJA, d.o.o.</item>
    </izvorni_sadrzaj>
    <derivirana_varijabla naziv="DomainObject.Predmet.SudioniciListNaziv_1">
      <item>MAAČ-GRADNJA, d.o.o.</item>
      <item>MAAČ-GRADNJA, d.o.o.</item>
    </derivirana_varijabla>
  </DomainObject.Predmet.SudioniciListNaziv>
  <DomainObject.Predmet.SudioniciListAdressOIB>
    <izvorni_sadrzaj>
      <item>MAAČ-GRADNJA, d.o.o., OIB 67937005999, Zeleni trg 4,10000 Zagreb</item>
      <item>MAAČ-GRADNJA, d.o.o., OIB 67937005999, Zeleni trg 4,10000 Zagreb</item>
    </izvorni_sadrzaj>
    <derivirana_varijabla naziv="DomainObject.Predmet.SudioniciListAdressOIB_1">
      <item>MAAČ-GRADNJA, d.o.o., OIB 67937005999, Zeleni trg 4,10000 Zagreb</item>
      <item>MAAČ-GRADNJA, d.o.o., OIB 67937005999, Zeleni trg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67937005999</item>
      <item>, OIB 67937005999</item>
    </izvorni_sadrzaj>
    <derivirana_varijabla naziv="DomainObject.Predmet.SudioniciListNazivOIB_1">
      <item>, OIB 67937005999</item>
      <item>, OIB 67937005999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C0EFC0-603B-4C7D-AF00-0C1E57AA74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257</properties:Words>
  <properties:Characters>1201</properties:Characters>
  <properties:Lines>44</properties:Lines>
  <properties:Paragraphs>21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2018-02-12T09:02:00Z</dcterms:created>
  <dc:creator>Žana Livaja</dc:creator>
  <cp:lastModifiedBy>Žana Livaja</cp:lastModifiedBy>
  <cp:lastPrinted>2017-10-31T09:25:00Z</cp:lastPrinted>
  <dcterms:modified xmlns:xsi="http://www.w3.org/2001/XMLSchema-instance" xsi:type="dcterms:W3CDTF">2018-02-12T09:23:00Z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